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5-42-231/2017</w:t>
      </w:r>
    </w:p>
    <w:p w:rsidR="00A77B3E"/>
    <w:p w:rsidR="00A77B3E">
      <w:r>
        <w:t>ПОСТАНОВЛЕНИЕ</w:t>
      </w:r>
    </w:p>
    <w:p w:rsidR="00A77B3E"/>
    <w:p w:rsidR="00A77B3E">
      <w:r>
        <w:t>22 июня 2017 года                                         г.Евпатория, пр.Ленина, 51/50</w:t>
      </w:r>
    </w:p>
    <w:p w:rsidR="00A77B3E">
      <w:r>
        <w:t xml:space="preserve">          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</w:t>
      </w:r>
      <w:r>
        <w:t xml:space="preserve">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адрес, о привлечении к административной ответственности должностного </w:t>
      </w:r>
      <w:r>
        <w:t xml:space="preserve">лица - </w:t>
      </w:r>
    </w:p>
    <w:p w:rsidR="00A77B3E">
      <w:r>
        <w:t xml:space="preserve">           ... </w:t>
      </w:r>
      <w:r>
        <w:t>фио</w:t>
      </w:r>
      <w:r>
        <w:t>, паспортные данные ..., зарегистрированной по адресу: адрес, проживающей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фио</w:t>
      </w:r>
      <w:r>
        <w:t xml:space="preserve">, являясь президентом ..., расположенного </w:t>
      </w:r>
      <w:r>
        <w:t>по адресу: адрес, не представила в установленный п.3 ст.80 Налогового кодекса Российской Федерации срок сведения о среднесписочной численности работников по состоянию на дата, представив их в Межрайонную инспекцию Федеральной налоговой службы №6 по адрес д</w:t>
      </w:r>
      <w:r>
        <w:t>ата при предельном сроке предоставления – не позднее дата.</w:t>
      </w:r>
    </w:p>
    <w:p w:rsidR="00A77B3E">
      <w:r>
        <w:t xml:space="preserve">В суде </w:t>
      </w:r>
      <w:r>
        <w:t>фио</w:t>
      </w:r>
      <w:r>
        <w:t xml:space="preserve"> свою вину в совершении правонарушения признала,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 xml:space="preserve">Вина </w:t>
      </w:r>
      <w:r>
        <w:t>фио</w:t>
      </w:r>
      <w:r>
        <w:t xml:space="preserve"> в совершении право</w:t>
      </w:r>
      <w:r>
        <w:t>нарушения подтверждается сведениями протокола об административном правонарушении от дата №..., выпиской из Единого государственного реестра юридического лица от дата в отношении ..., копией квитанции о приеме налоговой декларации в электронном виде от дата</w:t>
      </w:r>
      <w:r>
        <w:t xml:space="preserve"> (</w:t>
      </w:r>
      <w:r>
        <w:t>рег</w:t>
      </w:r>
      <w:r>
        <w:t>. №...), копией извещения о получении электронного документа.</w:t>
      </w:r>
    </w:p>
    <w:p w:rsidR="00A77B3E">
      <w:r>
        <w:t>Согласно п.3 ст.80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</w:t>
      </w:r>
      <w:r>
        <w:t xml:space="preserve">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</w:t>
      </w:r>
      <w:r>
        <w:t>(реорганизована).</w:t>
      </w:r>
    </w:p>
    <w:p w:rsidR="00A77B3E"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</w:t>
      </w:r>
      <w:r>
        <w:t>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</w:t>
      </w:r>
      <w:r>
        <w:t>дан в размере от ста до сумма прописью; на должностных лиц - от трехсот до сумма прописью.</w:t>
      </w:r>
    </w:p>
    <w:p w:rsidR="00A77B3E">
      <w:r>
        <w:t xml:space="preserve">С учетом изложенного,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 15.6 Кодекса Российской Федерац</w:t>
      </w:r>
      <w:r>
        <w:t>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</w:t>
      </w:r>
      <w:r>
        <w:t>троля.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, на основании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>, не установ</w:t>
      </w:r>
      <w:r>
        <w:t>лено.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</w:t>
      </w:r>
      <w:r>
        <w:t xml:space="preserve">рушителя, его имущественное положение, раскаяние, а также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</w:t>
      </w:r>
      <w:r>
        <w:t xml:space="preserve">ом размере, предусмотренном санкцией ч.1 ст.15.6 </w:t>
      </w:r>
      <w:r>
        <w:t>КоАП</w:t>
      </w:r>
      <w:r>
        <w:t xml:space="preserve">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A77B3E">
      <w:r>
        <w:t>Руководствуясь ст.ст.15.6 ч.1, 29.10 Код</w:t>
      </w:r>
      <w:r>
        <w:t>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виновной в совершении правонарушения, предусмотренного ч.1 ст. 15.6 Кодекса Российской Федерации об административных правонарушениях, и назначить ей админ</w:t>
      </w:r>
      <w:r>
        <w:t xml:space="preserve">истративное наказание в виде штрафа в размере сумма. 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</w:t>
      </w:r>
      <w:r>
        <w:t>ам: КБК ..., ОКТМО ..., получатель УФК по РК для МИФНС России №6, ИНН ..., КПП ..., расчетный счет ..., наименование банка – Отделение по адрес ЦБРФ открытый УФК по РК, БИК ..., назначение платежа административный штраф.</w:t>
      </w:r>
    </w:p>
    <w:p w:rsidR="00A77B3E">
      <w:r>
        <w:t>Неуплата административного штрафа в</w:t>
      </w:r>
      <w:r>
        <w:t xml:space="preserve">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</w:t>
      </w:r>
      <w:r>
        <w:t xml:space="preserve"> судебного участка №42 Евпаторийского судебного района адрес (городской адрес), адрес.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</w:t>
      </w:r>
      <w:r>
        <w:t>истративных правонарушениях.</w:t>
      </w:r>
    </w:p>
    <w:p w:rsidR="00A77B3E"/>
    <w:p w:rsidR="00A77B3E">
      <w:r>
        <w:t xml:space="preserve">Мировой судья                                    </w:t>
      </w:r>
      <w:r>
        <w:t xml:space="preserve">                                      Е.А.Фролова</w:t>
      </w:r>
    </w:p>
    <w:p w:rsidR="00A77B3E"/>
    <w:p w:rsidR="00A77B3E"/>
    <w:p w:rsidR="00A77B3E"/>
    <w:sectPr w:rsidSect="004425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5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