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47" w:rsidRPr="0012594B" w:rsidP="002F0B92">
      <w:pPr>
        <w:pStyle w:val="NoSpacing"/>
        <w:ind w:firstLine="709"/>
        <w:jc w:val="right"/>
        <w:rPr>
          <w:sz w:val="19"/>
          <w:szCs w:val="19"/>
        </w:rPr>
      </w:pPr>
      <w:r w:rsidRPr="0012594B">
        <w:rPr>
          <w:sz w:val="19"/>
          <w:szCs w:val="19"/>
        </w:rPr>
        <w:t>Дело № 5-4</w:t>
      </w:r>
      <w:r w:rsidRPr="0012594B" w:rsidR="00596F5B">
        <w:rPr>
          <w:sz w:val="19"/>
          <w:szCs w:val="19"/>
        </w:rPr>
        <w:t>2</w:t>
      </w:r>
      <w:r w:rsidRPr="0012594B">
        <w:rPr>
          <w:sz w:val="19"/>
          <w:szCs w:val="19"/>
        </w:rPr>
        <w:t>-</w:t>
      </w:r>
      <w:r w:rsidRPr="0012594B" w:rsidR="00126472">
        <w:rPr>
          <w:sz w:val="19"/>
          <w:szCs w:val="19"/>
        </w:rPr>
        <w:t>308/</w:t>
      </w:r>
      <w:r w:rsidRPr="0012594B">
        <w:rPr>
          <w:sz w:val="19"/>
          <w:szCs w:val="19"/>
        </w:rPr>
        <w:t>2021</w:t>
      </w:r>
    </w:p>
    <w:p w:rsidR="00B34E47" w:rsidRPr="0012594B" w:rsidP="002F0B92">
      <w:pPr>
        <w:pStyle w:val="NoSpacing"/>
        <w:ind w:firstLine="709"/>
        <w:jc w:val="center"/>
        <w:rPr>
          <w:b/>
          <w:sz w:val="19"/>
          <w:szCs w:val="19"/>
          <w:lang w:val="uk-UA"/>
        </w:rPr>
      </w:pPr>
      <w:r w:rsidRPr="0012594B">
        <w:rPr>
          <w:b/>
          <w:sz w:val="19"/>
          <w:szCs w:val="19"/>
          <w:lang w:val="uk-UA"/>
        </w:rPr>
        <w:t>ПОСТАНОВЛЕНИЕ</w:t>
      </w:r>
    </w:p>
    <w:p w:rsidR="00B34E47" w:rsidRPr="0012594B" w:rsidP="002F0B92">
      <w:pPr>
        <w:pStyle w:val="NoSpacing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>30</w:t>
      </w:r>
      <w:r w:rsidRPr="0012594B" w:rsidR="00EA33E5">
        <w:rPr>
          <w:sz w:val="19"/>
          <w:szCs w:val="19"/>
        </w:rPr>
        <w:t xml:space="preserve"> июля </w:t>
      </w:r>
      <w:r w:rsidRPr="0012594B">
        <w:rPr>
          <w:sz w:val="19"/>
          <w:szCs w:val="19"/>
        </w:rPr>
        <w:t>2021</w:t>
      </w:r>
      <w:r w:rsidRPr="0012594B" w:rsidR="00671281">
        <w:rPr>
          <w:sz w:val="19"/>
          <w:szCs w:val="19"/>
        </w:rPr>
        <w:t xml:space="preserve"> года</w:t>
      </w:r>
      <w:r w:rsidRPr="0012594B" w:rsidR="00251435">
        <w:rPr>
          <w:sz w:val="19"/>
          <w:szCs w:val="19"/>
        </w:rPr>
        <w:tab/>
      </w:r>
      <w:r w:rsidRPr="0012594B" w:rsidR="00251435">
        <w:rPr>
          <w:sz w:val="19"/>
          <w:szCs w:val="19"/>
        </w:rPr>
        <w:tab/>
      </w:r>
      <w:r w:rsidRPr="0012594B" w:rsidR="00251435">
        <w:rPr>
          <w:sz w:val="19"/>
          <w:szCs w:val="19"/>
        </w:rPr>
        <w:tab/>
      </w:r>
      <w:r w:rsidRPr="0012594B" w:rsidR="0012594B">
        <w:rPr>
          <w:sz w:val="19"/>
          <w:szCs w:val="19"/>
        </w:rPr>
        <w:tab/>
      </w:r>
      <w:r w:rsidRPr="0012594B" w:rsidR="0012594B">
        <w:rPr>
          <w:sz w:val="19"/>
          <w:szCs w:val="19"/>
        </w:rPr>
        <w:tab/>
      </w:r>
      <w:r w:rsidRPr="0012594B" w:rsidR="0012594B">
        <w:rPr>
          <w:sz w:val="19"/>
          <w:szCs w:val="19"/>
        </w:rPr>
        <w:tab/>
        <w:t xml:space="preserve">      </w:t>
      </w:r>
      <w:r w:rsidRPr="0012594B">
        <w:rPr>
          <w:sz w:val="19"/>
          <w:szCs w:val="19"/>
        </w:rPr>
        <w:t>г. Евпатория, наб. Горького, 10/29</w:t>
      </w:r>
    </w:p>
    <w:p w:rsidR="00126472" w:rsidRPr="0012594B" w:rsidP="002F0B92">
      <w:pPr>
        <w:pStyle w:val="NoSpacing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>Исполняющий обязанности временно отсутствующего мирового судьи судебного участка № 4</w:t>
      </w:r>
      <w:r w:rsidRPr="0012594B" w:rsidR="00596F5B">
        <w:rPr>
          <w:sz w:val="19"/>
          <w:szCs w:val="19"/>
        </w:rPr>
        <w:t>2</w:t>
      </w:r>
      <w:r w:rsidRPr="0012594B">
        <w:rPr>
          <w:sz w:val="19"/>
          <w:szCs w:val="19"/>
        </w:rPr>
        <w:t xml:space="preserve"> Евпаторийского судебного района (городской округ Евпатория) Республики Крым мировой судья судебного участка № </w:t>
      </w:r>
      <w:r w:rsidRPr="0012594B" w:rsidR="00596F5B">
        <w:rPr>
          <w:sz w:val="19"/>
          <w:szCs w:val="19"/>
        </w:rPr>
        <w:t>40</w:t>
      </w:r>
      <w:r w:rsidRPr="0012594B">
        <w:rPr>
          <w:sz w:val="19"/>
          <w:szCs w:val="19"/>
        </w:rPr>
        <w:t xml:space="preserve"> Евпаторийского судебного района (городской округ Евпатория) Республики Крым </w:t>
      </w:r>
      <w:r w:rsidRPr="0012594B" w:rsidR="00596F5B">
        <w:rPr>
          <w:sz w:val="19"/>
          <w:szCs w:val="19"/>
        </w:rPr>
        <w:t>Аметова</w:t>
      </w:r>
      <w:r w:rsidRPr="0012594B" w:rsidR="00596F5B">
        <w:rPr>
          <w:sz w:val="19"/>
          <w:szCs w:val="19"/>
        </w:rPr>
        <w:t xml:space="preserve"> </w:t>
      </w:r>
      <w:r w:rsidRPr="0012594B" w:rsidR="00596F5B">
        <w:rPr>
          <w:sz w:val="19"/>
          <w:szCs w:val="19"/>
        </w:rPr>
        <w:t>Алиме</w:t>
      </w:r>
      <w:r w:rsidRPr="0012594B" w:rsidR="00596F5B">
        <w:rPr>
          <w:sz w:val="19"/>
          <w:szCs w:val="19"/>
        </w:rPr>
        <w:t xml:space="preserve"> </w:t>
      </w:r>
      <w:r w:rsidRPr="0012594B" w:rsidR="00596F5B">
        <w:rPr>
          <w:sz w:val="19"/>
          <w:szCs w:val="19"/>
        </w:rPr>
        <w:t>Энверовна</w:t>
      </w:r>
      <w:r w:rsidRPr="0012594B">
        <w:rPr>
          <w:sz w:val="19"/>
          <w:szCs w:val="19"/>
        </w:rPr>
        <w:t xml:space="preserve">, рассмотрев дело об административном правонарушении, поступившее </w:t>
      </w:r>
      <w:r w:rsidRPr="0012594B" w:rsidR="00671281">
        <w:rPr>
          <w:sz w:val="19"/>
          <w:szCs w:val="19"/>
        </w:rPr>
        <w:t xml:space="preserve">из </w:t>
      </w:r>
      <w:r w:rsidRPr="0012594B">
        <w:rPr>
          <w:sz w:val="19"/>
          <w:szCs w:val="19"/>
        </w:rPr>
        <w:t xml:space="preserve">Евпаторийского городского управления Государственного комитета по государственной регистрации и кадастру Республики Крым, о привлечении к административной ответственности </w:t>
      </w:r>
    </w:p>
    <w:p w:rsidR="00B34E47" w:rsidRPr="0012594B" w:rsidP="0012594B">
      <w:pPr>
        <w:pStyle w:val="NoSpacing"/>
        <w:ind w:firstLine="709"/>
        <w:jc w:val="both"/>
        <w:rPr>
          <w:b/>
          <w:sz w:val="19"/>
          <w:szCs w:val="19"/>
        </w:rPr>
      </w:pPr>
      <w:r w:rsidRPr="0012594B">
        <w:rPr>
          <w:b/>
          <w:sz w:val="19"/>
          <w:szCs w:val="19"/>
        </w:rPr>
        <w:t>Чос</w:t>
      </w:r>
      <w:r w:rsidRPr="0012594B">
        <w:rPr>
          <w:b/>
          <w:sz w:val="19"/>
          <w:szCs w:val="19"/>
        </w:rPr>
        <w:t xml:space="preserve"> Сергея Михайловича</w:t>
      </w:r>
      <w:r w:rsidRPr="0012594B">
        <w:rPr>
          <w:b/>
          <w:sz w:val="19"/>
          <w:szCs w:val="19"/>
        </w:rPr>
        <w:t xml:space="preserve">, </w:t>
      </w:r>
      <w:r w:rsidRPr="0012594B" w:rsidR="0012594B">
        <w:rPr>
          <w:b/>
          <w:sz w:val="19"/>
          <w:szCs w:val="19"/>
        </w:rPr>
        <w:t>***</w:t>
      </w:r>
      <w:r w:rsidRPr="0012594B" w:rsidR="003F5E7D">
        <w:rPr>
          <w:sz w:val="19"/>
          <w:szCs w:val="19"/>
        </w:rPr>
        <w:t>,</w:t>
      </w:r>
    </w:p>
    <w:p w:rsidR="00D94D90" w:rsidRPr="0012594B" w:rsidP="002F0B92">
      <w:pPr>
        <w:pStyle w:val="NoSpacing"/>
        <w:ind w:firstLine="709"/>
        <w:jc w:val="center"/>
        <w:rPr>
          <w:b/>
          <w:sz w:val="19"/>
          <w:szCs w:val="19"/>
        </w:rPr>
      </w:pPr>
      <w:r w:rsidRPr="0012594B">
        <w:rPr>
          <w:b/>
          <w:sz w:val="19"/>
          <w:szCs w:val="19"/>
        </w:rPr>
        <w:t>УСТАНОВИЛ:</w:t>
      </w:r>
    </w:p>
    <w:p w:rsidR="00126472" w:rsidRPr="0012594B" w:rsidP="002F0B92">
      <w:pPr>
        <w:pStyle w:val="NoSpacing"/>
        <w:ind w:firstLine="708"/>
        <w:jc w:val="both"/>
        <w:rPr>
          <w:sz w:val="19"/>
          <w:szCs w:val="19"/>
        </w:rPr>
      </w:pPr>
      <w:r w:rsidRPr="0012594B">
        <w:rPr>
          <w:sz w:val="19"/>
          <w:szCs w:val="19"/>
        </w:rPr>
        <w:t>***</w:t>
      </w:r>
      <w:r w:rsidRPr="0012594B">
        <w:rPr>
          <w:sz w:val="19"/>
          <w:szCs w:val="19"/>
        </w:rPr>
        <w:t xml:space="preserve"> года в </w:t>
      </w:r>
      <w:r w:rsidRPr="0012594B">
        <w:rPr>
          <w:sz w:val="19"/>
          <w:szCs w:val="19"/>
        </w:rPr>
        <w:t>***</w:t>
      </w:r>
      <w:r w:rsidRPr="0012594B">
        <w:rPr>
          <w:sz w:val="19"/>
          <w:szCs w:val="19"/>
        </w:rPr>
        <w:t xml:space="preserve"> мин. </w:t>
      </w:r>
      <w:r w:rsidRPr="0012594B" w:rsidR="00623C75">
        <w:rPr>
          <w:sz w:val="19"/>
          <w:szCs w:val="19"/>
        </w:rPr>
        <w:t>Чос</w:t>
      </w:r>
      <w:r w:rsidRPr="0012594B" w:rsidR="00623C75">
        <w:rPr>
          <w:sz w:val="19"/>
          <w:szCs w:val="19"/>
        </w:rPr>
        <w:t xml:space="preserve"> С.М.</w:t>
      </w:r>
      <w:r w:rsidRPr="0012594B">
        <w:rPr>
          <w:sz w:val="19"/>
          <w:szCs w:val="19"/>
        </w:rPr>
        <w:t xml:space="preserve">, </w:t>
      </w:r>
      <w:r w:rsidRPr="0012594B" w:rsidR="00570D85">
        <w:rPr>
          <w:sz w:val="19"/>
          <w:szCs w:val="19"/>
        </w:rPr>
        <w:t>зарегистрированный</w:t>
      </w:r>
      <w:r w:rsidRPr="0012594B">
        <w:rPr>
          <w:sz w:val="19"/>
          <w:szCs w:val="19"/>
        </w:rPr>
        <w:t xml:space="preserve"> по адресу: </w:t>
      </w:r>
      <w:r w:rsidRPr="0012594B" w:rsidR="00623C75">
        <w:rPr>
          <w:sz w:val="19"/>
          <w:szCs w:val="19"/>
        </w:rPr>
        <w:t>Республика Крым, г. Евпатория</w:t>
      </w:r>
      <w:r w:rsidRPr="0012594B">
        <w:rPr>
          <w:sz w:val="19"/>
          <w:szCs w:val="19"/>
        </w:rPr>
        <w:t>,</w:t>
      </w:r>
      <w:r w:rsidRPr="0012594B" w:rsidR="00623C75">
        <w:rPr>
          <w:sz w:val="19"/>
          <w:szCs w:val="19"/>
        </w:rPr>
        <w:t xml:space="preserve"> ул. </w:t>
      </w:r>
      <w:r w:rsidRPr="0012594B">
        <w:rPr>
          <w:sz w:val="19"/>
          <w:szCs w:val="19"/>
        </w:rPr>
        <w:t>***</w:t>
      </w:r>
      <w:r w:rsidRPr="0012594B" w:rsidR="00623C75">
        <w:rPr>
          <w:sz w:val="19"/>
          <w:szCs w:val="19"/>
        </w:rPr>
        <w:t>,</w:t>
      </w:r>
      <w:r w:rsidRPr="0012594B">
        <w:rPr>
          <w:sz w:val="19"/>
          <w:szCs w:val="19"/>
        </w:rPr>
        <w:t xml:space="preserve"> не выполнил в установленный срок до </w:t>
      </w:r>
      <w:r w:rsidRPr="0012594B">
        <w:rPr>
          <w:sz w:val="19"/>
          <w:szCs w:val="19"/>
        </w:rPr>
        <w:t>***</w:t>
      </w:r>
      <w:r w:rsidRPr="0012594B">
        <w:rPr>
          <w:sz w:val="19"/>
          <w:szCs w:val="19"/>
        </w:rPr>
        <w:t xml:space="preserve"> года требования предписания главного </w:t>
      </w:r>
      <w:r w:rsidRPr="0012594B" w:rsidR="00F27421">
        <w:rPr>
          <w:sz w:val="19"/>
          <w:szCs w:val="19"/>
        </w:rPr>
        <w:t>государственного инспектора г. Евпатория Республики Крым по использованию и охране земель</w:t>
      </w:r>
      <w:r w:rsidRPr="0012594B">
        <w:rPr>
          <w:sz w:val="19"/>
          <w:szCs w:val="19"/>
        </w:rPr>
        <w:t xml:space="preserve"> Евпаторийского городского управления Государственного комитета по государственной регистрации и кадастру Республики Крым от </w:t>
      </w:r>
      <w:r w:rsidRPr="0012594B">
        <w:rPr>
          <w:sz w:val="19"/>
          <w:szCs w:val="19"/>
        </w:rPr>
        <w:t>***</w:t>
      </w:r>
      <w:r w:rsidRPr="0012594B">
        <w:rPr>
          <w:sz w:val="19"/>
          <w:szCs w:val="19"/>
        </w:rPr>
        <w:t xml:space="preserve"> года об устранении нарушений земельного законодательства Российской Федерации, выразившихся в </w:t>
      </w:r>
      <w:r w:rsidRPr="0012594B" w:rsidR="00F27421">
        <w:rPr>
          <w:sz w:val="19"/>
          <w:szCs w:val="19"/>
        </w:rPr>
        <w:t>самовольном занятии</w:t>
      </w:r>
      <w:r w:rsidRPr="0012594B">
        <w:rPr>
          <w:sz w:val="19"/>
          <w:szCs w:val="19"/>
        </w:rPr>
        <w:t xml:space="preserve"> земельного участка </w:t>
      </w:r>
      <w:r w:rsidRPr="0012594B" w:rsidR="00F27421">
        <w:rPr>
          <w:sz w:val="19"/>
          <w:szCs w:val="19"/>
        </w:rPr>
        <w:t>муниципальной собственности площадью</w:t>
      </w:r>
      <w:r w:rsidRPr="0012594B">
        <w:rPr>
          <w:sz w:val="19"/>
          <w:szCs w:val="19"/>
        </w:rPr>
        <w:t xml:space="preserve">. </w:t>
      </w:r>
    </w:p>
    <w:p w:rsidR="00CF0171" w:rsidRPr="0012594B" w:rsidP="002F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В судебно</w:t>
      </w:r>
      <w:r w:rsidRPr="0012594B" w:rsidR="002E7B14">
        <w:rPr>
          <w:rFonts w:ascii="Times New Roman" w:hAnsi="Times New Roman" w:cs="Times New Roman"/>
          <w:sz w:val="19"/>
          <w:szCs w:val="19"/>
        </w:rPr>
        <w:t>м</w:t>
      </w:r>
      <w:r w:rsidRPr="0012594B">
        <w:rPr>
          <w:rFonts w:ascii="Times New Roman" w:hAnsi="Times New Roman" w:cs="Times New Roman"/>
          <w:sz w:val="19"/>
          <w:szCs w:val="19"/>
        </w:rPr>
        <w:t xml:space="preserve"> заседани</w:t>
      </w:r>
      <w:r w:rsidRPr="0012594B" w:rsidR="002E7B14">
        <w:rPr>
          <w:rFonts w:ascii="Times New Roman" w:hAnsi="Times New Roman" w:cs="Times New Roman"/>
          <w:sz w:val="19"/>
          <w:szCs w:val="19"/>
        </w:rPr>
        <w:t>и</w:t>
      </w:r>
      <w:r w:rsidRPr="0012594B">
        <w:rPr>
          <w:rFonts w:ascii="Times New Roman" w:hAnsi="Times New Roman" w:cs="Times New Roman"/>
          <w:sz w:val="19"/>
          <w:szCs w:val="19"/>
        </w:rPr>
        <w:t xml:space="preserve"> </w:t>
      </w:r>
      <w:r w:rsidRPr="0012594B" w:rsidR="002E7B14">
        <w:rPr>
          <w:rFonts w:ascii="Times New Roman" w:hAnsi="Times New Roman" w:cs="Times New Roman"/>
          <w:sz w:val="19"/>
          <w:szCs w:val="19"/>
        </w:rPr>
        <w:t>Чос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 С.М. вину не признал, пояснил, что </w:t>
      </w:r>
      <w:r w:rsidRPr="0012594B" w:rsidR="00570D85">
        <w:rPr>
          <w:rFonts w:ascii="Times New Roman" w:hAnsi="Times New Roman" w:cs="Times New Roman"/>
          <w:sz w:val="19"/>
          <w:szCs w:val="19"/>
        </w:rPr>
        <w:t xml:space="preserve">с </w:t>
      </w:r>
      <w:r w:rsidRPr="0012594B" w:rsidR="0012594B">
        <w:rPr>
          <w:sz w:val="19"/>
          <w:szCs w:val="19"/>
        </w:rPr>
        <w:t>***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года </w:t>
      </w:r>
      <w:r w:rsidRPr="0012594B" w:rsidR="002E7B14">
        <w:rPr>
          <w:rFonts w:ascii="Times New Roman" w:hAnsi="Times New Roman" w:cs="Times New Roman"/>
          <w:sz w:val="19"/>
          <w:szCs w:val="19"/>
        </w:rPr>
        <w:t>по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 </w:t>
      </w:r>
      <w:r w:rsidRPr="0012594B" w:rsidR="0012594B">
        <w:rPr>
          <w:sz w:val="19"/>
          <w:szCs w:val="19"/>
        </w:rPr>
        <w:t>***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 </w:t>
      </w:r>
      <w:r w:rsidRPr="0012594B" w:rsidR="002E7B14">
        <w:rPr>
          <w:rFonts w:ascii="Times New Roman" w:hAnsi="Times New Roman" w:cs="Times New Roman"/>
          <w:sz w:val="19"/>
          <w:szCs w:val="19"/>
        </w:rPr>
        <w:t>года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 находился за пределами Российской Федерации, так как пребывал в плавании, в подтверждение своим доводам предоставил заграничный п</w:t>
      </w:r>
      <w:r w:rsidRPr="0012594B" w:rsidR="002F0B92">
        <w:rPr>
          <w:rFonts w:ascii="Times New Roman" w:hAnsi="Times New Roman" w:cs="Times New Roman"/>
          <w:sz w:val="19"/>
          <w:szCs w:val="19"/>
        </w:rPr>
        <w:t xml:space="preserve">аспорт и паспорт моряка. </w:t>
      </w:r>
      <w:r w:rsidRPr="0012594B" w:rsidR="002E7B14">
        <w:rPr>
          <w:rFonts w:ascii="Times New Roman" w:hAnsi="Times New Roman" w:cs="Times New Roman"/>
          <w:sz w:val="19"/>
          <w:szCs w:val="19"/>
        </w:rPr>
        <w:t>Чос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 С.М. подтвердил тот фак</w:t>
      </w:r>
      <w:r w:rsidRPr="0012594B" w:rsidR="00570D85">
        <w:rPr>
          <w:rFonts w:ascii="Times New Roman" w:hAnsi="Times New Roman" w:cs="Times New Roman"/>
          <w:sz w:val="19"/>
          <w:szCs w:val="19"/>
        </w:rPr>
        <w:t xml:space="preserve">т, что домовладение по ул. </w:t>
      </w:r>
      <w:r w:rsidRPr="0012594B" w:rsidR="0012594B">
        <w:rPr>
          <w:sz w:val="19"/>
          <w:szCs w:val="19"/>
        </w:rPr>
        <w:t>***</w:t>
      </w:r>
      <w:r w:rsidRPr="0012594B" w:rsidR="00570D85">
        <w:rPr>
          <w:rFonts w:ascii="Times New Roman" w:hAnsi="Times New Roman" w:cs="Times New Roman"/>
          <w:sz w:val="19"/>
          <w:szCs w:val="19"/>
        </w:rPr>
        <w:t xml:space="preserve"> принадлежит</w:t>
      </w:r>
      <w:r w:rsidRPr="0012594B" w:rsidR="002E7B14">
        <w:rPr>
          <w:rFonts w:ascii="Times New Roman" w:hAnsi="Times New Roman" w:cs="Times New Roman"/>
          <w:sz w:val="19"/>
          <w:szCs w:val="19"/>
        </w:rPr>
        <w:t xml:space="preserve"> ему, но о проверке ему не было известно, предписание получила его ма</w:t>
      </w:r>
      <w:r w:rsidRPr="0012594B" w:rsidR="00570D85">
        <w:rPr>
          <w:rFonts w:ascii="Times New Roman" w:hAnsi="Times New Roman" w:cs="Times New Roman"/>
          <w:sz w:val="19"/>
          <w:szCs w:val="19"/>
        </w:rPr>
        <w:t>ть</w:t>
      </w:r>
      <w:r w:rsidRPr="0012594B" w:rsidR="002E7B14">
        <w:rPr>
          <w:rFonts w:ascii="Times New Roman" w:hAnsi="Times New Roman" w:cs="Times New Roman"/>
          <w:sz w:val="19"/>
          <w:szCs w:val="19"/>
        </w:rPr>
        <w:t>, в ответ на которое предоставила в контролирующий орган письмо</w:t>
      </w:r>
      <w:r w:rsidRPr="0012594B" w:rsidR="00570D85">
        <w:rPr>
          <w:rFonts w:ascii="Times New Roman" w:hAnsi="Times New Roman" w:cs="Times New Roman"/>
          <w:sz w:val="19"/>
          <w:szCs w:val="19"/>
        </w:rPr>
        <w:t>, в котором указала, что он длительное время будет находиться в плавании за границей</w:t>
      </w:r>
      <w:r w:rsidRPr="0012594B" w:rsidR="002E7B14">
        <w:rPr>
          <w:rFonts w:ascii="Times New Roman" w:hAnsi="Times New Roman" w:cs="Times New Roman"/>
          <w:sz w:val="19"/>
          <w:szCs w:val="19"/>
        </w:rPr>
        <w:t>.</w:t>
      </w:r>
    </w:p>
    <w:p w:rsidR="00CF0171" w:rsidRPr="0012594B" w:rsidP="00CF0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Представитель Евпаторийского городского управления Государственного комитета по государственной регистрации и кадастру Республики Крым в судебное заседание не явился, просил об отложении судебного заседания, однако указанное ходатайство было отклонено мировым судьей, ввиду сокращенных сроков рассмотрения дела, с учетом окончания истечения срока давности привлечения к административной ответственности, а также того, что материал поступил на рассмотрение мировому судье за несколько дней до окончания</w:t>
      </w:r>
      <w:r w:rsidRPr="0012594B">
        <w:rPr>
          <w:rFonts w:ascii="Times New Roman" w:hAnsi="Times New Roman" w:cs="Times New Roman"/>
          <w:sz w:val="19"/>
          <w:szCs w:val="19"/>
        </w:rPr>
        <w:t xml:space="preserve"> указанного срока.</w:t>
      </w:r>
    </w:p>
    <w:p w:rsidR="0041152E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Выслушав </w:t>
      </w:r>
      <w:r w:rsidRPr="0012594B">
        <w:rPr>
          <w:rFonts w:ascii="Times New Roman" w:hAnsi="Times New Roman" w:cs="Times New Roman"/>
          <w:sz w:val="19"/>
          <w:szCs w:val="19"/>
        </w:rPr>
        <w:t>Чос</w:t>
      </w:r>
      <w:r w:rsidRPr="0012594B">
        <w:rPr>
          <w:rFonts w:ascii="Times New Roman" w:hAnsi="Times New Roman" w:cs="Times New Roman"/>
          <w:sz w:val="19"/>
          <w:szCs w:val="19"/>
        </w:rPr>
        <w:t xml:space="preserve"> С.М., и</w:t>
      </w:r>
      <w:r w:rsidRPr="0012594B" w:rsidR="00623C75">
        <w:rPr>
          <w:rFonts w:ascii="Times New Roman" w:hAnsi="Times New Roman" w:cs="Times New Roman"/>
          <w:sz w:val="19"/>
          <w:szCs w:val="19"/>
        </w:rPr>
        <w:t xml:space="preserve">сследовав материалы дела в полном объеме, </w:t>
      </w:r>
      <w:r w:rsidRPr="0012594B">
        <w:rPr>
          <w:rFonts w:ascii="Times New Roman" w:hAnsi="Times New Roman" w:cs="Times New Roman"/>
          <w:sz w:val="19"/>
          <w:szCs w:val="19"/>
        </w:rPr>
        <w:t xml:space="preserve">мировой судья </w:t>
      </w:r>
      <w:r w:rsidRPr="0012594B" w:rsidR="00623C75">
        <w:rPr>
          <w:rFonts w:ascii="Times New Roman" w:hAnsi="Times New Roman" w:cs="Times New Roman"/>
          <w:sz w:val="19"/>
          <w:szCs w:val="19"/>
        </w:rPr>
        <w:t>прихо</w:t>
      </w:r>
      <w:r w:rsidRPr="0012594B">
        <w:rPr>
          <w:rFonts w:ascii="Times New Roman" w:hAnsi="Times New Roman" w:cs="Times New Roman"/>
          <w:sz w:val="19"/>
          <w:szCs w:val="19"/>
        </w:rPr>
        <w:t>дит</w:t>
      </w:r>
      <w:r w:rsidRPr="0012594B" w:rsidR="00623C75">
        <w:rPr>
          <w:rFonts w:ascii="Times New Roman" w:hAnsi="Times New Roman" w:cs="Times New Roman"/>
          <w:sz w:val="19"/>
          <w:szCs w:val="19"/>
        </w:rPr>
        <w:t xml:space="preserve"> к следующему.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623C75" w:rsidRPr="0012594B" w:rsidP="002F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рассмотрения дела.</w:t>
      </w:r>
      <w:r w:rsidRPr="0012594B">
        <w:rPr>
          <w:rFonts w:ascii="Times New Roman" w:hAnsi="Times New Roman" w:cs="Times New Roman"/>
          <w:sz w:val="19"/>
          <w:szCs w:val="19"/>
        </w:rPr>
        <w:t xml:space="preserve"> Эти данные устанавливаются протоколом об административном правонарушении, иными протоколами, предусмотренными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23C75" w:rsidRPr="0012594B" w:rsidP="002F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В силу указанных норм Кодекса при производстве по делу об административном правонарушении административному органу необходимо доказать, что имел место факт совершения административного правонарушения.</w:t>
      </w:r>
    </w:p>
    <w:p w:rsidR="00623C75" w:rsidRPr="0012594B" w:rsidP="002F0B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hyperlink r:id="rId5" w:history="1">
        <w:r w:rsidRPr="0012594B">
          <w:rPr>
            <w:rFonts w:ascii="Times New Roman" w:hAnsi="Times New Roman" w:cs="Times New Roman"/>
            <w:sz w:val="19"/>
            <w:szCs w:val="19"/>
          </w:rPr>
          <w:t>Частью 25 статьи 19.5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 установлена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Исходя из положений </w:t>
      </w:r>
      <w:hyperlink r:id="rId6" w:history="1">
        <w:r w:rsidRPr="0012594B">
          <w:rPr>
            <w:rFonts w:ascii="Times New Roman" w:hAnsi="Times New Roman" w:cs="Times New Roman"/>
            <w:sz w:val="19"/>
            <w:szCs w:val="19"/>
          </w:rPr>
          <w:t>части 1 статьи 1.6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2F0B92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Согласно </w:t>
      </w:r>
      <w:r w:rsidRPr="0012594B">
        <w:rPr>
          <w:rFonts w:ascii="Times New Roman" w:hAnsi="Times New Roman" w:cs="Times New Roman"/>
          <w:sz w:val="19"/>
          <w:szCs w:val="19"/>
        </w:rPr>
        <w:t>абз</w:t>
      </w:r>
      <w:r w:rsidRPr="0012594B">
        <w:rPr>
          <w:rFonts w:ascii="Times New Roman" w:hAnsi="Times New Roman" w:cs="Times New Roman"/>
          <w:sz w:val="19"/>
          <w:szCs w:val="19"/>
        </w:rPr>
        <w:t xml:space="preserve">. 1 ст. 42 </w:t>
      </w:r>
      <w:r w:rsidRPr="0012594B">
        <w:rPr>
          <w:rStyle w:val="FontStyle17"/>
          <w:sz w:val="19"/>
          <w:szCs w:val="19"/>
        </w:rPr>
        <w:t>Земельного кодекса Российской Федерации</w:t>
      </w:r>
      <w:r w:rsidRPr="0012594B">
        <w:rPr>
          <w:rFonts w:ascii="Times New Roman" w:hAnsi="Times New Roman" w:cs="Times New Roman"/>
          <w:sz w:val="19"/>
          <w:szCs w:val="19"/>
        </w:rPr>
        <w:t xml:space="preserve">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2F0B92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В силу пункта 1 статьи 25 и пункта 26 </w:t>
      </w:r>
      <w:r w:rsidRPr="0012594B">
        <w:rPr>
          <w:rStyle w:val="FontStyle17"/>
          <w:sz w:val="19"/>
          <w:szCs w:val="19"/>
        </w:rPr>
        <w:t>Земельного кодекса Российской Федерации</w:t>
      </w:r>
      <w:r w:rsidRPr="0012594B">
        <w:rPr>
          <w:rFonts w:ascii="Times New Roman" w:hAnsi="Times New Roman" w:cs="Times New Roman"/>
          <w:sz w:val="19"/>
          <w:szCs w:val="19"/>
        </w:rPr>
        <w:t xml:space="preserve"> права на земельные участки возникают по основаниям, установленным гражданским законодательством, федеральными законами, и подлежит государственной регистрации в соответствии с Федеральным законом «О государственной регистрации недвижимости». </w:t>
      </w:r>
      <w:r w:rsidRPr="0012594B">
        <w:rPr>
          <w:rFonts w:ascii="Times New Roman" w:hAnsi="Times New Roman" w:cs="Times New Roman"/>
          <w:sz w:val="19"/>
          <w:szCs w:val="19"/>
          <w:shd w:val="clear" w:color="auto" w:fill="FFFFFF"/>
        </w:rPr>
        <w:t>Права на земельные участки удостоверяются документами в соответствии с названным Законом.</w:t>
      </w:r>
    </w:p>
    <w:p w:rsidR="002F0B92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Согласно </w:t>
      </w:r>
      <w:hyperlink r:id="rId7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пункту 5 статьи 71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Земельного кодекса Российской Федерации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Федерации (</w:t>
      </w:r>
      <w:hyperlink r:id="rId8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подпункт 1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); выдавать обязательные для исполнения предписания об устранении выявленных в результате проверок нарушений </w:t>
      </w:r>
      <w:hyperlink r:id="rId9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земельного законодательства</w:t>
        </w:r>
      </w:hyperlink>
      <w:r w:rsidRPr="0012594B">
        <w:rPr>
          <w:rFonts w:ascii="Times New Roman" w:hAnsi="Times New Roman" w:cs="Times New Roman"/>
          <w:sz w:val="19"/>
          <w:szCs w:val="19"/>
        </w:rPr>
        <w:t>, а также осуществлять контроль за исполнением указанных предписаний в установленные сроки (</w:t>
      </w:r>
      <w:hyperlink r:id="rId10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подпункт 5</w:t>
        </w:r>
      </w:hyperlink>
      <w:r w:rsidRPr="0012594B">
        <w:rPr>
          <w:rFonts w:ascii="Times New Roman" w:hAnsi="Times New Roman" w:cs="Times New Roman"/>
          <w:sz w:val="19"/>
          <w:szCs w:val="19"/>
        </w:rPr>
        <w:t>).</w:t>
      </w:r>
    </w:p>
    <w:p w:rsidR="002F0B92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hyperlink r:id="rId11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Пунктом 3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Положения о государственном земельном надзоре, утвержденного </w:t>
      </w:r>
      <w:hyperlink r:id="rId12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Постановлением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Правительства Российской Федерации от 02.01.2015 № 1, предусмотрено, что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</w:t>
      </w:r>
      <w:hyperlink r:id="rId9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земельного законодательства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</w:t>
      </w:r>
      <w:r w:rsidRPr="0012594B">
        <w:rPr>
          <w:rFonts w:ascii="Times New Roman" w:hAnsi="Times New Roman" w:cs="Times New Roman"/>
          <w:sz w:val="19"/>
          <w:szCs w:val="19"/>
        </w:rPr>
        <w:t xml:space="preserve"> права пользования землей, а также самовольной мены земельными участками (</w:t>
      </w:r>
      <w:hyperlink r:id="rId13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подпункт а</w:t>
        </w:r>
      </w:hyperlink>
      <w:r w:rsidRPr="0012594B">
        <w:rPr>
          <w:rFonts w:ascii="Times New Roman" w:hAnsi="Times New Roman" w:cs="Times New Roman"/>
          <w:sz w:val="19"/>
          <w:szCs w:val="19"/>
        </w:rPr>
        <w:t>); предписаний, выданных должностными лицами Федеральной службы государственной регистрации, кадастра и картограф</w:t>
      </w:r>
      <w:r w:rsidRPr="0012594B">
        <w:rPr>
          <w:rFonts w:ascii="Times New Roman" w:hAnsi="Times New Roman" w:cs="Times New Roman"/>
          <w:sz w:val="19"/>
          <w:szCs w:val="19"/>
        </w:rPr>
        <w:t>ии и ее</w:t>
      </w:r>
      <w:r w:rsidRPr="0012594B">
        <w:rPr>
          <w:rFonts w:ascii="Times New Roman" w:hAnsi="Times New Roman" w:cs="Times New Roman"/>
          <w:sz w:val="19"/>
          <w:szCs w:val="19"/>
        </w:rPr>
        <w:t xml:space="preserve"> территориальных органов в пределах компетенции, по вопросам соблюдения требований земельного законодательства и устранения нарушений в области земельных отношений (</w:t>
      </w:r>
      <w:hyperlink r:id="rId14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подпункт з</w:t>
        </w:r>
      </w:hyperlink>
      <w:r w:rsidRPr="0012594B">
        <w:rPr>
          <w:rFonts w:ascii="Times New Roman" w:hAnsi="Times New Roman" w:cs="Times New Roman"/>
          <w:sz w:val="19"/>
          <w:szCs w:val="19"/>
        </w:rPr>
        <w:t>).</w:t>
      </w:r>
    </w:p>
    <w:p w:rsidR="002F0B92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Согласно п. 1.1, 4.5 </w:t>
      </w:r>
      <w:r w:rsidRPr="0012594B">
        <w:rPr>
          <w:rFonts w:ascii="Times New Roman" w:hAnsi="Times New Roman" w:cs="Times New Roman"/>
          <w:sz w:val="19"/>
          <w:szCs w:val="19"/>
          <w:shd w:val="clear" w:color="auto" w:fill="FFFFFF"/>
        </w:rPr>
        <w:t>Постановления Совета министров Республики Крым от 27.06.2014 № 164 «Об утверждении Положения о Государственном комитете по государственной регистрации и кадастру Республики Крым»</w:t>
      </w:r>
      <w:r w:rsidRPr="0012594B">
        <w:rPr>
          <w:rStyle w:val="apple-converted-space"/>
          <w:rFonts w:ascii="Times New Roman" w:hAnsi="Times New Roman" w:cs="Times New Roman"/>
          <w:sz w:val="19"/>
          <w:szCs w:val="19"/>
          <w:shd w:val="clear" w:color="auto" w:fill="FFFFFF"/>
        </w:rPr>
        <w:t> </w:t>
      </w:r>
      <w:r w:rsidRPr="0012594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Государственный комитет по государственной регистрации и кадастру Республики Крым - исполнительный орган государственной власти Республики Крым, </w:t>
      </w:r>
      <w:r w:rsidRPr="0012594B">
        <w:rPr>
          <w:rFonts w:ascii="Times New Roman" w:hAnsi="Times New Roman" w:cs="Times New Roman"/>
          <w:sz w:val="19"/>
          <w:szCs w:val="19"/>
          <w:shd w:val="clear" w:color="auto" w:fill="FFFFFF"/>
        </w:rPr>
        <w:t>осуществляющий</w:t>
      </w:r>
      <w:r w:rsidRPr="0012594B">
        <w:rPr>
          <w:rFonts w:ascii="Times New Roman" w:hAnsi="Times New Roman" w:cs="Times New Roman"/>
          <w:sz w:val="19"/>
          <w:szCs w:val="19"/>
          <w:shd w:val="clear" w:color="auto" w:fill="FFFFFF"/>
        </w:rPr>
        <w:t xml:space="preserve"> в том числе функции государственного земельного надзора. </w:t>
      </w:r>
      <w:r w:rsidRPr="0012594B">
        <w:rPr>
          <w:rFonts w:ascii="Times New Roman" w:hAnsi="Times New Roman" w:cs="Times New Roman"/>
          <w:sz w:val="19"/>
          <w:szCs w:val="19"/>
          <w:shd w:val="clear" w:color="auto" w:fill="FFFFFF"/>
        </w:rPr>
        <w:t>Государственный комитет в пределах своей компетенции и в соответствии с функциями осуществляет полномочия по г</w:t>
      </w:r>
      <w:r w:rsidRPr="0012594B">
        <w:rPr>
          <w:rFonts w:ascii="Times New Roman" w:hAnsi="Times New Roman" w:cs="Times New Roman"/>
          <w:sz w:val="19"/>
          <w:szCs w:val="19"/>
        </w:rPr>
        <w:t>осударственному земельному надзору, включая: осуществление государственного земельного надзора на территории Республики Крым за соблюдением: выполнения требований земельного законодательства о недопущении самовольного занятия земельных участков,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документов, а также без документов, разрешающих</w:t>
      </w:r>
      <w:r w:rsidRPr="0012594B">
        <w:rPr>
          <w:rFonts w:ascii="Times New Roman" w:hAnsi="Times New Roman" w:cs="Times New Roman"/>
          <w:sz w:val="19"/>
          <w:szCs w:val="19"/>
        </w:rPr>
        <w:t xml:space="preserve"> </w:t>
      </w:r>
      <w:r w:rsidRPr="0012594B">
        <w:rPr>
          <w:rFonts w:ascii="Times New Roman" w:hAnsi="Times New Roman" w:cs="Times New Roman"/>
          <w:sz w:val="19"/>
          <w:szCs w:val="19"/>
        </w:rPr>
        <w:t>осуществление хозяйственной деятельности; выполнения требований земельного законодательства об использовании земель по целевому назначению в соответствии с принадлежностью к той или иной категории земель и разрешенным использованием, а также о выполнении обязанностей по приведению земель в состояние, пригодное для использования по целевому назначению; исполнения предписаний по вопросам соблюдения земельного законодательства и устранения нарушений в области земельных отношений.</w:t>
      </w:r>
    </w:p>
    <w:p w:rsidR="002F0B92" w:rsidRPr="0012594B" w:rsidP="002F0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Как усматривается из материалов дела об административном правонарушении, в отношении </w:t>
      </w:r>
      <w:r w:rsidRPr="0012594B">
        <w:rPr>
          <w:rFonts w:ascii="Times New Roman" w:hAnsi="Times New Roman" w:cs="Times New Roman"/>
          <w:sz w:val="19"/>
          <w:szCs w:val="19"/>
        </w:rPr>
        <w:t>Чос</w:t>
      </w:r>
      <w:r w:rsidRPr="0012594B">
        <w:rPr>
          <w:rFonts w:ascii="Times New Roman" w:hAnsi="Times New Roman" w:cs="Times New Roman"/>
          <w:sz w:val="19"/>
          <w:szCs w:val="19"/>
        </w:rPr>
        <w:t xml:space="preserve"> Сергея Михайловича составлен протокол об административном правонарушении</w:t>
      </w:r>
      <w:r w:rsidRPr="0012594B" w:rsidR="00570D85"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  <w:t xml:space="preserve"> по</w:t>
      </w:r>
      <w:r w:rsidRPr="0012594B" w:rsidR="00570D85">
        <w:rPr>
          <w:rFonts w:ascii="Times New Roman" w:hAnsi="Times New Roman" w:cs="Times New Roman"/>
          <w:sz w:val="19"/>
          <w:szCs w:val="19"/>
        </w:rPr>
        <w:t xml:space="preserve"> ч.25 ст.19.5 КоАП РФ</w:t>
      </w:r>
      <w:r w:rsidRPr="0012594B">
        <w:rPr>
          <w:rFonts w:ascii="Times New Roman" w:hAnsi="Times New Roman" w:cs="Times New Roman"/>
          <w:sz w:val="19"/>
          <w:szCs w:val="19"/>
        </w:rPr>
        <w:t xml:space="preserve">, согласно которому  </w:t>
      </w:r>
      <w:r w:rsidRPr="0012594B">
        <w:rPr>
          <w:rFonts w:ascii="Times New Roman" w:hAnsi="Times New Roman" w:cs="Times New Roman"/>
          <w:sz w:val="19"/>
          <w:szCs w:val="19"/>
        </w:rPr>
        <w:t>Чос</w:t>
      </w:r>
      <w:r w:rsidRPr="0012594B">
        <w:rPr>
          <w:rFonts w:ascii="Times New Roman" w:hAnsi="Times New Roman" w:cs="Times New Roman"/>
          <w:sz w:val="19"/>
          <w:szCs w:val="19"/>
        </w:rPr>
        <w:t xml:space="preserve"> С.М. не  выполнил в установленный срок - до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cs="Times New Roman"/>
          <w:sz w:val="19"/>
          <w:szCs w:val="19"/>
        </w:rPr>
        <w:t xml:space="preserve"> года, предписани</w:t>
      </w:r>
      <w:r w:rsidRPr="0012594B" w:rsidR="00570D85">
        <w:rPr>
          <w:rFonts w:ascii="Times New Roman" w:hAnsi="Times New Roman" w:cs="Times New Roman"/>
          <w:sz w:val="19"/>
          <w:szCs w:val="19"/>
        </w:rPr>
        <w:t>е</w:t>
      </w:r>
      <w:r w:rsidRPr="0012594B">
        <w:rPr>
          <w:rFonts w:ascii="Times New Roman" w:hAnsi="Times New Roman" w:cs="Times New Roman"/>
          <w:sz w:val="19"/>
          <w:szCs w:val="19"/>
        </w:rPr>
        <w:t xml:space="preserve"> об устранении выявленного нарушения земельного законодательства РФ №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cs="Times New Roman"/>
          <w:sz w:val="19"/>
          <w:szCs w:val="19"/>
        </w:rPr>
        <w:t xml:space="preserve"> года</w:t>
      </w:r>
      <w:r w:rsidRPr="0012594B" w:rsidR="00570D85">
        <w:rPr>
          <w:rFonts w:ascii="Times New Roman" w:hAnsi="Times New Roman" w:cs="Times New Roman"/>
          <w:sz w:val="19"/>
          <w:szCs w:val="19"/>
        </w:rPr>
        <w:t xml:space="preserve">. Нарушение заключается в </w:t>
      </w:r>
      <w:r w:rsidRPr="0012594B">
        <w:rPr>
          <w:rFonts w:ascii="Times New Roman" w:hAnsi="Times New Roman" w:cs="Times New Roman"/>
          <w:sz w:val="19"/>
          <w:szCs w:val="19"/>
        </w:rPr>
        <w:t>самовольно</w:t>
      </w:r>
      <w:r w:rsidRPr="0012594B" w:rsidR="00570D85">
        <w:rPr>
          <w:rFonts w:ascii="Times New Roman" w:hAnsi="Times New Roman" w:cs="Times New Roman"/>
          <w:sz w:val="19"/>
          <w:szCs w:val="19"/>
        </w:rPr>
        <w:t>м</w:t>
      </w:r>
      <w:r w:rsidRPr="0012594B">
        <w:rPr>
          <w:rFonts w:ascii="Times New Roman" w:hAnsi="Times New Roman" w:cs="Times New Roman"/>
          <w:sz w:val="19"/>
          <w:szCs w:val="19"/>
        </w:rPr>
        <w:t xml:space="preserve"> заня</w:t>
      </w:r>
      <w:r w:rsidRPr="0012594B" w:rsidR="00570D85">
        <w:rPr>
          <w:rFonts w:ascii="Times New Roman" w:hAnsi="Times New Roman" w:cs="Times New Roman"/>
          <w:sz w:val="19"/>
          <w:szCs w:val="19"/>
        </w:rPr>
        <w:t>тии</w:t>
      </w:r>
      <w:r w:rsidRPr="0012594B">
        <w:rPr>
          <w:rFonts w:ascii="Times New Roman" w:hAnsi="Times New Roman" w:cs="Times New Roman"/>
          <w:sz w:val="19"/>
          <w:szCs w:val="19"/>
        </w:rPr>
        <w:t xml:space="preserve"> земельн</w:t>
      </w:r>
      <w:r w:rsidRPr="0012594B" w:rsidR="00570D85">
        <w:rPr>
          <w:rFonts w:ascii="Times New Roman" w:hAnsi="Times New Roman" w:cs="Times New Roman"/>
          <w:sz w:val="19"/>
          <w:szCs w:val="19"/>
        </w:rPr>
        <w:t>ого</w:t>
      </w:r>
      <w:r w:rsidRPr="0012594B">
        <w:rPr>
          <w:rFonts w:ascii="Times New Roman" w:hAnsi="Times New Roman" w:cs="Times New Roman"/>
          <w:sz w:val="19"/>
          <w:szCs w:val="19"/>
        </w:rPr>
        <w:t xml:space="preserve"> участ</w:t>
      </w:r>
      <w:r w:rsidRPr="0012594B" w:rsidR="00570D85">
        <w:rPr>
          <w:rFonts w:ascii="Times New Roman" w:hAnsi="Times New Roman" w:cs="Times New Roman"/>
          <w:sz w:val="19"/>
          <w:szCs w:val="19"/>
        </w:rPr>
        <w:t>ка</w:t>
      </w:r>
      <w:r w:rsidRPr="0012594B">
        <w:rPr>
          <w:rFonts w:ascii="Times New Roman" w:hAnsi="Times New Roman" w:cs="Times New Roman"/>
          <w:sz w:val="19"/>
          <w:szCs w:val="19"/>
        </w:rPr>
        <w:t xml:space="preserve"> муниципальной собственности площадью 20,8м</w:t>
      </w:r>
      <w:r w:rsidRPr="0012594B">
        <w:rPr>
          <w:rFonts w:ascii="Times New Roman" w:hAnsi="Times New Roman" w:cs="Times New Roman"/>
          <w:sz w:val="19"/>
          <w:szCs w:val="19"/>
          <w:vertAlign w:val="superscript"/>
        </w:rPr>
        <w:t>2</w:t>
      </w:r>
      <w:r w:rsidRPr="0012594B">
        <w:rPr>
          <w:rFonts w:ascii="Times New Roman" w:hAnsi="Times New Roman" w:cs="Times New Roman"/>
          <w:sz w:val="19"/>
          <w:szCs w:val="19"/>
        </w:rPr>
        <w:t>, расположенн</w:t>
      </w:r>
      <w:r w:rsidRPr="0012594B" w:rsidR="00570D85">
        <w:rPr>
          <w:rFonts w:ascii="Times New Roman" w:hAnsi="Times New Roman" w:cs="Times New Roman"/>
          <w:sz w:val="19"/>
          <w:szCs w:val="19"/>
        </w:rPr>
        <w:t>ого</w:t>
      </w:r>
      <w:r w:rsidRPr="0012594B">
        <w:rPr>
          <w:rFonts w:ascii="Times New Roman" w:hAnsi="Times New Roman" w:cs="Times New Roman"/>
          <w:sz w:val="19"/>
          <w:szCs w:val="19"/>
        </w:rPr>
        <w:t xml:space="preserve"> по адресу: Республика Крым, г. Евпатория, ул.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cs="Times New Roman"/>
          <w:sz w:val="19"/>
          <w:szCs w:val="19"/>
        </w:rPr>
        <w:t xml:space="preserve">, с восточной стороны земельного участка с кадастровым номером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cs="Times New Roman"/>
          <w:sz w:val="19"/>
          <w:szCs w:val="19"/>
        </w:rPr>
        <w:t xml:space="preserve"> без правоустанавливающих документов, путем размещения капитального забора, 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>что является нарушением требований статей 25, 26 Земельного кодекса Российской Федерации</w:t>
      </w:r>
      <w:r w:rsidRPr="0012594B">
        <w:rPr>
          <w:rFonts w:ascii="Times New Roman" w:hAnsi="Times New Roman" w:cs="Times New Roman"/>
          <w:sz w:val="19"/>
          <w:szCs w:val="19"/>
        </w:rPr>
        <w:t>.</w:t>
      </w:r>
    </w:p>
    <w:p w:rsidR="00623C75" w:rsidRPr="0012594B" w:rsidP="002F0B92">
      <w:pPr>
        <w:spacing w:after="0" w:line="240" w:lineRule="auto"/>
        <w:ind w:firstLine="567"/>
        <w:jc w:val="both"/>
        <w:rPr>
          <w:rStyle w:val="20"/>
          <w:rFonts w:eastAsiaTheme="minorEastAsia"/>
          <w:color w:val="auto"/>
          <w:sz w:val="19"/>
          <w:szCs w:val="19"/>
          <w:u w:val="none"/>
        </w:rPr>
      </w:pP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>П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о итогам проверки 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в отношении 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>Чос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С.М.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было выдано предписание </w:t>
      </w:r>
      <w:r w:rsidRPr="0012594B" w:rsidR="00CF5E5A">
        <w:rPr>
          <w:rFonts w:ascii="Times New Roman" w:hAnsi="Times New Roman" w:cs="Times New Roman"/>
          <w:sz w:val="19"/>
          <w:szCs w:val="19"/>
        </w:rPr>
        <w:t xml:space="preserve">№ </w:t>
      </w:r>
      <w:r w:rsidRPr="0012594B" w:rsidR="0012594B">
        <w:rPr>
          <w:sz w:val="19"/>
          <w:szCs w:val="19"/>
        </w:rPr>
        <w:t>***</w:t>
      </w:r>
      <w:r w:rsidRPr="0012594B" w:rsidR="0012594B">
        <w:rPr>
          <w:sz w:val="19"/>
          <w:szCs w:val="19"/>
        </w:rPr>
        <w:t xml:space="preserve"> </w:t>
      </w:r>
      <w:r w:rsidRPr="0012594B" w:rsidR="00CF5E5A">
        <w:rPr>
          <w:rFonts w:ascii="Times New Roman" w:hAnsi="Times New Roman" w:cs="Times New Roman"/>
          <w:sz w:val="19"/>
          <w:szCs w:val="19"/>
        </w:rPr>
        <w:t xml:space="preserve">к акту проверки от </w:t>
      </w:r>
      <w:r w:rsidRPr="0012594B" w:rsidR="0012594B">
        <w:rPr>
          <w:sz w:val="19"/>
          <w:szCs w:val="19"/>
        </w:rPr>
        <w:t>***</w:t>
      </w:r>
      <w:r w:rsidRPr="0012594B" w:rsidR="00CF5E5A">
        <w:rPr>
          <w:rFonts w:ascii="Times New Roman" w:hAnsi="Times New Roman" w:cs="Times New Roman"/>
          <w:sz w:val="19"/>
          <w:szCs w:val="19"/>
        </w:rPr>
        <w:t xml:space="preserve"> года № </w:t>
      </w:r>
      <w:r w:rsidRPr="0012594B" w:rsidR="0012594B">
        <w:rPr>
          <w:sz w:val="19"/>
          <w:szCs w:val="19"/>
        </w:rPr>
        <w:t>***</w:t>
      </w:r>
      <w:r w:rsidRPr="0012594B" w:rsidR="00CF5E5A">
        <w:rPr>
          <w:rFonts w:ascii="Times New Roman" w:hAnsi="Times New Roman" w:cs="Times New Roman"/>
          <w:sz w:val="19"/>
          <w:szCs w:val="19"/>
        </w:rPr>
        <w:t xml:space="preserve"> от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об устранении выявленного нарушения требований земельного законодательства с установленным сроком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до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года, которое 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направлено в адрес 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>Чос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С.М. заказным письмом с уведомлением </w:t>
      </w:r>
      <w:r w:rsidRPr="0012594B" w:rsidR="0012594B">
        <w:rPr>
          <w:sz w:val="19"/>
          <w:szCs w:val="19"/>
        </w:rPr>
        <w:t>***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года № </w:t>
      </w:r>
      <w:r w:rsidRPr="0012594B" w:rsidR="0012594B">
        <w:rPr>
          <w:sz w:val="19"/>
          <w:szCs w:val="19"/>
        </w:rPr>
        <w:t>***</w:t>
      </w:r>
      <w:r w:rsidRPr="0012594B" w:rsidR="00CF5E5A">
        <w:rPr>
          <w:rStyle w:val="20"/>
          <w:rFonts w:eastAsiaTheme="minorEastAsia"/>
          <w:color w:val="auto"/>
          <w:sz w:val="19"/>
          <w:szCs w:val="19"/>
          <w:u w:val="none"/>
        </w:rPr>
        <w:t>.</w:t>
      </w:r>
    </w:p>
    <w:p w:rsidR="00623C75" w:rsidRPr="0012594B" w:rsidP="00570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  <w:lang w:bidi="ru-RU"/>
        </w:rPr>
      </w:pP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>На основании распоряжения</w:t>
      </w:r>
      <w:r w:rsidRPr="0012594B" w:rsidR="008C6246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заместителя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председателя 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>Госкомрегистра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о проведении внеплановой выездной проверки от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№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, в период с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по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проведена проверка исполнения предписания органа</w:t>
      </w:r>
      <w:r w:rsidRPr="0012594B">
        <w:rPr>
          <w:rFonts w:ascii="Times New Roman" w:hAnsi="Times New Roman" w:cs="Times New Roman"/>
          <w:sz w:val="19"/>
          <w:szCs w:val="19"/>
          <w:lang w:bidi="ru-RU"/>
        </w:rPr>
        <w:t xml:space="preserve">, 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государственного контроля (надзора) об устранении нарушения земельного 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>законодательства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от </w:t>
      </w:r>
      <w:r w:rsidRPr="0012594B" w:rsidR="0012594B">
        <w:rPr>
          <w:sz w:val="19"/>
          <w:szCs w:val="19"/>
        </w:rPr>
        <w:t>***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№ </w:t>
      </w:r>
      <w:r w:rsidRPr="0012594B" w:rsidR="0012594B">
        <w:rPr>
          <w:sz w:val="19"/>
          <w:szCs w:val="19"/>
        </w:rPr>
        <w:t>***</w:t>
      </w:r>
      <w:r w:rsidRPr="0012594B" w:rsidR="008C6246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, срок которого истек </w:t>
      </w:r>
      <w:r w:rsidRPr="0012594B" w:rsidR="0012594B">
        <w:rPr>
          <w:sz w:val="19"/>
          <w:szCs w:val="19"/>
        </w:rPr>
        <w:t>***</w:t>
      </w:r>
      <w:r w:rsidRPr="0012594B" w:rsidR="008C6246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года.</w:t>
      </w:r>
      <w:r w:rsidRPr="0012594B" w:rsidR="008C6246">
        <w:rPr>
          <w:rFonts w:ascii="Times New Roman" w:hAnsi="Times New Roman" w:cs="Times New Roman"/>
          <w:sz w:val="19"/>
          <w:szCs w:val="19"/>
          <w:lang w:bidi="ru-RU"/>
        </w:rPr>
        <w:t xml:space="preserve"> </w:t>
      </w:r>
      <w:r w:rsidRPr="0012594B">
        <w:rPr>
          <w:rFonts w:ascii="Times New Roman" w:hAnsi="Times New Roman" w:cs="Times New Roman"/>
          <w:sz w:val="19"/>
          <w:szCs w:val="19"/>
          <w:lang w:bidi="ru-RU"/>
        </w:rPr>
        <w:t xml:space="preserve">По результатам проверки составлен акт проверки №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cs="Times New Roman"/>
          <w:sz w:val="19"/>
          <w:szCs w:val="19"/>
          <w:lang w:bidi="ru-RU"/>
        </w:rPr>
        <w:t xml:space="preserve"> </w:t>
      </w:r>
      <w:r w:rsidRPr="0012594B">
        <w:rPr>
          <w:rFonts w:ascii="Times New Roman" w:hAnsi="Times New Roman" w:cs="Times New Roman"/>
          <w:sz w:val="19"/>
          <w:szCs w:val="19"/>
          <w:lang w:bidi="ru-RU"/>
        </w:rPr>
        <w:t>от</w:t>
      </w:r>
      <w:r w:rsidRPr="0012594B">
        <w:rPr>
          <w:rFonts w:ascii="Times New Roman" w:hAnsi="Times New Roman" w:cs="Times New Roman"/>
          <w:sz w:val="19"/>
          <w:szCs w:val="19"/>
          <w:lang w:bidi="ru-RU"/>
        </w:rPr>
        <w:t xml:space="preserve"> </w:t>
      </w:r>
      <w:r w:rsidRPr="0012594B" w:rsidR="0012594B">
        <w:rPr>
          <w:sz w:val="19"/>
          <w:szCs w:val="19"/>
        </w:rPr>
        <w:t>***</w:t>
      </w:r>
      <w:r w:rsidRPr="0012594B" w:rsidR="003A5BCD">
        <w:rPr>
          <w:rFonts w:ascii="Times New Roman" w:hAnsi="Times New Roman" w:cs="Times New Roman"/>
          <w:sz w:val="19"/>
          <w:szCs w:val="19"/>
          <w:lang w:bidi="ru-RU"/>
        </w:rPr>
        <w:t>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sz w:val="19"/>
          <w:szCs w:val="19"/>
        </w:rPr>
        <w:t>***</w:t>
      </w:r>
      <w:r w:rsidRPr="0012594B" w:rsidR="000F07FF">
        <w:rPr>
          <w:rFonts w:ascii="Times New Roman" w:hAnsi="Times New Roman" w:cs="Times New Roman"/>
          <w:sz w:val="19"/>
          <w:szCs w:val="19"/>
        </w:rPr>
        <w:t xml:space="preserve"> года</w:t>
      </w:r>
      <w:r w:rsidRPr="0012594B">
        <w:rPr>
          <w:rFonts w:ascii="Times New Roman" w:hAnsi="Times New Roman" w:cs="Times New Roman"/>
          <w:sz w:val="19"/>
          <w:szCs w:val="19"/>
        </w:rPr>
        <w:t xml:space="preserve"> государственным инспектором составлен протокол об административном правонарушении в отношении </w:t>
      </w:r>
      <w:r w:rsidRPr="0012594B" w:rsidR="000F07FF">
        <w:rPr>
          <w:rStyle w:val="20"/>
          <w:rFonts w:eastAsiaTheme="minorEastAsia"/>
          <w:color w:val="auto"/>
          <w:sz w:val="19"/>
          <w:szCs w:val="19"/>
          <w:u w:val="none"/>
        </w:rPr>
        <w:t>Чоса</w:t>
      </w:r>
      <w:r w:rsidRPr="0012594B" w:rsidR="000F07FF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С.М.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</w:t>
      </w:r>
      <w:r w:rsidRPr="0012594B">
        <w:rPr>
          <w:rFonts w:ascii="Times New Roman" w:hAnsi="Times New Roman" w:cs="Times New Roman"/>
          <w:sz w:val="19"/>
          <w:szCs w:val="19"/>
        </w:rPr>
        <w:t xml:space="preserve">за совершение административного правонарушения, ответственность за которое предусмотрена </w:t>
      </w:r>
      <w:hyperlink r:id="rId5" w:history="1">
        <w:r w:rsidRPr="0012594B">
          <w:rPr>
            <w:rFonts w:ascii="Times New Roman" w:hAnsi="Times New Roman" w:cs="Times New Roman"/>
            <w:sz w:val="19"/>
            <w:szCs w:val="19"/>
          </w:rPr>
          <w:t>ч. 25 ст. 19.5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КоАП РФ, 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копия которого была направлена </w:t>
      </w:r>
      <w:r w:rsidRPr="0012594B" w:rsidR="000F07FF">
        <w:rPr>
          <w:rStyle w:val="20"/>
          <w:rFonts w:eastAsiaTheme="minorEastAsia"/>
          <w:color w:val="auto"/>
          <w:sz w:val="19"/>
          <w:szCs w:val="19"/>
          <w:u w:val="none"/>
        </w:rPr>
        <w:t>Чос</w:t>
      </w:r>
      <w:r w:rsidRPr="0012594B" w:rsidR="000F07FF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С.М.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Административное правонарушение, предусмотренное </w:t>
      </w:r>
      <w:hyperlink r:id="rId5" w:history="1">
        <w:r w:rsidRPr="0012594B">
          <w:rPr>
            <w:rFonts w:ascii="Times New Roman" w:hAnsi="Times New Roman" w:cs="Times New Roman"/>
            <w:sz w:val="19"/>
            <w:szCs w:val="19"/>
          </w:rPr>
          <w:t>ч. 25 ст. 19.5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КоАП РФ, в данном случае, невыполнение в установленный срок законного предписания должностного лица, осуществляющего государственный земельный надзор об устранении нарушений законодательства, считается оконченным по истечении указанного в предписании срока.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Из названной </w:t>
      </w:r>
      <w:hyperlink r:id="rId15" w:history="1">
        <w:r w:rsidRPr="0012594B">
          <w:rPr>
            <w:rFonts w:ascii="Times New Roman" w:hAnsi="Times New Roman" w:eastAsiaTheme="minorHAnsi" w:cs="Times New Roman"/>
            <w:sz w:val="19"/>
            <w:szCs w:val="19"/>
            <w:lang w:eastAsia="en-US"/>
          </w:rPr>
          <w:t>нормы</w:t>
        </w:r>
      </w:hyperlink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права следует прямое указание на то, что предписание административного органа должно отвечать условию законности и исполнимости. Следовательно, существенным обстоятельством, подлежащим выяснению при рассмотрении дела об оспаривании постановления об административном правонарушении, является установление законности предписания, неисполнение которого вменялось обществу. Таким образом, от установления данного обстоятельства зависит разрешение вопроса о наличии либо отсутствии события административного правонарушения.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>Исполнимость предписания является другим важным требованием к этому виду ненормативного правового акта,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срок, за нарушение которого наступает административная ответственность. Исполнимость предписания следует понимать как наличие реальной возможности у лица, привлекаемого к ответственности, устранить в указанный срок выявленное нарушение.</w:t>
      </w:r>
    </w:p>
    <w:p w:rsidR="000F07FF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0F07FF" w:rsidRPr="0012594B" w:rsidP="002F0B9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>Объективная сторона данного правонарушения выражается в непринятии в установленный срок мер по устранению нарушений законодательства.</w:t>
      </w:r>
    </w:p>
    <w:p w:rsidR="000F07FF" w:rsidRPr="0012594B" w:rsidP="002F0B9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>Субъективная сторона правонарушения характеризуется наличием вины в форме умысла.</w:t>
      </w:r>
    </w:p>
    <w:p w:rsidR="000F07FF" w:rsidRPr="0012594B" w:rsidP="002F0B9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 xml:space="preserve">Согласно </w:t>
      </w:r>
      <w:hyperlink r:id="rId16" w:history="1">
        <w:r w:rsidRPr="0012594B">
          <w:rPr>
            <w:sz w:val="19"/>
            <w:szCs w:val="19"/>
          </w:rPr>
          <w:t>ч. 1 ст. 2.2</w:t>
        </w:r>
      </w:hyperlink>
      <w:r w:rsidRPr="0012594B">
        <w:rPr>
          <w:sz w:val="19"/>
          <w:szCs w:val="19"/>
        </w:rPr>
        <w:t xml:space="preserve"> КоАП РФ,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0F07FF" w:rsidRPr="0012594B" w:rsidP="002F0B9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 xml:space="preserve">Выяснение вопроса о виновности лица в совершении административного правонарушения имеет существенное значение для всестороннего, полного и объективного рассмотрения дела, поскольку, как следует из содержания диспозиции </w:t>
      </w:r>
      <w:hyperlink r:id="rId17" w:history="1">
        <w:r w:rsidRPr="0012594B">
          <w:rPr>
            <w:sz w:val="19"/>
            <w:szCs w:val="19"/>
          </w:rPr>
          <w:t>ч. 25 ст. 19.5</w:t>
        </w:r>
      </w:hyperlink>
      <w:r w:rsidRPr="0012594B">
        <w:rPr>
          <w:sz w:val="19"/>
          <w:szCs w:val="19"/>
        </w:rPr>
        <w:t xml:space="preserve"> КоАП РФ, привлечение к административной ответственности по указанной норме возможно лишь в случае, если невыполнение предписания носит умышленный характер, то есть налицо вина субъекта административного правонарушения в форме умысла.</w:t>
      </w:r>
    </w:p>
    <w:p w:rsidR="000F07FF" w:rsidRPr="0012594B" w:rsidP="002F0B9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19"/>
          <w:szCs w:val="19"/>
        </w:rPr>
      </w:pPr>
      <w:r w:rsidRPr="0012594B">
        <w:rPr>
          <w:sz w:val="19"/>
          <w:szCs w:val="19"/>
          <w:shd w:val="clear" w:color="auto" w:fill="FFFFFF"/>
        </w:rPr>
        <w:t>Таким образом, при производстве по делу об административном правонарушении необходимо доказать, что имел место факт совершения правонарушения и что лицо виновно в его совершении.</w:t>
      </w:r>
    </w:p>
    <w:p w:rsidR="00D7208F" w:rsidRPr="0012594B" w:rsidP="002F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Вместе с тем, из представленных 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>Чос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А.С. 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>документов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усматривается, что 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в период проведения проверки, а также в период вынесения предписания, вплоть до истечения срока его исполнения, с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г. по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г.  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>Чос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А.С. находился в плавании на борту т/х SUNLIGHT в качестве старшего помощника капитана. </w:t>
      </w:r>
    </w:p>
    <w:p w:rsidR="00D7208F" w:rsidRPr="0012594B" w:rsidP="00D7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О вынесенном в отношении него предписании 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>Чос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А.С. не было известно, и и</w:t>
      </w:r>
      <w:r w:rsidRPr="0012594B" w:rsidR="00623C75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сполнить предписание </w:t>
      </w:r>
      <w:r w:rsidRPr="0012594B" w:rsidR="00251435">
        <w:rPr>
          <w:rFonts w:ascii="Times New Roman" w:hAnsi="Times New Roman" w:eastAsiaTheme="minorHAnsi" w:cs="Times New Roman"/>
          <w:sz w:val="19"/>
          <w:szCs w:val="19"/>
          <w:lang w:eastAsia="en-US"/>
        </w:rPr>
        <w:t>Чос</w:t>
      </w:r>
      <w:r w:rsidRPr="0012594B" w:rsidR="00251435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С.М.</w:t>
      </w:r>
      <w:r w:rsidRPr="0012594B" w:rsidR="00623C75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объективно не предста</w:t>
      </w:r>
      <w:r w:rsidRPr="0012594B" w:rsidR="00251435">
        <w:rPr>
          <w:rFonts w:ascii="Times New Roman" w:hAnsi="Times New Roman" w:eastAsiaTheme="minorHAnsi" w:cs="Times New Roman"/>
          <w:sz w:val="19"/>
          <w:szCs w:val="19"/>
          <w:lang w:eastAsia="en-US"/>
        </w:rPr>
        <w:t>вилось возможным</w:t>
      </w:r>
      <w:r w:rsidRPr="0012594B" w:rsidR="00623C75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</w:t>
      </w:r>
      <w:r w:rsidRPr="0012594B" w:rsidR="00251435">
        <w:rPr>
          <w:rFonts w:ascii="Times New Roman" w:hAnsi="Times New Roman" w:eastAsiaTheme="minorHAnsi" w:cs="Times New Roman"/>
          <w:sz w:val="19"/>
          <w:szCs w:val="19"/>
          <w:lang w:eastAsia="en-US"/>
        </w:rPr>
        <w:t>ввиду его отсутствия на территории Российской Федерации</w:t>
      </w:r>
      <w:r w:rsidRPr="0012594B" w:rsidR="00623C75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. </w:t>
      </w:r>
    </w:p>
    <w:p w:rsidR="00623C75" w:rsidRPr="0012594B" w:rsidP="00D7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Следовательно, в настоящем деле необходимый элемент состава административного правонарушения, а именно вина </w:t>
      </w:r>
      <w:r w:rsidRPr="0012594B" w:rsidR="00251435">
        <w:rPr>
          <w:rFonts w:ascii="Times New Roman" w:hAnsi="Times New Roman" w:eastAsiaTheme="minorHAnsi" w:cs="Times New Roman"/>
          <w:sz w:val="19"/>
          <w:szCs w:val="19"/>
          <w:lang w:eastAsia="en-US"/>
        </w:rPr>
        <w:t>Чос</w:t>
      </w:r>
      <w:r w:rsidRPr="0012594B" w:rsidR="00251435">
        <w:rPr>
          <w:rFonts w:ascii="Times New Roman" w:hAnsi="Times New Roman" w:eastAsiaTheme="minorHAnsi" w:cs="Times New Roman"/>
          <w:sz w:val="19"/>
          <w:szCs w:val="19"/>
          <w:lang w:eastAsia="en-US"/>
        </w:rPr>
        <w:t xml:space="preserve"> С.М.</w:t>
      </w:r>
      <w:r w:rsidRPr="0012594B">
        <w:rPr>
          <w:rFonts w:ascii="Times New Roman" w:hAnsi="Times New Roman" w:eastAsiaTheme="minorHAnsi" w:cs="Times New Roman"/>
          <w:sz w:val="19"/>
          <w:szCs w:val="19"/>
          <w:lang w:eastAsia="en-US"/>
        </w:rPr>
        <w:t>, отсутствует.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</w:pPr>
      <w:r w:rsidRPr="0012594B"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  <w:t xml:space="preserve">Таким образом, доказательств, объективно подтверждающих вину </w:t>
      </w:r>
      <w:r w:rsidRPr="0012594B" w:rsidR="00251435">
        <w:rPr>
          <w:rStyle w:val="20"/>
          <w:rFonts w:eastAsiaTheme="minorEastAsia"/>
          <w:color w:val="auto"/>
          <w:sz w:val="19"/>
          <w:szCs w:val="19"/>
          <w:u w:val="none"/>
        </w:rPr>
        <w:t>Чос</w:t>
      </w:r>
      <w:r w:rsidRPr="0012594B" w:rsidR="00251435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С.М.</w:t>
      </w:r>
      <w:r w:rsidRPr="0012594B">
        <w:rPr>
          <w:rStyle w:val="20"/>
          <w:rFonts w:eastAsiaTheme="minorEastAsia"/>
          <w:color w:val="auto"/>
          <w:sz w:val="19"/>
          <w:szCs w:val="19"/>
          <w:u w:val="none"/>
        </w:rPr>
        <w:t xml:space="preserve"> </w:t>
      </w:r>
      <w:r w:rsidRPr="0012594B"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  <w:t xml:space="preserve">в совершении административного правонарушения, предусмотренного </w:t>
      </w:r>
      <w:hyperlink r:id="rId5" w:history="1">
        <w:r w:rsidRPr="0012594B">
          <w:rPr>
            <w:rFonts w:ascii="Times New Roman" w:hAnsi="Times New Roman" w:cs="Times New Roman"/>
            <w:sz w:val="19"/>
            <w:szCs w:val="19"/>
          </w:rPr>
          <w:t>ч. 25 ст. 19.5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</w:t>
      </w:r>
      <w:r w:rsidRPr="0012594B"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  <w:t>Кодекса Российской Федерации об административных правонарушениях, не имеется.</w:t>
      </w:r>
    </w:p>
    <w:p w:rsidR="0091652E" w:rsidRPr="0012594B" w:rsidP="002F0B92">
      <w:pPr>
        <w:pStyle w:val="4"/>
        <w:shd w:val="clear" w:color="auto" w:fill="auto"/>
        <w:spacing w:after="0" w:line="240" w:lineRule="auto"/>
        <w:ind w:left="40" w:firstLine="709"/>
        <w:jc w:val="both"/>
        <w:rPr>
          <w:sz w:val="19"/>
          <w:szCs w:val="19"/>
        </w:rPr>
      </w:pPr>
      <w:r w:rsidRPr="0012594B">
        <w:rPr>
          <w:sz w:val="19"/>
          <w:szCs w:val="19"/>
        </w:rPr>
        <w:t>Учитывая отсутствие объективных обстоятельств, свидетельствующих о виновности привлекаемого лица, мировой судья не усматривает оснований для привлечения данного лица к ответственности.</w:t>
      </w:r>
    </w:p>
    <w:p w:rsidR="0091652E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С учетом изложенного, на момент составления протокола об административном правонарушении в отношении </w:t>
      </w:r>
      <w:r w:rsidRPr="0012594B" w:rsidR="00251435">
        <w:rPr>
          <w:rFonts w:ascii="Times New Roman" w:hAnsi="Times New Roman" w:cs="Times New Roman"/>
          <w:sz w:val="19"/>
          <w:szCs w:val="19"/>
        </w:rPr>
        <w:t>Чос</w:t>
      </w:r>
      <w:r w:rsidRPr="0012594B" w:rsidR="00251435">
        <w:rPr>
          <w:rFonts w:ascii="Times New Roman" w:hAnsi="Times New Roman" w:cs="Times New Roman"/>
          <w:sz w:val="19"/>
          <w:szCs w:val="19"/>
        </w:rPr>
        <w:t xml:space="preserve"> С.М.</w:t>
      </w:r>
      <w:r w:rsidRPr="0012594B">
        <w:rPr>
          <w:rFonts w:ascii="Times New Roman" w:hAnsi="Times New Roman" w:cs="Times New Roman"/>
          <w:sz w:val="19"/>
          <w:szCs w:val="19"/>
        </w:rPr>
        <w:t xml:space="preserve"> у должностного лица отсутствовали основания полагать, что </w:t>
      </w:r>
      <w:r w:rsidRPr="0012594B" w:rsidR="00251435">
        <w:rPr>
          <w:rFonts w:ascii="Times New Roman" w:hAnsi="Times New Roman" w:cs="Times New Roman"/>
          <w:sz w:val="19"/>
          <w:szCs w:val="19"/>
        </w:rPr>
        <w:t>Чос</w:t>
      </w:r>
      <w:r w:rsidRPr="0012594B" w:rsidR="00251435">
        <w:rPr>
          <w:rFonts w:ascii="Times New Roman" w:hAnsi="Times New Roman" w:cs="Times New Roman"/>
          <w:sz w:val="19"/>
          <w:szCs w:val="19"/>
        </w:rPr>
        <w:t xml:space="preserve"> С.М.</w:t>
      </w:r>
      <w:r w:rsidRPr="0012594B">
        <w:rPr>
          <w:rFonts w:ascii="Times New Roman" w:hAnsi="Times New Roman" w:cs="Times New Roman"/>
          <w:sz w:val="19"/>
          <w:szCs w:val="19"/>
        </w:rPr>
        <w:t xml:space="preserve"> совершено административное правонарушение, предусмотренное ч. 25 ст. 19.5 КоАП РФ.</w:t>
      </w:r>
    </w:p>
    <w:p w:rsidR="00623C75" w:rsidRPr="0012594B" w:rsidP="002F0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Согласно </w:t>
      </w:r>
      <w:hyperlink r:id="rId18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статье 1.5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19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Кодексом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623C75" w:rsidRPr="0012594B" w:rsidP="002F0B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20" w:history="1">
        <w:r w:rsidRPr="0012594B">
          <w:rPr>
            <w:rStyle w:val="Hyperlink"/>
            <w:rFonts w:ascii="Times New Roman" w:hAnsi="Times New Roman" w:cs="Times New Roman"/>
            <w:color w:val="auto"/>
            <w:sz w:val="19"/>
            <w:szCs w:val="19"/>
            <w:u w:val="none"/>
          </w:rPr>
          <w:t>примечанием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  <w:r w:rsidRPr="0012594B">
        <w:rPr>
          <w:rFonts w:ascii="Times New Roman" w:hAnsi="Times New Roman" w:eastAsiaTheme="minorHAnsi" w:cs="Times New Roman"/>
          <w:bCs/>
          <w:sz w:val="19"/>
          <w:szCs w:val="19"/>
          <w:lang w:eastAsia="en-US"/>
        </w:rPr>
        <w:t xml:space="preserve"> </w:t>
      </w:r>
    </w:p>
    <w:p w:rsidR="00623C75" w:rsidRPr="0012594B" w:rsidP="002F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hyperlink r:id="rId21" w:history="1">
        <w:r w:rsidRPr="0012594B">
          <w:rPr>
            <w:rFonts w:ascii="Times New Roman" w:hAnsi="Times New Roman" w:cs="Times New Roman"/>
            <w:sz w:val="19"/>
            <w:szCs w:val="19"/>
          </w:rPr>
          <w:t>пункта 2 части 1 статьи 24.5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 - в связи с отсутствием состава административного правонарушения, предусмотренного </w:t>
      </w:r>
      <w:hyperlink r:id="rId5" w:history="1">
        <w:r w:rsidRPr="0012594B">
          <w:rPr>
            <w:rFonts w:ascii="Times New Roman" w:hAnsi="Times New Roman" w:cs="Times New Roman"/>
            <w:sz w:val="19"/>
            <w:szCs w:val="19"/>
          </w:rPr>
          <w:t>ч. 25 ст. 19.5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КоАП РФ.</w:t>
      </w:r>
    </w:p>
    <w:p w:rsidR="00623C75" w:rsidRPr="0012594B" w:rsidP="002F0B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Руководствуясь ст. ст. 29.10 и 29.11 Кодекса Российской Федерации об административных правонарушениях, суд,-</w:t>
      </w:r>
    </w:p>
    <w:p w:rsidR="00623C75" w:rsidRPr="0012594B" w:rsidP="002F0B92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12594B">
        <w:rPr>
          <w:rFonts w:ascii="Times New Roman" w:hAnsi="Times New Roman" w:cs="Times New Roman"/>
          <w:b/>
          <w:sz w:val="19"/>
          <w:szCs w:val="19"/>
        </w:rPr>
        <w:t>ПОСТАНОВИЛ:</w:t>
      </w:r>
    </w:p>
    <w:p w:rsidR="00623C75" w:rsidRPr="0012594B" w:rsidP="002F0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 xml:space="preserve">Производство по делу об административном правонарушении, предусмотренном </w:t>
      </w:r>
      <w:hyperlink r:id="rId5" w:history="1">
        <w:r w:rsidRPr="0012594B">
          <w:rPr>
            <w:rFonts w:ascii="Times New Roman" w:hAnsi="Times New Roman" w:cs="Times New Roman"/>
            <w:sz w:val="19"/>
            <w:szCs w:val="19"/>
          </w:rPr>
          <w:t>ч. 25 ст. 19.5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КоАП РФ, в отношении </w:t>
      </w:r>
      <w:r w:rsidRPr="0012594B" w:rsidR="00251435">
        <w:rPr>
          <w:rFonts w:ascii="Times New Roman" w:hAnsi="Times New Roman" w:cs="Times New Roman"/>
          <w:b/>
          <w:sz w:val="19"/>
          <w:szCs w:val="19"/>
        </w:rPr>
        <w:t>Чос</w:t>
      </w:r>
      <w:r w:rsidRPr="0012594B" w:rsidR="00251435">
        <w:rPr>
          <w:rFonts w:ascii="Times New Roman" w:hAnsi="Times New Roman" w:cs="Times New Roman"/>
          <w:b/>
          <w:sz w:val="19"/>
          <w:szCs w:val="19"/>
        </w:rPr>
        <w:t xml:space="preserve"> Сергея Михайловича, </w:t>
      </w:r>
      <w:r w:rsidRPr="0012594B" w:rsidR="0012594B">
        <w:rPr>
          <w:sz w:val="19"/>
          <w:szCs w:val="19"/>
        </w:rPr>
        <w:t>***</w:t>
      </w:r>
      <w:r w:rsidRPr="0012594B">
        <w:rPr>
          <w:rFonts w:ascii="Times New Roman" w:hAnsi="Times New Roman" w:cs="Times New Roman"/>
          <w:sz w:val="19"/>
          <w:szCs w:val="19"/>
        </w:rPr>
        <w:t xml:space="preserve">, прекратить на основании </w:t>
      </w:r>
      <w:hyperlink r:id="rId21" w:history="1">
        <w:r w:rsidRPr="0012594B">
          <w:rPr>
            <w:rFonts w:ascii="Times New Roman" w:hAnsi="Times New Roman" w:cs="Times New Roman"/>
            <w:sz w:val="19"/>
            <w:szCs w:val="19"/>
          </w:rPr>
          <w:t>п. 2 ч. 1 ст. 24.5</w:t>
        </w:r>
      </w:hyperlink>
      <w:r w:rsidRPr="0012594B">
        <w:rPr>
          <w:rFonts w:ascii="Times New Roman" w:hAnsi="Times New Roman" w:cs="Times New Roman"/>
          <w:sz w:val="19"/>
          <w:szCs w:val="19"/>
        </w:rPr>
        <w:t xml:space="preserve"> Кодекса Российской Федерации об административных правонарушениях.</w:t>
      </w:r>
    </w:p>
    <w:p w:rsidR="000B5A5E" w:rsidRPr="0012594B" w:rsidP="002F0B92">
      <w:pPr>
        <w:spacing w:after="0" w:line="240" w:lineRule="auto"/>
        <w:ind w:right="-40" w:firstLine="709"/>
        <w:jc w:val="both"/>
        <w:rPr>
          <w:rStyle w:val="FontStyle18"/>
          <w:i w:val="0"/>
          <w:sz w:val="19"/>
          <w:szCs w:val="19"/>
        </w:rPr>
      </w:pPr>
      <w:r w:rsidRPr="0012594B">
        <w:rPr>
          <w:rStyle w:val="FontStyle18"/>
          <w:i w:val="0"/>
          <w:sz w:val="19"/>
          <w:szCs w:val="19"/>
        </w:rPr>
        <w:t xml:space="preserve">Постановление может быть обжаловано в течение 10 суток в порядке, предусмотренном ст. 30.2 </w:t>
      </w:r>
      <w:r w:rsidRPr="0012594B">
        <w:rPr>
          <w:rStyle w:val="FontStyle18"/>
          <w:i w:val="0"/>
          <w:sz w:val="19"/>
          <w:szCs w:val="19"/>
        </w:rPr>
        <w:t>КРФобАП</w:t>
      </w:r>
      <w:r w:rsidRPr="0012594B">
        <w:rPr>
          <w:rStyle w:val="FontStyle18"/>
          <w:i w:val="0"/>
          <w:sz w:val="19"/>
          <w:szCs w:val="19"/>
        </w:rPr>
        <w:t>.</w:t>
      </w:r>
    </w:p>
    <w:p w:rsidR="000B5A5E" w:rsidRPr="0012594B" w:rsidP="002F0B92">
      <w:pPr>
        <w:spacing w:after="0" w:line="240" w:lineRule="auto"/>
        <w:ind w:right="-40" w:firstLine="709"/>
        <w:jc w:val="both"/>
        <w:rPr>
          <w:rStyle w:val="FontStyle18"/>
          <w:i w:val="0"/>
          <w:sz w:val="19"/>
          <w:szCs w:val="19"/>
        </w:rPr>
      </w:pPr>
    </w:p>
    <w:p w:rsidR="000B5A5E" w:rsidRPr="0012594B" w:rsidP="002F0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12594B">
        <w:rPr>
          <w:rFonts w:ascii="Times New Roman" w:hAnsi="Times New Roman" w:cs="Times New Roman"/>
          <w:sz w:val="19"/>
          <w:szCs w:val="19"/>
        </w:rPr>
        <w:t>Мировой судья</w:t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  <w:t>/подпись/</w:t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</w:r>
      <w:r w:rsidRPr="0012594B" w:rsidR="00F42CF7">
        <w:rPr>
          <w:rFonts w:ascii="Times New Roman" w:hAnsi="Times New Roman" w:cs="Times New Roman"/>
          <w:sz w:val="19"/>
          <w:szCs w:val="19"/>
        </w:rPr>
        <w:tab/>
      </w:r>
      <w:r w:rsidRPr="0012594B">
        <w:rPr>
          <w:rFonts w:ascii="Times New Roman" w:hAnsi="Times New Roman" w:cs="Times New Roman"/>
          <w:sz w:val="19"/>
          <w:szCs w:val="19"/>
        </w:rPr>
        <w:t xml:space="preserve">А. Э. </w:t>
      </w:r>
      <w:r w:rsidRPr="0012594B">
        <w:rPr>
          <w:rFonts w:ascii="Times New Roman" w:hAnsi="Times New Roman" w:cs="Times New Roman"/>
          <w:sz w:val="19"/>
          <w:szCs w:val="19"/>
        </w:rPr>
        <w:t>Аметова</w:t>
      </w:r>
    </w:p>
    <w:sectPr w:rsidSect="005D30D3">
      <w:headerReference w:type="default" r:id="rId22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71759078"/>
      <w:docPartObj>
        <w:docPartGallery w:val="Page Numbers (Top of Page)"/>
        <w:docPartUnique/>
      </w:docPartObj>
    </w:sdtPr>
    <w:sdtContent>
      <w:p w:rsidR="0041152E">
        <w:pPr>
          <w:pStyle w:val="Header"/>
          <w:jc w:val="center"/>
        </w:pPr>
        <w:r w:rsidRPr="0041152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152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152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594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1152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02D4"/>
    <w:rsid w:val="0000507A"/>
    <w:rsid w:val="00014927"/>
    <w:rsid w:val="0001609B"/>
    <w:rsid w:val="00023523"/>
    <w:rsid w:val="00037012"/>
    <w:rsid w:val="00040CF5"/>
    <w:rsid w:val="000432B8"/>
    <w:rsid w:val="0008233B"/>
    <w:rsid w:val="0009524D"/>
    <w:rsid w:val="00097F12"/>
    <w:rsid w:val="000A0B75"/>
    <w:rsid w:val="000A63A7"/>
    <w:rsid w:val="000A6577"/>
    <w:rsid w:val="000A6DC6"/>
    <w:rsid w:val="000B32A2"/>
    <w:rsid w:val="000B5A5E"/>
    <w:rsid w:val="000B70EC"/>
    <w:rsid w:val="000C644F"/>
    <w:rsid w:val="000D42BC"/>
    <w:rsid w:val="000F07FF"/>
    <w:rsid w:val="000F3C04"/>
    <w:rsid w:val="001135A1"/>
    <w:rsid w:val="00113AA5"/>
    <w:rsid w:val="0012594B"/>
    <w:rsid w:val="00126472"/>
    <w:rsid w:val="0013090E"/>
    <w:rsid w:val="00136DDD"/>
    <w:rsid w:val="00145514"/>
    <w:rsid w:val="00152666"/>
    <w:rsid w:val="001720E9"/>
    <w:rsid w:val="00173289"/>
    <w:rsid w:val="001760CB"/>
    <w:rsid w:val="001811DF"/>
    <w:rsid w:val="001A3546"/>
    <w:rsid w:val="001B03F0"/>
    <w:rsid w:val="001B5815"/>
    <w:rsid w:val="001D6FA8"/>
    <w:rsid w:val="001E2C36"/>
    <w:rsid w:val="00201B00"/>
    <w:rsid w:val="00202525"/>
    <w:rsid w:val="00251435"/>
    <w:rsid w:val="00252DB6"/>
    <w:rsid w:val="00286A56"/>
    <w:rsid w:val="00292F58"/>
    <w:rsid w:val="002A411D"/>
    <w:rsid w:val="002A5904"/>
    <w:rsid w:val="002A6B8C"/>
    <w:rsid w:val="002B0423"/>
    <w:rsid w:val="002B5979"/>
    <w:rsid w:val="002B6616"/>
    <w:rsid w:val="002C6A5A"/>
    <w:rsid w:val="002D708B"/>
    <w:rsid w:val="002D775F"/>
    <w:rsid w:val="002E7B14"/>
    <w:rsid w:val="002F0B92"/>
    <w:rsid w:val="002F1F54"/>
    <w:rsid w:val="00303194"/>
    <w:rsid w:val="00306537"/>
    <w:rsid w:val="00306E67"/>
    <w:rsid w:val="00326C56"/>
    <w:rsid w:val="00332A4D"/>
    <w:rsid w:val="00346350"/>
    <w:rsid w:val="003532B1"/>
    <w:rsid w:val="0035500F"/>
    <w:rsid w:val="003557B2"/>
    <w:rsid w:val="00362BE1"/>
    <w:rsid w:val="00384CFF"/>
    <w:rsid w:val="00390F63"/>
    <w:rsid w:val="003A310D"/>
    <w:rsid w:val="003A351C"/>
    <w:rsid w:val="003A5540"/>
    <w:rsid w:val="003A5BCD"/>
    <w:rsid w:val="003A651D"/>
    <w:rsid w:val="003B75A5"/>
    <w:rsid w:val="003F18E3"/>
    <w:rsid w:val="003F1BFC"/>
    <w:rsid w:val="003F5E7D"/>
    <w:rsid w:val="00400B15"/>
    <w:rsid w:val="00407680"/>
    <w:rsid w:val="0041152E"/>
    <w:rsid w:val="00431A84"/>
    <w:rsid w:val="00435648"/>
    <w:rsid w:val="00442515"/>
    <w:rsid w:val="00470353"/>
    <w:rsid w:val="00486A07"/>
    <w:rsid w:val="004C17A4"/>
    <w:rsid w:val="004C43E1"/>
    <w:rsid w:val="004C75D0"/>
    <w:rsid w:val="00565280"/>
    <w:rsid w:val="00570D85"/>
    <w:rsid w:val="00596F5B"/>
    <w:rsid w:val="005A3684"/>
    <w:rsid w:val="005A4E79"/>
    <w:rsid w:val="005B1385"/>
    <w:rsid w:val="005D30D3"/>
    <w:rsid w:val="005D6D80"/>
    <w:rsid w:val="005E093B"/>
    <w:rsid w:val="005E5201"/>
    <w:rsid w:val="00604110"/>
    <w:rsid w:val="00623C75"/>
    <w:rsid w:val="00632CFF"/>
    <w:rsid w:val="00642D5A"/>
    <w:rsid w:val="00650765"/>
    <w:rsid w:val="00666D25"/>
    <w:rsid w:val="0066715F"/>
    <w:rsid w:val="00671281"/>
    <w:rsid w:val="006B2EC9"/>
    <w:rsid w:val="006B463E"/>
    <w:rsid w:val="006B65CA"/>
    <w:rsid w:val="006B7DF5"/>
    <w:rsid w:val="006D0E1E"/>
    <w:rsid w:val="00705667"/>
    <w:rsid w:val="00736585"/>
    <w:rsid w:val="00750DF4"/>
    <w:rsid w:val="007520C5"/>
    <w:rsid w:val="00773863"/>
    <w:rsid w:val="00775584"/>
    <w:rsid w:val="007850F4"/>
    <w:rsid w:val="00794536"/>
    <w:rsid w:val="007A2917"/>
    <w:rsid w:val="007A45A7"/>
    <w:rsid w:val="007A6C3F"/>
    <w:rsid w:val="007C2A3C"/>
    <w:rsid w:val="007D6C3C"/>
    <w:rsid w:val="00800473"/>
    <w:rsid w:val="00801278"/>
    <w:rsid w:val="00821019"/>
    <w:rsid w:val="00833902"/>
    <w:rsid w:val="008407EF"/>
    <w:rsid w:val="00854562"/>
    <w:rsid w:val="00861821"/>
    <w:rsid w:val="008A6054"/>
    <w:rsid w:val="008C49EE"/>
    <w:rsid w:val="008C6246"/>
    <w:rsid w:val="008C6DBE"/>
    <w:rsid w:val="008D589F"/>
    <w:rsid w:val="008E2210"/>
    <w:rsid w:val="008F6E4A"/>
    <w:rsid w:val="0091652E"/>
    <w:rsid w:val="00920B58"/>
    <w:rsid w:val="00922DBC"/>
    <w:rsid w:val="0094371A"/>
    <w:rsid w:val="0097004B"/>
    <w:rsid w:val="00977311"/>
    <w:rsid w:val="00981513"/>
    <w:rsid w:val="00983DD2"/>
    <w:rsid w:val="009A256E"/>
    <w:rsid w:val="009A2951"/>
    <w:rsid w:val="009A4D12"/>
    <w:rsid w:val="009B26DE"/>
    <w:rsid w:val="009B3AD8"/>
    <w:rsid w:val="009D7087"/>
    <w:rsid w:val="009D784A"/>
    <w:rsid w:val="009E0123"/>
    <w:rsid w:val="009E4386"/>
    <w:rsid w:val="00A15F59"/>
    <w:rsid w:val="00A21B50"/>
    <w:rsid w:val="00A25B1E"/>
    <w:rsid w:val="00A55D40"/>
    <w:rsid w:val="00A671E1"/>
    <w:rsid w:val="00A73210"/>
    <w:rsid w:val="00A76D00"/>
    <w:rsid w:val="00A91A9E"/>
    <w:rsid w:val="00AC54CD"/>
    <w:rsid w:val="00AC5E33"/>
    <w:rsid w:val="00B10CB4"/>
    <w:rsid w:val="00B22A4C"/>
    <w:rsid w:val="00B23E63"/>
    <w:rsid w:val="00B25D27"/>
    <w:rsid w:val="00B265B8"/>
    <w:rsid w:val="00B34E47"/>
    <w:rsid w:val="00B44488"/>
    <w:rsid w:val="00B7703D"/>
    <w:rsid w:val="00B8509B"/>
    <w:rsid w:val="00B8655C"/>
    <w:rsid w:val="00BA2CDD"/>
    <w:rsid w:val="00BB1513"/>
    <w:rsid w:val="00BD610E"/>
    <w:rsid w:val="00BE05D4"/>
    <w:rsid w:val="00BF02F3"/>
    <w:rsid w:val="00C1330F"/>
    <w:rsid w:val="00C163DA"/>
    <w:rsid w:val="00C2691C"/>
    <w:rsid w:val="00C3526A"/>
    <w:rsid w:val="00C448EA"/>
    <w:rsid w:val="00C57290"/>
    <w:rsid w:val="00C57BF9"/>
    <w:rsid w:val="00C75D29"/>
    <w:rsid w:val="00C7636D"/>
    <w:rsid w:val="00C85D67"/>
    <w:rsid w:val="00C91462"/>
    <w:rsid w:val="00CA6894"/>
    <w:rsid w:val="00CB652E"/>
    <w:rsid w:val="00CC0FEA"/>
    <w:rsid w:val="00CD5BA7"/>
    <w:rsid w:val="00CE79DF"/>
    <w:rsid w:val="00CF0171"/>
    <w:rsid w:val="00CF0310"/>
    <w:rsid w:val="00CF5E5A"/>
    <w:rsid w:val="00D05BCE"/>
    <w:rsid w:val="00D1132B"/>
    <w:rsid w:val="00D14611"/>
    <w:rsid w:val="00D155CF"/>
    <w:rsid w:val="00D22B89"/>
    <w:rsid w:val="00D23391"/>
    <w:rsid w:val="00D235D2"/>
    <w:rsid w:val="00D34C91"/>
    <w:rsid w:val="00D37D27"/>
    <w:rsid w:val="00D7208F"/>
    <w:rsid w:val="00D81AE9"/>
    <w:rsid w:val="00D846E0"/>
    <w:rsid w:val="00D94D90"/>
    <w:rsid w:val="00DA2793"/>
    <w:rsid w:val="00DA5D48"/>
    <w:rsid w:val="00DB3AE0"/>
    <w:rsid w:val="00DB59E8"/>
    <w:rsid w:val="00DC1713"/>
    <w:rsid w:val="00DE537B"/>
    <w:rsid w:val="00DE6A70"/>
    <w:rsid w:val="00E0180F"/>
    <w:rsid w:val="00E07043"/>
    <w:rsid w:val="00E164F8"/>
    <w:rsid w:val="00E3517D"/>
    <w:rsid w:val="00E5053F"/>
    <w:rsid w:val="00E53E05"/>
    <w:rsid w:val="00E60BFB"/>
    <w:rsid w:val="00E746C2"/>
    <w:rsid w:val="00E754F0"/>
    <w:rsid w:val="00E903F0"/>
    <w:rsid w:val="00EA33E5"/>
    <w:rsid w:val="00EB3665"/>
    <w:rsid w:val="00EB76A8"/>
    <w:rsid w:val="00F060D7"/>
    <w:rsid w:val="00F27421"/>
    <w:rsid w:val="00F373E5"/>
    <w:rsid w:val="00F42CF7"/>
    <w:rsid w:val="00F50E3F"/>
    <w:rsid w:val="00F543CE"/>
    <w:rsid w:val="00F56F58"/>
    <w:rsid w:val="00F70842"/>
    <w:rsid w:val="00F82472"/>
    <w:rsid w:val="00F92146"/>
    <w:rsid w:val="00F93F55"/>
    <w:rsid w:val="00FA1E4B"/>
    <w:rsid w:val="00FB1B13"/>
    <w:rsid w:val="00FB4811"/>
    <w:rsid w:val="00FD45BC"/>
    <w:rsid w:val="00FE1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6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4110"/>
    <w:rPr>
      <w:rFonts w:ascii="Segoe UI" w:hAnsi="Segoe UI" w:cs="Segoe UI"/>
      <w:sz w:val="18"/>
      <w:szCs w:val="18"/>
    </w:rPr>
  </w:style>
  <w:style w:type="character" w:customStyle="1" w:styleId="a2">
    <w:name w:val="Колонтитул_"/>
    <w:basedOn w:val="DefaultParagraphFont"/>
    <w:link w:val="a3"/>
    <w:rsid w:val="00D37D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Колонтитул"/>
    <w:basedOn w:val="Normal"/>
    <w:link w:val="a2"/>
    <w:rsid w:val="00D37D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651D"/>
    <w:rPr>
      <w:color w:val="605E5C"/>
      <w:shd w:val="clear" w:color="auto" w:fill="E1DFDD"/>
    </w:rPr>
  </w:style>
  <w:style w:type="paragraph" w:styleId="Header">
    <w:name w:val="header"/>
    <w:basedOn w:val="Normal"/>
    <w:link w:val="a4"/>
    <w:uiPriority w:val="99"/>
    <w:unhideWhenUsed/>
    <w:rsid w:val="002A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2A411D"/>
  </w:style>
  <w:style w:type="paragraph" w:styleId="Footer">
    <w:name w:val="footer"/>
    <w:basedOn w:val="Normal"/>
    <w:link w:val="a5"/>
    <w:uiPriority w:val="99"/>
    <w:unhideWhenUsed/>
    <w:rsid w:val="002A4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2A411D"/>
  </w:style>
  <w:style w:type="character" w:customStyle="1" w:styleId="a6">
    <w:name w:val="Основной текст_"/>
    <w:basedOn w:val="DefaultParagraphFont"/>
    <w:link w:val="1"/>
    <w:rsid w:val="002B04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6"/>
    <w:rsid w:val="002B0423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C448EA"/>
    <w:pPr>
      <w:widowControl w:val="0"/>
      <w:shd w:val="clear" w:color="auto" w:fill="FFFFFF"/>
      <w:spacing w:before="240" w:after="0" w:line="28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zh-CN"/>
    </w:rPr>
  </w:style>
  <w:style w:type="character" w:customStyle="1" w:styleId="FontStyle18">
    <w:name w:val="Font Style18"/>
    <w:rsid w:val="000B5A5E"/>
    <w:rPr>
      <w:rFonts w:ascii="Times New Roman" w:hAnsi="Times New Roman" w:cs="Times New Roman"/>
      <w:i/>
      <w:iCs/>
      <w:sz w:val="24"/>
      <w:szCs w:val="24"/>
    </w:rPr>
  </w:style>
  <w:style w:type="paragraph" w:customStyle="1" w:styleId="2">
    <w:name w:val="Основной текст2"/>
    <w:basedOn w:val="Normal"/>
    <w:rsid w:val="00F42CF7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"/>
    <w:rsid w:val="00623C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NormalWeb">
    <w:name w:val="Normal (Web)"/>
    <w:basedOn w:val="Normal"/>
    <w:uiPriority w:val="99"/>
    <w:rsid w:val="005D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Основной текст4"/>
    <w:basedOn w:val="Normal"/>
    <w:rsid w:val="005D30D3"/>
    <w:pPr>
      <w:widowControl w:val="0"/>
      <w:shd w:val="clear" w:color="auto" w:fill="FFFFFF"/>
      <w:spacing w:after="240" w:line="326" w:lineRule="exact"/>
      <w:ind w:hanging="66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2F0B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4624.7155/" TargetMode="External" /><Relationship Id="rId11" Type="http://schemas.openxmlformats.org/officeDocument/2006/relationships/hyperlink" Target="garantf1://70736144.14/" TargetMode="External" /><Relationship Id="rId12" Type="http://schemas.openxmlformats.org/officeDocument/2006/relationships/hyperlink" Target="garantf1://70736144.0/" TargetMode="External" /><Relationship Id="rId13" Type="http://schemas.openxmlformats.org/officeDocument/2006/relationships/hyperlink" Target="garantf1://70736144.6/" TargetMode="External" /><Relationship Id="rId14" Type="http://schemas.openxmlformats.org/officeDocument/2006/relationships/hyperlink" Target="garantf1://70736144.13/" TargetMode="External" /><Relationship Id="rId15" Type="http://schemas.openxmlformats.org/officeDocument/2006/relationships/hyperlink" Target="consultantplus://offline/ref=A477D8F05EB723943B9278DCE3764CF34A6C60675C2CFB31F481C1EE64498CD8D381F776DE9BCD65550E0433DEEE6F1EB95D153896JBA7P" TargetMode="External" /><Relationship Id="rId16" Type="http://schemas.openxmlformats.org/officeDocument/2006/relationships/hyperlink" Target="consultantplus://offline/ref=43B8C8F10C64D4C28D53310F2B3D156E0AAE948A89E716E8F258049900A7B0580AC06B3F9F66669D81121A0BF813B74F9585BF734035B110K824M" TargetMode="External" /><Relationship Id="rId17" Type="http://schemas.openxmlformats.org/officeDocument/2006/relationships/hyperlink" Target="consultantplus://offline/ref=43B8C8F10C64D4C28D53310F2B3D156E0AAE948A89E716E8F258049900A7B0580AC06B3999616492D3480A0FB146B3519D99A0735E36KB28M" TargetMode="External" /><Relationship Id="rId18" Type="http://schemas.openxmlformats.org/officeDocument/2006/relationships/hyperlink" Target="consultantplus://offline/ref=8673F8B5040E5BC98850309FCF2F0199D1D506CDB0810AC714E3357F9F7A96DC452FE845003D15493El6J" TargetMode="External" /><Relationship Id="rId19" Type="http://schemas.openxmlformats.org/officeDocument/2006/relationships/hyperlink" Target="consultantplus://offline/ref=8673F8B5040E5BC98850309FCF2F0199D1D506CDB0810AC714E3357F9F37lA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673F8B5040E5BC98850309FCF2F0199D1D506CDB0810AC714E3357F9F7A96DC452FE845003914423El1J" TargetMode="External" /><Relationship Id="rId21" Type="http://schemas.openxmlformats.org/officeDocument/2006/relationships/hyperlink" Target="consultantplus://offline/ref=E065A4DAF8F7968E51966060EFAAAE486993D2F47808BE8379EB52D29047686E2244919C25A1ECB5H" TargetMode="External" /><Relationship Id="rId22" Type="http://schemas.openxmlformats.org/officeDocument/2006/relationships/header" Target="header1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3AB2CC8CA6510C1E01199D66D17D707AFA765C5911DE4987F2CFA665D94346131183F8C2F2CJ762L" TargetMode="External" /><Relationship Id="rId6" Type="http://schemas.openxmlformats.org/officeDocument/2006/relationships/hyperlink" Target="consultantplus://offline/ref=73AB2CC8CA6510C1E01199D66D17D707AFA765C5911DE4987F2CFA665D94346131183F8B2B2D7099J76CL" TargetMode="External" /><Relationship Id="rId7" Type="http://schemas.openxmlformats.org/officeDocument/2006/relationships/hyperlink" Target="garantf1://12024624.715/" TargetMode="External" /><Relationship Id="rId8" Type="http://schemas.openxmlformats.org/officeDocument/2006/relationships/hyperlink" Target="garantf1://12024624.7151/" TargetMode="External" /><Relationship Id="rId9" Type="http://schemas.openxmlformats.org/officeDocument/2006/relationships/hyperlink" Target="garantf1://12024624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C8F5EB4-0678-4F86-89F9-A21B3255B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