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17A5" w:rsidRPr="00796FDE" w:rsidP="00AB17A5">
      <w:pPr>
        <w:spacing w:line="352" w:lineRule="auto"/>
        <w:ind w:firstLine="709"/>
        <w:jc w:val="right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color w:val="FF0000"/>
          <w:sz w:val="20"/>
          <w:szCs w:val="20"/>
        </w:rPr>
        <w:t>******</w:t>
      </w:r>
    </w:p>
    <w:p w:rsidR="00BD7A25" w:rsidRPr="000D42E0" w:rsidP="00215C18">
      <w:pPr>
        <w:spacing w:line="360" w:lineRule="auto"/>
        <w:ind w:firstLine="709"/>
        <w:jc w:val="right"/>
        <w:rPr>
          <w:rFonts w:ascii="Times New Roman" w:hAnsi="Times New Roman"/>
          <w:sz w:val="20"/>
        </w:rPr>
      </w:pPr>
      <w:r w:rsidRPr="000D42E0">
        <w:rPr>
          <w:rFonts w:ascii="Times New Roman" w:hAnsi="Times New Roman"/>
          <w:sz w:val="20"/>
        </w:rPr>
        <w:t>Дело № 5-42-</w:t>
      </w:r>
      <w:r w:rsidR="00796FDE">
        <w:rPr>
          <w:rFonts w:ascii="Times New Roman" w:hAnsi="Times New Roman"/>
          <w:sz w:val="20"/>
        </w:rPr>
        <w:t>354</w:t>
      </w:r>
      <w:r w:rsidRPr="000D42E0" w:rsidR="0044447B">
        <w:rPr>
          <w:rFonts w:ascii="Times New Roman" w:hAnsi="Times New Roman"/>
          <w:sz w:val="20"/>
        </w:rPr>
        <w:t>/20</w:t>
      </w:r>
      <w:r w:rsidRPr="000D42E0" w:rsidR="0014650D">
        <w:rPr>
          <w:rFonts w:ascii="Times New Roman" w:hAnsi="Times New Roman"/>
          <w:sz w:val="20"/>
        </w:rPr>
        <w:t>2</w:t>
      </w:r>
      <w:r w:rsidRPr="000D42E0" w:rsidR="00FE38AA">
        <w:rPr>
          <w:rFonts w:ascii="Times New Roman" w:hAnsi="Times New Roman"/>
          <w:sz w:val="20"/>
        </w:rPr>
        <w:t>2</w:t>
      </w:r>
    </w:p>
    <w:p w:rsidR="00925F40" w:rsidRPr="000D42E0" w:rsidP="00215C18">
      <w:pPr>
        <w:spacing w:line="360" w:lineRule="auto"/>
        <w:ind w:firstLine="709"/>
        <w:jc w:val="right"/>
        <w:rPr>
          <w:rFonts w:ascii="Times New Roman" w:hAnsi="Times New Roman"/>
          <w:sz w:val="20"/>
        </w:rPr>
      </w:pPr>
    </w:p>
    <w:p w:rsidR="00BD7A25" w:rsidRPr="000D42E0" w:rsidP="00215C18">
      <w:pPr>
        <w:spacing w:line="360" w:lineRule="auto"/>
        <w:ind w:firstLine="709"/>
        <w:jc w:val="center"/>
        <w:rPr>
          <w:rFonts w:ascii="Times New Roman" w:hAnsi="Times New Roman"/>
          <w:sz w:val="20"/>
        </w:rPr>
      </w:pPr>
      <w:r w:rsidRPr="000D42E0">
        <w:rPr>
          <w:rFonts w:ascii="Times New Roman" w:hAnsi="Times New Roman"/>
          <w:sz w:val="20"/>
        </w:rPr>
        <w:t>ПОСТАНОВЛЕНИЕ</w:t>
      </w:r>
    </w:p>
    <w:p w:rsidR="00627660" w:rsidRPr="000D42E0" w:rsidP="00215C18">
      <w:pPr>
        <w:spacing w:line="360" w:lineRule="auto"/>
        <w:ind w:firstLine="709"/>
        <w:jc w:val="both"/>
        <w:rPr>
          <w:rFonts w:ascii="Times New Roman" w:hAnsi="Times New Roman"/>
          <w:sz w:val="20"/>
        </w:rPr>
      </w:pPr>
    </w:p>
    <w:p w:rsidR="00BD7A25" w:rsidRPr="000D42E0" w:rsidP="00215C18">
      <w:pPr>
        <w:spacing w:line="360" w:lineRule="auto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6600CC"/>
          <w:sz w:val="20"/>
        </w:rPr>
        <w:t>11</w:t>
      </w:r>
      <w:r w:rsidRPr="000D42E0" w:rsidR="0044447B">
        <w:rPr>
          <w:rFonts w:ascii="Times New Roman" w:hAnsi="Times New Roman"/>
          <w:color w:val="6600CC"/>
          <w:sz w:val="20"/>
        </w:rPr>
        <w:t>.</w:t>
      </w:r>
      <w:r>
        <w:rPr>
          <w:rFonts w:ascii="Times New Roman" w:hAnsi="Times New Roman"/>
          <w:color w:val="6600CC"/>
          <w:sz w:val="20"/>
        </w:rPr>
        <w:t>08</w:t>
      </w:r>
      <w:r w:rsidRPr="000D42E0" w:rsidR="00921A83">
        <w:rPr>
          <w:rFonts w:ascii="Times New Roman" w:hAnsi="Times New Roman"/>
          <w:color w:val="6600CC"/>
          <w:sz w:val="20"/>
        </w:rPr>
        <w:t>.</w:t>
      </w:r>
      <w:r w:rsidRPr="000D42E0" w:rsidR="0044447B">
        <w:rPr>
          <w:rFonts w:ascii="Times New Roman" w:hAnsi="Times New Roman"/>
          <w:color w:val="6600CC"/>
          <w:sz w:val="20"/>
        </w:rPr>
        <w:t>20</w:t>
      </w:r>
      <w:r w:rsidRPr="000D42E0" w:rsidR="0014650D">
        <w:rPr>
          <w:rFonts w:ascii="Times New Roman" w:hAnsi="Times New Roman"/>
          <w:color w:val="6600CC"/>
          <w:sz w:val="20"/>
        </w:rPr>
        <w:t>2</w:t>
      </w:r>
      <w:r w:rsidRPr="000D42E0" w:rsidR="00FE38AA">
        <w:rPr>
          <w:rFonts w:ascii="Times New Roman" w:hAnsi="Times New Roman"/>
          <w:color w:val="6600CC"/>
          <w:sz w:val="20"/>
        </w:rPr>
        <w:t>2</w:t>
      </w:r>
      <w:r w:rsidRPr="000D42E0" w:rsidR="0019209C">
        <w:rPr>
          <w:rFonts w:ascii="Times New Roman" w:hAnsi="Times New Roman"/>
          <w:sz w:val="20"/>
        </w:rPr>
        <w:tab/>
      </w:r>
      <w:r w:rsidRPr="000D42E0" w:rsidR="0019209C">
        <w:rPr>
          <w:rFonts w:ascii="Times New Roman" w:hAnsi="Times New Roman"/>
          <w:sz w:val="20"/>
        </w:rPr>
        <w:tab/>
      </w:r>
      <w:r w:rsidRPr="000D42E0" w:rsidR="0019209C">
        <w:rPr>
          <w:rFonts w:ascii="Times New Roman" w:hAnsi="Times New Roman"/>
          <w:sz w:val="20"/>
        </w:rPr>
        <w:tab/>
      </w:r>
      <w:r w:rsidRPr="000D42E0" w:rsidR="0019209C">
        <w:rPr>
          <w:rFonts w:ascii="Times New Roman" w:hAnsi="Times New Roman"/>
          <w:sz w:val="20"/>
        </w:rPr>
        <w:tab/>
      </w:r>
      <w:r w:rsidRPr="000D42E0" w:rsidR="0019209C">
        <w:rPr>
          <w:rFonts w:ascii="Times New Roman" w:hAnsi="Times New Roman"/>
          <w:sz w:val="20"/>
        </w:rPr>
        <w:tab/>
      </w:r>
      <w:r w:rsidRPr="000D42E0" w:rsidR="0019209C">
        <w:rPr>
          <w:rFonts w:ascii="Times New Roman" w:hAnsi="Times New Roman"/>
          <w:sz w:val="20"/>
        </w:rPr>
        <w:tab/>
      </w:r>
      <w:r w:rsidRPr="000D42E0" w:rsidR="00FE38AA">
        <w:rPr>
          <w:rFonts w:ascii="Times New Roman" w:hAnsi="Times New Roman"/>
          <w:sz w:val="20"/>
        </w:rPr>
        <w:t xml:space="preserve"> </w:t>
      </w:r>
      <w:r w:rsidRPr="000D42E0">
        <w:rPr>
          <w:rFonts w:ascii="Times New Roman" w:hAnsi="Times New Roman"/>
          <w:sz w:val="20"/>
        </w:rPr>
        <w:t>г. Евпатория</w:t>
      </w:r>
      <w:r w:rsidRPr="000D42E0" w:rsidR="0010657E">
        <w:rPr>
          <w:rFonts w:ascii="Times New Roman" w:hAnsi="Times New Roman"/>
          <w:sz w:val="20"/>
        </w:rPr>
        <w:t>,</w:t>
      </w:r>
      <w:r w:rsidRPr="000D42E0">
        <w:rPr>
          <w:rFonts w:ascii="Times New Roman" w:hAnsi="Times New Roman"/>
          <w:sz w:val="20"/>
        </w:rPr>
        <w:t xml:space="preserve"> </w:t>
      </w:r>
      <w:r w:rsidRPr="000D42E0" w:rsidR="00FE38AA">
        <w:rPr>
          <w:rFonts w:ascii="Times New Roman" w:hAnsi="Times New Roman"/>
          <w:sz w:val="20"/>
        </w:rPr>
        <w:t>наб. Горького, 10</w:t>
      </w:r>
      <w:r w:rsidRPr="000D42E0">
        <w:rPr>
          <w:rFonts w:ascii="Times New Roman" w:hAnsi="Times New Roman"/>
          <w:sz w:val="20"/>
        </w:rPr>
        <w:t>/</w:t>
      </w:r>
      <w:r w:rsidRPr="000D42E0" w:rsidR="00FE38AA">
        <w:rPr>
          <w:rFonts w:ascii="Times New Roman" w:hAnsi="Times New Roman"/>
          <w:sz w:val="20"/>
        </w:rPr>
        <w:t>29</w:t>
      </w:r>
    </w:p>
    <w:p w:rsidR="00BD7A25" w:rsidRPr="000D42E0" w:rsidP="00215C18">
      <w:pPr>
        <w:spacing w:line="360" w:lineRule="auto"/>
        <w:ind w:firstLine="709"/>
        <w:jc w:val="both"/>
        <w:rPr>
          <w:rFonts w:ascii="Times New Roman" w:hAnsi="Times New Roman"/>
          <w:sz w:val="20"/>
        </w:rPr>
      </w:pPr>
      <w:r w:rsidRPr="000D42E0">
        <w:rPr>
          <w:rStyle w:val="FontStyle11"/>
          <w:rFonts w:ascii="Times New Roman" w:hAnsi="Times New Roman" w:cs="Times New Roman"/>
          <w:sz w:val="20"/>
          <w:szCs w:val="24"/>
        </w:rPr>
        <w:t>М</w:t>
      </w:r>
      <w:r w:rsidRPr="000D42E0">
        <w:rPr>
          <w:rStyle w:val="FontStyle11"/>
          <w:rFonts w:ascii="Times New Roman" w:hAnsi="Times New Roman" w:cs="Times New Roman"/>
          <w:sz w:val="20"/>
          <w:szCs w:val="24"/>
        </w:rPr>
        <w:t>ировой судья судебного участка № 4</w:t>
      </w:r>
      <w:r w:rsidRPr="000D42E0">
        <w:rPr>
          <w:rStyle w:val="FontStyle11"/>
          <w:rFonts w:ascii="Times New Roman" w:hAnsi="Times New Roman" w:cs="Times New Roman"/>
          <w:sz w:val="20"/>
          <w:szCs w:val="24"/>
        </w:rPr>
        <w:t>2</w:t>
      </w:r>
      <w:r w:rsidRPr="000D42E0">
        <w:rPr>
          <w:rStyle w:val="FontStyle11"/>
          <w:rFonts w:ascii="Times New Roman" w:hAnsi="Times New Roman" w:cs="Times New Roman"/>
          <w:sz w:val="20"/>
          <w:szCs w:val="24"/>
        </w:rPr>
        <w:t xml:space="preserve"> Евпаторийского судебного района (городской округ Евпатория) Республики Крым </w:t>
      </w:r>
      <w:r w:rsidRPr="000D42E0">
        <w:rPr>
          <w:rFonts w:ascii="Times New Roman" w:hAnsi="Times New Roman"/>
          <w:sz w:val="20"/>
        </w:rPr>
        <w:t>Семенец Инна Олеговна</w:t>
      </w:r>
      <w:r w:rsidRPr="000D42E0">
        <w:rPr>
          <w:rFonts w:ascii="Times New Roman" w:hAnsi="Times New Roman"/>
          <w:sz w:val="20"/>
        </w:rPr>
        <w:t>, рассмотрев дело об административном правонарушении, поступившее из Управлен</w:t>
      </w:r>
      <w:r w:rsidRPr="000D42E0" w:rsidR="00543074">
        <w:rPr>
          <w:rFonts w:ascii="Times New Roman" w:hAnsi="Times New Roman"/>
          <w:sz w:val="20"/>
        </w:rPr>
        <w:t xml:space="preserve">ия Пенсионного фонда Российской </w:t>
      </w:r>
      <w:r w:rsidRPr="000D42E0">
        <w:rPr>
          <w:rFonts w:ascii="Times New Roman" w:hAnsi="Times New Roman"/>
          <w:sz w:val="20"/>
        </w:rPr>
        <w:t>Федерации</w:t>
      </w:r>
      <w:r w:rsidRPr="000D42E0" w:rsidR="00543074">
        <w:rPr>
          <w:rFonts w:ascii="Times New Roman" w:hAnsi="Times New Roman"/>
          <w:sz w:val="20"/>
        </w:rPr>
        <w:t xml:space="preserve"> </w:t>
      </w:r>
      <w:r w:rsidRPr="000D42E0">
        <w:rPr>
          <w:rFonts w:ascii="Times New Roman" w:hAnsi="Times New Roman"/>
          <w:sz w:val="20"/>
        </w:rPr>
        <w:t>в г. Евпатории Республики Крым</w:t>
      </w:r>
      <w:r w:rsidRPr="000D42E0" w:rsidR="001E3580">
        <w:rPr>
          <w:rFonts w:ascii="Times New Roman" w:hAnsi="Times New Roman"/>
          <w:sz w:val="20"/>
        </w:rPr>
        <w:t>,</w:t>
      </w:r>
      <w:r w:rsidRPr="000D42E0">
        <w:rPr>
          <w:rFonts w:ascii="Times New Roman" w:hAnsi="Times New Roman"/>
          <w:sz w:val="20"/>
        </w:rPr>
        <w:t xml:space="preserve"> о привлечении к административной ответственности</w:t>
      </w:r>
      <w:r w:rsidRPr="000D42E0" w:rsidR="00DE5227">
        <w:rPr>
          <w:rFonts w:ascii="Times New Roman" w:hAnsi="Times New Roman"/>
          <w:color w:val="7030A0"/>
          <w:sz w:val="20"/>
        </w:rPr>
        <w:t xml:space="preserve"> </w:t>
      </w:r>
      <w:r w:rsidRPr="000D42E0" w:rsidR="002C0D40">
        <w:rPr>
          <w:rFonts w:ascii="Times New Roman" w:hAnsi="Times New Roman"/>
          <w:color w:val="7030A0"/>
          <w:sz w:val="20"/>
        </w:rPr>
        <w:t>ди</w:t>
      </w:r>
      <w:r w:rsidRPr="000D42E0" w:rsidR="00543074">
        <w:rPr>
          <w:rFonts w:ascii="Times New Roman" w:hAnsi="Times New Roman"/>
          <w:color w:val="7030A0"/>
          <w:sz w:val="20"/>
        </w:rPr>
        <w:t xml:space="preserve">ректора </w:t>
      </w:r>
      <w:r w:rsidRPr="000D42E0" w:rsidR="00DE5227">
        <w:rPr>
          <w:rFonts w:ascii="Times New Roman" w:hAnsi="Times New Roman"/>
          <w:color w:val="7030A0"/>
          <w:sz w:val="20"/>
        </w:rPr>
        <w:t xml:space="preserve">общества с ограниченной ответственностью </w:t>
      </w:r>
      <w:r w:rsidRPr="000D42E0" w:rsidR="00FE38AA">
        <w:rPr>
          <w:rFonts w:ascii="Times New Roman" w:hAnsi="Times New Roman"/>
          <w:color w:val="6600CC"/>
          <w:sz w:val="20"/>
        </w:rPr>
        <w:t>«</w:t>
      </w:r>
      <w:r w:rsidR="00796FDE">
        <w:rPr>
          <w:rFonts w:ascii="Times New Roman" w:hAnsi="Times New Roman"/>
          <w:color w:val="6600CC"/>
          <w:sz w:val="20"/>
        </w:rPr>
        <w:t>ЛОМБАРД ЮГ-ИНВЕСТ</w:t>
      </w:r>
      <w:r w:rsidRPr="000D42E0" w:rsidR="00FE38AA">
        <w:rPr>
          <w:rFonts w:ascii="Times New Roman" w:hAnsi="Times New Roman"/>
          <w:color w:val="6600CC"/>
          <w:sz w:val="20"/>
        </w:rPr>
        <w:t>»</w:t>
      </w:r>
      <w:r w:rsidRPr="000D42E0" w:rsidR="00161B07">
        <w:rPr>
          <w:rFonts w:ascii="Times New Roman" w:hAnsi="Times New Roman"/>
          <w:color w:val="6600CC"/>
          <w:sz w:val="20"/>
        </w:rPr>
        <w:t xml:space="preserve"> </w:t>
      </w:r>
      <w:r w:rsidR="00796FDE">
        <w:rPr>
          <w:rFonts w:ascii="Times New Roman" w:hAnsi="Times New Roman"/>
          <w:color w:val="6600CC"/>
          <w:sz w:val="20"/>
        </w:rPr>
        <w:t xml:space="preserve">Аметова </w:t>
      </w:r>
      <w:r w:rsidR="00796FDE">
        <w:rPr>
          <w:rFonts w:ascii="Times New Roman" w:hAnsi="Times New Roman"/>
          <w:color w:val="6600CC"/>
          <w:sz w:val="20"/>
        </w:rPr>
        <w:t>Шамрата</w:t>
      </w:r>
      <w:r w:rsidR="00796FDE">
        <w:rPr>
          <w:rFonts w:ascii="Times New Roman" w:hAnsi="Times New Roman"/>
          <w:color w:val="6600CC"/>
          <w:sz w:val="20"/>
        </w:rPr>
        <w:t xml:space="preserve"> </w:t>
      </w:r>
      <w:r w:rsidR="00796FDE">
        <w:rPr>
          <w:rFonts w:ascii="Times New Roman" w:hAnsi="Times New Roman"/>
          <w:color w:val="6600CC"/>
          <w:sz w:val="20"/>
        </w:rPr>
        <w:t>Шамирановича</w:t>
      </w:r>
      <w:r w:rsidR="009A6966">
        <w:rPr>
          <w:rFonts w:ascii="Times New Roman" w:hAnsi="Times New Roman"/>
          <w:color w:val="6600CC"/>
          <w:sz w:val="20"/>
        </w:rPr>
        <w:t>**********</w:t>
      </w:r>
      <w:r w:rsidRPr="000D42E0" w:rsidR="00DE5227">
        <w:rPr>
          <w:rFonts w:ascii="Times New Roman" w:hAnsi="Times New Roman"/>
          <w:color w:val="7030A0"/>
          <w:sz w:val="20"/>
        </w:rPr>
        <w:t xml:space="preserve"> </w:t>
      </w:r>
      <w:r w:rsidRPr="000D42E0">
        <w:rPr>
          <w:rFonts w:ascii="Times New Roman" w:hAnsi="Times New Roman"/>
          <w:sz w:val="20"/>
        </w:rPr>
        <w:t>п</w:t>
      </w:r>
      <w:r w:rsidRPr="000D42E0" w:rsidR="00CC0414">
        <w:rPr>
          <w:rFonts w:ascii="Times New Roman" w:hAnsi="Times New Roman"/>
          <w:sz w:val="20"/>
        </w:rPr>
        <w:t>редусмотренной</w:t>
      </w:r>
      <w:r w:rsidRPr="000D42E0" w:rsidR="002C6B1E">
        <w:rPr>
          <w:rFonts w:ascii="Times New Roman" w:hAnsi="Times New Roman"/>
          <w:sz w:val="20"/>
        </w:rPr>
        <w:t xml:space="preserve"> </w:t>
      </w:r>
      <w:r w:rsidRPr="000D42E0" w:rsidR="002C0D40">
        <w:rPr>
          <w:rFonts w:ascii="Times New Roman" w:hAnsi="Times New Roman"/>
          <w:sz w:val="20"/>
        </w:rPr>
        <w:t xml:space="preserve">ч. 1 </w:t>
      </w:r>
      <w:r w:rsidRPr="000D42E0">
        <w:rPr>
          <w:rFonts w:ascii="Times New Roman" w:hAnsi="Times New Roman"/>
          <w:sz w:val="20"/>
        </w:rPr>
        <w:t>ст. 15.33.2 КоАП РФ,</w:t>
      </w:r>
    </w:p>
    <w:p w:rsidR="00BD7A25" w:rsidRPr="000D42E0" w:rsidP="00215C18">
      <w:pPr>
        <w:spacing w:line="360" w:lineRule="auto"/>
        <w:ind w:firstLine="709"/>
        <w:jc w:val="center"/>
        <w:rPr>
          <w:rFonts w:ascii="Times New Roman" w:hAnsi="Times New Roman"/>
          <w:sz w:val="20"/>
        </w:rPr>
      </w:pPr>
      <w:r w:rsidRPr="000D42E0">
        <w:rPr>
          <w:rFonts w:ascii="Times New Roman" w:hAnsi="Times New Roman"/>
          <w:sz w:val="20"/>
        </w:rPr>
        <w:t>УСТАНОВИЛ:</w:t>
      </w:r>
    </w:p>
    <w:p w:rsidR="00796FDE" w:rsidP="00796FDE">
      <w:pPr>
        <w:spacing w:line="360" w:lineRule="auto"/>
        <w:ind w:firstLine="709"/>
        <w:jc w:val="both"/>
        <w:rPr>
          <w:rFonts w:ascii="Times New Roman" w:hAnsi="Times New Roman"/>
          <w:color w:val="6600CC"/>
          <w:sz w:val="20"/>
        </w:rPr>
      </w:pPr>
      <w:r>
        <w:rPr>
          <w:rFonts w:ascii="Times New Roman" w:hAnsi="Times New Roman"/>
          <w:color w:val="6600CC"/>
          <w:sz w:val="20"/>
        </w:rPr>
        <w:t>Аметов</w:t>
      </w:r>
      <w:r>
        <w:rPr>
          <w:rFonts w:ascii="Times New Roman" w:hAnsi="Times New Roman"/>
          <w:color w:val="6600CC"/>
          <w:sz w:val="20"/>
        </w:rPr>
        <w:t xml:space="preserve"> </w:t>
      </w:r>
      <w:r>
        <w:rPr>
          <w:rFonts w:ascii="Times New Roman" w:hAnsi="Times New Roman"/>
          <w:color w:val="6600CC"/>
          <w:sz w:val="20"/>
        </w:rPr>
        <w:t>Шамрат</w:t>
      </w:r>
      <w:r>
        <w:rPr>
          <w:rFonts w:ascii="Times New Roman" w:hAnsi="Times New Roman"/>
          <w:color w:val="6600CC"/>
          <w:sz w:val="20"/>
        </w:rPr>
        <w:t xml:space="preserve"> </w:t>
      </w:r>
      <w:r>
        <w:rPr>
          <w:rFonts w:ascii="Times New Roman" w:hAnsi="Times New Roman"/>
          <w:color w:val="6600CC"/>
          <w:sz w:val="20"/>
        </w:rPr>
        <w:t>Шамиранович</w:t>
      </w:r>
      <w:r w:rsidRPr="000D42E0" w:rsidR="00BD7A25">
        <w:rPr>
          <w:rFonts w:ascii="Times New Roman" w:hAnsi="Times New Roman"/>
          <w:sz w:val="20"/>
        </w:rPr>
        <w:t xml:space="preserve">, </w:t>
      </w:r>
      <w:r w:rsidRPr="000D42E0" w:rsidR="00BD7A25">
        <w:rPr>
          <w:rFonts w:ascii="Times New Roman" w:hAnsi="Times New Roman"/>
          <w:color w:val="7030A0"/>
          <w:sz w:val="20"/>
        </w:rPr>
        <w:t xml:space="preserve">являясь </w:t>
      </w:r>
      <w:r w:rsidRPr="000D42E0" w:rsidR="00DE5227">
        <w:rPr>
          <w:rFonts w:ascii="Times New Roman" w:hAnsi="Times New Roman"/>
          <w:color w:val="7030A0"/>
          <w:sz w:val="20"/>
        </w:rPr>
        <w:t>директором общества с ограниченной ответственностью</w:t>
      </w:r>
      <w:r w:rsidRPr="000D42E0" w:rsidR="00DE5227">
        <w:rPr>
          <w:rFonts w:ascii="Times New Roman" w:hAnsi="Times New Roman"/>
          <w:sz w:val="20"/>
        </w:rPr>
        <w:t xml:space="preserve"> </w:t>
      </w:r>
      <w:r w:rsidRPr="000D42E0" w:rsidR="00DE5227">
        <w:rPr>
          <w:rFonts w:ascii="Times New Roman" w:hAnsi="Times New Roman"/>
          <w:color w:val="6600CC"/>
          <w:sz w:val="20"/>
        </w:rPr>
        <w:t>«</w:t>
      </w:r>
      <w:r>
        <w:rPr>
          <w:rFonts w:ascii="Times New Roman" w:hAnsi="Times New Roman"/>
          <w:color w:val="6600CC"/>
          <w:sz w:val="20"/>
        </w:rPr>
        <w:t>ЛОМБАРД ЮГ-ИНВЕСТ</w:t>
      </w:r>
      <w:r w:rsidRPr="000D42E0" w:rsidR="00DE5227">
        <w:rPr>
          <w:rFonts w:ascii="Times New Roman" w:hAnsi="Times New Roman"/>
          <w:color w:val="6600CC"/>
          <w:sz w:val="20"/>
        </w:rPr>
        <w:t>»</w:t>
      </w:r>
      <w:r w:rsidRPr="000D42E0" w:rsidR="00BD7A25">
        <w:rPr>
          <w:rFonts w:ascii="Times New Roman" w:hAnsi="Times New Roman"/>
          <w:sz w:val="20"/>
        </w:rPr>
        <w:t xml:space="preserve">, </w:t>
      </w:r>
      <w:r w:rsidRPr="000D42E0" w:rsidR="0044447B">
        <w:rPr>
          <w:rFonts w:ascii="Times New Roman" w:hAnsi="Times New Roman"/>
          <w:sz w:val="20"/>
        </w:rPr>
        <w:t xml:space="preserve">в нарушение требований </w:t>
      </w:r>
      <w:r w:rsidRPr="000D42E0" w:rsidR="00FE38AA">
        <w:rPr>
          <w:rFonts w:ascii="Times New Roman" w:hAnsi="Times New Roman"/>
          <w:sz w:val="20"/>
        </w:rPr>
        <w:t>п. 2</w:t>
      </w:r>
      <w:r w:rsidRPr="000D42E0" w:rsidR="002622CD">
        <w:rPr>
          <w:rFonts w:ascii="Times New Roman" w:hAnsi="Times New Roman"/>
          <w:sz w:val="20"/>
        </w:rPr>
        <w:t>.2</w:t>
      </w:r>
      <w:r w:rsidRPr="000D42E0" w:rsidR="00FE38AA">
        <w:rPr>
          <w:rFonts w:ascii="Times New Roman" w:hAnsi="Times New Roman"/>
          <w:sz w:val="20"/>
        </w:rPr>
        <w:t xml:space="preserve"> ст.</w:t>
      </w:r>
      <w:r w:rsidRPr="000D42E0" w:rsidR="00BD7A25">
        <w:rPr>
          <w:rFonts w:ascii="Times New Roman" w:hAnsi="Times New Roman"/>
          <w:sz w:val="20"/>
        </w:rPr>
        <w:t xml:space="preserve"> 11</w:t>
      </w:r>
      <w:r w:rsidRPr="000D42E0" w:rsidR="008123AE">
        <w:rPr>
          <w:rFonts w:ascii="Times New Roman" w:hAnsi="Times New Roman"/>
          <w:sz w:val="20"/>
        </w:rPr>
        <w:t>, ст. 15</w:t>
      </w:r>
      <w:r w:rsidRPr="000D42E0" w:rsidR="00BD7A25">
        <w:rPr>
          <w:rFonts w:ascii="Times New Roman" w:hAnsi="Times New Roman"/>
          <w:sz w:val="20"/>
        </w:rPr>
        <w:t xml:space="preserve"> Федерального закона «Об индивидуальном</w:t>
      </w:r>
      <w:r w:rsidRPr="000D42E0" w:rsidR="003322D2">
        <w:rPr>
          <w:rFonts w:ascii="Times New Roman" w:hAnsi="Times New Roman"/>
          <w:sz w:val="20"/>
        </w:rPr>
        <w:t xml:space="preserve"> </w:t>
      </w:r>
      <w:r w:rsidRPr="000D42E0" w:rsidR="00BD7A25">
        <w:rPr>
          <w:rFonts w:ascii="Times New Roman" w:hAnsi="Times New Roman"/>
          <w:sz w:val="20"/>
        </w:rPr>
        <w:t>(персонифицированном) учете в системе</w:t>
      </w:r>
      <w:r w:rsidRPr="000D42E0" w:rsidR="00E05F55">
        <w:rPr>
          <w:rFonts w:ascii="Times New Roman" w:hAnsi="Times New Roman"/>
          <w:sz w:val="20"/>
        </w:rPr>
        <w:t xml:space="preserve"> </w:t>
      </w:r>
      <w:r w:rsidRPr="000D42E0" w:rsidR="00BD7A25">
        <w:rPr>
          <w:rFonts w:ascii="Times New Roman" w:hAnsi="Times New Roman"/>
          <w:sz w:val="20"/>
        </w:rPr>
        <w:t>обязательного пенсионного страхования» № 27-ФЗ от 01.04.1996 (с изменениями и дополнениями), не представ</w:t>
      </w:r>
      <w:r w:rsidRPr="000D42E0" w:rsidR="00DC5BF6">
        <w:rPr>
          <w:rFonts w:ascii="Times New Roman" w:hAnsi="Times New Roman"/>
          <w:sz w:val="20"/>
        </w:rPr>
        <w:t>и</w:t>
      </w:r>
      <w:r w:rsidRPr="000D42E0" w:rsidR="00BD7A25">
        <w:rPr>
          <w:rFonts w:ascii="Times New Roman" w:hAnsi="Times New Roman"/>
          <w:sz w:val="20"/>
        </w:rPr>
        <w:t>л в установленный</w:t>
      </w:r>
      <w:r w:rsidRPr="000D42E0" w:rsidR="00E05F55">
        <w:rPr>
          <w:rFonts w:ascii="Times New Roman" w:hAnsi="Times New Roman"/>
          <w:sz w:val="20"/>
        </w:rPr>
        <w:t xml:space="preserve"> </w:t>
      </w:r>
      <w:r w:rsidRPr="000D42E0" w:rsidR="00BD7A25">
        <w:rPr>
          <w:rFonts w:ascii="Times New Roman" w:hAnsi="Times New Roman"/>
          <w:sz w:val="20"/>
        </w:rPr>
        <w:t>срок в Управление пенсионного фонда Российской Федерации в г</w:t>
      </w:r>
      <w:r w:rsidRPr="000D42E0" w:rsidR="004D744F">
        <w:rPr>
          <w:rFonts w:ascii="Times New Roman" w:hAnsi="Times New Roman"/>
          <w:sz w:val="20"/>
        </w:rPr>
        <w:t>ор</w:t>
      </w:r>
      <w:r w:rsidRPr="000D42E0" w:rsidR="00BD7A25">
        <w:rPr>
          <w:rFonts w:ascii="Times New Roman" w:hAnsi="Times New Roman"/>
          <w:sz w:val="20"/>
        </w:rPr>
        <w:t>.</w:t>
      </w:r>
      <w:r w:rsidRPr="000D42E0" w:rsidR="00BD7A25">
        <w:rPr>
          <w:rFonts w:ascii="Times New Roman" w:hAnsi="Times New Roman"/>
          <w:sz w:val="20"/>
        </w:rPr>
        <w:t xml:space="preserve"> Евпатории Республики Крым сведения о </w:t>
      </w:r>
      <w:r w:rsidRPr="000D42E0" w:rsidR="00FE38AA">
        <w:rPr>
          <w:rFonts w:ascii="Times New Roman" w:hAnsi="Times New Roman"/>
          <w:sz w:val="20"/>
        </w:rPr>
        <w:t>застрахованных лиц</w:t>
      </w:r>
      <w:r w:rsidRPr="000D42E0" w:rsidR="002622CD">
        <w:rPr>
          <w:rFonts w:ascii="Times New Roman" w:hAnsi="Times New Roman"/>
          <w:sz w:val="20"/>
        </w:rPr>
        <w:t>ах</w:t>
      </w:r>
      <w:r w:rsidRPr="000D42E0" w:rsidR="00FE38AA">
        <w:rPr>
          <w:rFonts w:ascii="Times New Roman" w:hAnsi="Times New Roman"/>
          <w:sz w:val="20"/>
        </w:rPr>
        <w:t xml:space="preserve"> </w:t>
      </w:r>
      <w:r w:rsidRPr="000D42E0" w:rsidR="00BD7A25">
        <w:rPr>
          <w:rFonts w:ascii="Times New Roman" w:hAnsi="Times New Roman"/>
          <w:sz w:val="20"/>
        </w:rPr>
        <w:t xml:space="preserve"> (</w:t>
      </w:r>
      <w:r w:rsidRPr="000D42E0" w:rsidR="00DE5227">
        <w:rPr>
          <w:rFonts w:ascii="Times New Roman" w:hAnsi="Times New Roman"/>
          <w:sz w:val="20"/>
        </w:rPr>
        <w:t>исх.</w:t>
      </w:r>
      <w:r w:rsidRPr="000D42E0" w:rsidR="009D0B16">
        <w:rPr>
          <w:rFonts w:ascii="Times New Roman" w:hAnsi="Times New Roman"/>
          <w:sz w:val="20"/>
        </w:rPr>
        <w:t xml:space="preserve"> </w:t>
      </w:r>
      <w:r w:rsidRPr="000D42E0" w:rsidR="00CC0414">
        <w:rPr>
          <w:rFonts w:ascii="Times New Roman" w:hAnsi="Times New Roman"/>
          <w:sz w:val="20"/>
        </w:rPr>
        <w:t>ф</w:t>
      </w:r>
      <w:r w:rsidRPr="000D42E0" w:rsidR="00BD7A25">
        <w:rPr>
          <w:rFonts w:ascii="Times New Roman" w:hAnsi="Times New Roman"/>
          <w:sz w:val="20"/>
        </w:rPr>
        <w:t>орма</w:t>
      </w:r>
      <w:r w:rsidRPr="000D42E0" w:rsidR="009D0B16">
        <w:rPr>
          <w:rFonts w:ascii="Times New Roman" w:hAnsi="Times New Roman"/>
          <w:sz w:val="20"/>
        </w:rPr>
        <w:t xml:space="preserve"> </w:t>
      </w:r>
      <w:r w:rsidRPr="000D42E0" w:rsidR="0014650D">
        <w:rPr>
          <w:rFonts w:ascii="Times New Roman" w:hAnsi="Times New Roman"/>
          <w:sz w:val="20"/>
        </w:rPr>
        <w:t>СЗВ-</w:t>
      </w:r>
      <w:r>
        <w:rPr>
          <w:rFonts w:ascii="Times New Roman" w:hAnsi="Times New Roman"/>
          <w:sz w:val="20"/>
        </w:rPr>
        <w:t>СТАЖ</w:t>
      </w:r>
      <w:r w:rsidRPr="000D42E0" w:rsidR="002622CD">
        <w:rPr>
          <w:rFonts w:ascii="Times New Roman" w:hAnsi="Times New Roman"/>
          <w:sz w:val="20"/>
        </w:rPr>
        <w:t>)</w:t>
      </w:r>
      <w:r w:rsidRPr="000D42E0" w:rsidR="00BD7A25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за </w:t>
      </w:r>
      <w:r w:rsidRPr="000D42E0" w:rsidR="00E15195">
        <w:rPr>
          <w:rFonts w:ascii="Times New Roman" w:hAnsi="Times New Roman"/>
          <w:color w:val="6600CC"/>
          <w:sz w:val="20"/>
        </w:rPr>
        <w:t>202</w:t>
      </w:r>
      <w:r w:rsidRPr="000D42E0" w:rsidR="00DE5227">
        <w:rPr>
          <w:rFonts w:ascii="Times New Roman" w:hAnsi="Times New Roman"/>
          <w:color w:val="6600CC"/>
          <w:sz w:val="20"/>
        </w:rPr>
        <w:t>1</w:t>
      </w:r>
      <w:r w:rsidRPr="000D42E0" w:rsidR="00A41DFC">
        <w:rPr>
          <w:rFonts w:ascii="Times New Roman" w:hAnsi="Times New Roman"/>
          <w:sz w:val="20"/>
        </w:rPr>
        <w:t xml:space="preserve"> год</w:t>
      </w:r>
      <w:r w:rsidRPr="000D42E0" w:rsidR="00E05F55">
        <w:rPr>
          <w:rFonts w:ascii="Times New Roman" w:hAnsi="Times New Roman"/>
          <w:sz w:val="20"/>
        </w:rPr>
        <w:t xml:space="preserve"> </w:t>
      </w:r>
      <w:r w:rsidRPr="000D42E0" w:rsidR="00CF5411">
        <w:rPr>
          <w:rFonts w:ascii="Times New Roman" w:hAnsi="Times New Roman"/>
          <w:sz w:val="20"/>
        </w:rPr>
        <w:t>в отношении</w:t>
      </w:r>
      <w:r w:rsidRPr="000D42E0" w:rsidR="00E05F55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color w:val="6600CC"/>
          <w:sz w:val="20"/>
        </w:rPr>
        <w:t xml:space="preserve">Аметова </w:t>
      </w:r>
      <w:r>
        <w:rPr>
          <w:rFonts w:ascii="Times New Roman" w:hAnsi="Times New Roman"/>
          <w:color w:val="6600CC"/>
          <w:sz w:val="20"/>
        </w:rPr>
        <w:t>Шамрата</w:t>
      </w:r>
      <w:r>
        <w:rPr>
          <w:rFonts w:ascii="Times New Roman" w:hAnsi="Times New Roman"/>
          <w:color w:val="6600CC"/>
          <w:sz w:val="20"/>
        </w:rPr>
        <w:t xml:space="preserve"> </w:t>
      </w:r>
      <w:r>
        <w:rPr>
          <w:rFonts w:ascii="Times New Roman" w:hAnsi="Times New Roman"/>
          <w:color w:val="6600CC"/>
          <w:sz w:val="20"/>
        </w:rPr>
        <w:t>Шамирановича</w:t>
      </w:r>
      <w:r w:rsidRPr="000D42E0" w:rsidR="00BD7A25">
        <w:rPr>
          <w:rFonts w:ascii="Times New Roman" w:hAnsi="Times New Roman"/>
          <w:sz w:val="20"/>
        </w:rPr>
        <w:t>.</w:t>
      </w:r>
      <w:r w:rsidRPr="000D42E0" w:rsidR="009116DE">
        <w:rPr>
          <w:rFonts w:ascii="Times New Roman" w:hAnsi="Times New Roman"/>
          <w:sz w:val="20"/>
        </w:rPr>
        <w:t xml:space="preserve"> С</w:t>
      </w:r>
      <w:r w:rsidRPr="000D42E0" w:rsidR="00510F55">
        <w:rPr>
          <w:rFonts w:ascii="Times New Roman" w:hAnsi="Times New Roman"/>
          <w:sz w:val="20"/>
        </w:rPr>
        <w:t xml:space="preserve">рок предоставления сведений о </w:t>
      </w:r>
      <w:r w:rsidRPr="000D42E0" w:rsidR="00FE38AA">
        <w:rPr>
          <w:rFonts w:ascii="Times New Roman" w:hAnsi="Times New Roman"/>
          <w:sz w:val="20"/>
        </w:rPr>
        <w:t>застрахованных лиц</w:t>
      </w:r>
      <w:r w:rsidRPr="000D42E0" w:rsidR="002622CD">
        <w:rPr>
          <w:rFonts w:ascii="Times New Roman" w:hAnsi="Times New Roman"/>
          <w:sz w:val="20"/>
        </w:rPr>
        <w:t>ах</w:t>
      </w:r>
      <w:r w:rsidRPr="000D42E0" w:rsidR="00FE38AA">
        <w:rPr>
          <w:rFonts w:ascii="Times New Roman" w:hAnsi="Times New Roman"/>
          <w:sz w:val="20"/>
        </w:rPr>
        <w:t xml:space="preserve"> </w:t>
      </w:r>
      <w:r w:rsidRPr="000D42E0" w:rsidR="009116DE">
        <w:rPr>
          <w:rFonts w:ascii="Times New Roman" w:hAnsi="Times New Roman"/>
          <w:sz w:val="20"/>
        </w:rPr>
        <w:t xml:space="preserve"> (форма </w:t>
      </w:r>
      <w:r w:rsidRPr="000D42E0" w:rsidR="0014650D">
        <w:rPr>
          <w:rFonts w:ascii="Times New Roman" w:hAnsi="Times New Roman"/>
          <w:sz w:val="20"/>
        </w:rPr>
        <w:t>СЗВ-</w:t>
      </w:r>
      <w:r>
        <w:rPr>
          <w:rFonts w:ascii="Times New Roman" w:hAnsi="Times New Roman"/>
          <w:sz w:val="20"/>
        </w:rPr>
        <w:t>СТАЖ</w:t>
      </w:r>
      <w:r w:rsidRPr="000D42E0" w:rsidR="009116DE">
        <w:rPr>
          <w:rFonts w:ascii="Times New Roman" w:hAnsi="Times New Roman"/>
          <w:sz w:val="20"/>
        </w:rPr>
        <w:t xml:space="preserve">) </w:t>
      </w:r>
      <w:r w:rsidRPr="000D42E0" w:rsidR="00FE38AA">
        <w:rPr>
          <w:rFonts w:ascii="Times New Roman" w:hAnsi="Times New Roman"/>
          <w:sz w:val="20"/>
        </w:rPr>
        <w:t xml:space="preserve">за </w:t>
      </w:r>
      <w:r w:rsidRPr="000D42E0" w:rsidR="00E15195">
        <w:rPr>
          <w:rFonts w:ascii="Times New Roman" w:hAnsi="Times New Roman"/>
          <w:color w:val="6600CC"/>
          <w:sz w:val="20"/>
        </w:rPr>
        <w:t>202</w:t>
      </w:r>
      <w:r w:rsidRPr="000D42E0" w:rsidR="00DE5227">
        <w:rPr>
          <w:rFonts w:ascii="Times New Roman" w:hAnsi="Times New Roman"/>
          <w:color w:val="6600CC"/>
          <w:sz w:val="20"/>
        </w:rPr>
        <w:t>1</w:t>
      </w:r>
      <w:r w:rsidRPr="000D42E0" w:rsidR="00A41DFC">
        <w:rPr>
          <w:rFonts w:ascii="Times New Roman" w:hAnsi="Times New Roman"/>
          <w:sz w:val="20"/>
        </w:rPr>
        <w:t xml:space="preserve"> год</w:t>
      </w:r>
      <w:r w:rsidRPr="000D42E0" w:rsidR="00FE38AA">
        <w:rPr>
          <w:rFonts w:ascii="Times New Roman" w:hAnsi="Times New Roman"/>
          <w:sz w:val="20"/>
        </w:rPr>
        <w:t xml:space="preserve"> </w:t>
      </w:r>
      <w:r w:rsidRPr="000D42E0" w:rsidR="009116DE">
        <w:rPr>
          <w:rFonts w:ascii="Times New Roman" w:hAnsi="Times New Roman"/>
          <w:sz w:val="20"/>
        </w:rPr>
        <w:t xml:space="preserve">– не позднее </w:t>
      </w:r>
      <w:r>
        <w:rPr>
          <w:rFonts w:ascii="Times New Roman" w:hAnsi="Times New Roman"/>
          <w:sz w:val="20"/>
        </w:rPr>
        <w:t>01 марта</w:t>
      </w:r>
      <w:r w:rsidRPr="000D42E0" w:rsidR="00B64D4E">
        <w:rPr>
          <w:rFonts w:ascii="Times New Roman" w:hAnsi="Times New Roman"/>
          <w:color w:val="7030A0"/>
          <w:sz w:val="20"/>
        </w:rPr>
        <w:t xml:space="preserve"> </w:t>
      </w:r>
      <w:r w:rsidRPr="000D42E0" w:rsidR="002C0D40">
        <w:rPr>
          <w:rFonts w:ascii="Times New Roman" w:hAnsi="Times New Roman"/>
          <w:color w:val="7030A0"/>
          <w:sz w:val="20"/>
        </w:rPr>
        <w:t>202</w:t>
      </w:r>
      <w:r>
        <w:rPr>
          <w:rFonts w:ascii="Times New Roman" w:hAnsi="Times New Roman"/>
          <w:color w:val="7030A0"/>
          <w:sz w:val="20"/>
        </w:rPr>
        <w:t>2</w:t>
      </w:r>
      <w:r w:rsidRPr="000D42E0" w:rsidR="002C0D40">
        <w:rPr>
          <w:rFonts w:ascii="Times New Roman" w:hAnsi="Times New Roman"/>
          <w:color w:val="7030A0"/>
          <w:sz w:val="20"/>
        </w:rPr>
        <w:t xml:space="preserve"> года</w:t>
      </w:r>
      <w:r w:rsidRPr="000D42E0" w:rsidR="003A28F6">
        <w:rPr>
          <w:rFonts w:ascii="Times New Roman" w:hAnsi="Times New Roman"/>
          <w:sz w:val="20"/>
        </w:rPr>
        <w:t>.</w:t>
      </w:r>
      <w:r w:rsidRPr="000D42E0" w:rsidR="00B64D4E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При сверке сведений по форме СЗВ-М СЗВ-СТАЖ за 2021 год Управлением были выявлены расхождения в отношении </w:t>
      </w:r>
      <w:r>
        <w:rPr>
          <w:rFonts w:ascii="Times New Roman" w:hAnsi="Times New Roman"/>
          <w:color w:val="6600CC"/>
          <w:sz w:val="20"/>
        </w:rPr>
        <w:t xml:space="preserve">Аметова </w:t>
      </w:r>
      <w:r>
        <w:rPr>
          <w:rFonts w:ascii="Times New Roman" w:hAnsi="Times New Roman"/>
          <w:color w:val="6600CC"/>
          <w:sz w:val="20"/>
        </w:rPr>
        <w:t>Шамрата</w:t>
      </w:r>
      <w:r>
        <w:rPr>
          <w:rFonts w:ascii="Times New Roman" w:hAnsi="Times New Roman"/>
          <w:color w:val="6600CC"/>
          <w:sz w:val="20"/>
        </w:rPr>
        <w:t xml:space="preserve"> </w:t>
      </w:r>
      <w:r>
        <w:rPr>
          <w:rFonts w:ascii="Times New Roman" w:hAnsi="Times New Roman"/>
          <w:color w:val="6600CC"/>
          <w:sz w:val="20"/>
        </w:rPr>
        <w:t>Шамирановича</w:t>
      </w:r>
      <w:r>
        <w:rPr>
          <w:rFonts w:ascii="Times New Roman" w:hAnsi="Times New Roman"/>
          <w:color w:val="6600CC"/>
          <w:sz w:val="20"/>
        </w:rPr>
        <w:t xml:space="preserve">. </w:t>
      </w:r>
      <w:r w:rsidR="009A6966">
        <w:rPr>
          <w:rFonts w:ascii="Times New Roman" w:hAnsi="Times New Roman"/>
          <w:color w:val="6600CC"/>
          <w:sz w:val="20"/>
        </w:rPr>
        <w:t>*****</w:t>
      </w:r>
      <w:r>
        <w:rPr>
          <w:rFonts w:ascii="Times New Roman" w:hAnsi="Times New Roman"/>
          <w:color w:val="6600CC"/>
          <w:sz w:val="20"/>
        </w:rPr>
        <w:t>по почте заказным письмом Управлением направлено Уведомление об устранении ошибок и (или) несоответствий № 174 от 09.03.2022, согласно которому предельный срок для устранения ошибок не позднее 25.03.2022, в течение пяти рабочих дней. Сведения</w:t>
      </w:r>
      <w:r w:rsidR="004C48A0">
        <w:rPr>
          <w:rFonts w:ascii="Times New Roman" w:hAnsi="Times New Roman"/>
          <w:color w:val="6600CC"/>
          <w:sz w:val="20"/>
        </w:rPr>
        <w:t xml:space="preserve"> о страховом стаже застрахованных лиц </w:t>
      </w:r>
      <w:r w:rsidRPr="000D42E0" w:rsidR="004C48A0">
        <w:rPr>
          <w:rFonts w:ascii="Times New Roman" w:hAnsi="Times New Roman"/>
          <w:sz w:val="20"/>
        </w:rPr>
        <w:t>(исх. форма СЗВ-</w:t>
      </w:r>
      <w:r w:rsidR="004C48A0">
        <w:rPr>
          <w:rFonts w:ascii="Times New Roman" w:hAnsi="Times New Roman"/>
          <w:sz w:val="20"/>
        </w:rPr>
        <w:t>СТАЖ</w:t>
      </w:r>
      <w:r w:rsidRPr="000D42E0" w:rsidR="004C48A0">
        <w:rPr>
          <w:rFonts w:ascii="Times New Roman" w:hAnsi="Times New Roman"/>
          <w:sz w:val="20"/>
        </w:rPr>
        <w:t xml:space="preserve">) </w:t>
      </w:r>
      <w:r w:rsidR="004C48A0">
        <w:rPr>
          <w:rFonts w:ascii="Times New Roman" w:hAnsi="Times New Roman"/>
          <w:sz w:val="20"/>
        </w:rPr>
        <w:t xml:space="preserve">за </w:t>
      </w:r>
      <w:r w:rsidRPr="000D42E0" w:rsidR="004C48A0">
        <w:rPr>
          <w:rFonts w:ascii="Times New Roman" w:hAnsi="Times New Roman"/>
          <w:color w:val="6600CC"/>
          <w:sz w:val="20"/>
        </w:rPr>
        <w:t>2021</w:t>
      </w:r>
      <w:r w:rsidRPr="000D42E0" w:rsidR="004C48A0">
        <w:rPr>
          <w:rFonts w:ascii="Times New Roman" w:hAnsi="Times New Roman"/>
          <w:sz w:val="20"/>
        </w:rPr>
        <w:t xml:space="preserve"> год</w:t>
      </w:r>
      <w:r w:rsidR="004C48A0">
        <w:rPr>
          <w:rFonts w:ascii="Times New Roman" w:hAnsi="Times New Roman"/>
          <w:sz w:val="20"/>
        </w:rPr>
        <w:t xml:space="preserve"> по состоянию на 21 июля 2022 </w:t>
      </w:r>
      <w:r w:rsidRPr="000D42E0" w:rsidR="004C48A0">
        <w:rPr>
          <w:rFonts w:ascii="Times New Roman" w:hAnsi="Times New Roman"/>
          <w:color w:val="7030A0"/>
          <w:sz w:val="20"/>
        </w:rPr>
        <w:t>директором общества с ограниченной ответственностью</w:t>
      </w:r>
      <w:r w:rsidRPr="000D42E0" w:rsidR="004C48A0">
        <w:rPr>
          <w:rFonts w:ascii="Times New Roman" w:hAnsi="Times New Roman"/>
          <w:sz w:val="20"/>
        </w:rPr>
        <w:t xml:space="preserve"> </w:t>
      </w:r>
      <w:r w:rsidRPr="000D42E0" w:rsidR="004C48A0">
        <w:rPr>
          <w:rFonts w:ascii="Times New Roman" w:hAnsi="Times New Roman"/>
          <w:color w:val="6600CC"/>
          <w:sz w:val="20"/>
        </w:rPr>
        <w:t>«</w:t>
      </w:r>
      <w:r w:rsidR="009A6966">
        <w:rPr>
          <w:rFonts w:ascii="Times New Roman" w:hAnsi="Times New Roman"/>
          <w:color w:val="6600CC"/>
          <w:sz w:val="20"/>
        </w:rPr>
        <w:t>********</w:t>
      </w:r>
      <w:r w:rsidRPr="000D42E0" w:rsidR="004C48A0">
        <w:rPr>
          <w:rFonts w:ascii="Times New Roman" w:hAnsi="Times New Roman"/>
          <w:color w:val="6600CC"/>
          <w:sz w:val="20"/>
        </w:rPr>
        <w:t>»</w:t>
      </w:r>
      <w:r w:rsidRPr="004C48A0" w:rsidR="004C48A0">
        <w:rPr>
          <w:rFonts w:ascii="Times New Roman" w:hAnsi="Times New Roman"/>
          <w:color w:val="6600CC"/>
          <w:sz w:val="20"/>
        </w:rPr>
        <w:t xml:space="preserve"> </w:t>
      </w:r>
      <w:r w:rsidR="004C48A0">
        <w:rPr>
          <w:rFonts w:ascii="Times New Roman" w:hAnsi="Times New Roman"/>
          <w:color w:val="6600CC"/>
          <w:sz w:val="20"/>
        </w:rPr>
        <w:t>Аметовым</w:t>
      </w:r>
      <w:r w:rsidR="004C48A0">
        <w:rPr>
          <w:rFonts w:ascii="Times New Roman" w:hAnsi="Times New Roman"/>
          <w:color w:val="6600CC"/>
          <w:sz w:val="20"/>
        </w:rPr>
        <w:t xml:space="preserve"> Ш.Ш. не предоставлены. Таким </w:t>
      </w:r>
      <w:r w:rsidR="004C48A0">
        <w:rPr>
          <w:rFonts w:ascii="Times New Roman" w:hAnsi="Times New Roman"/>
          <w:color w:val="6600CC"/>
          <w:sz w:val="20"/>
        </w:rPr>
        <w:t>образом</w:t>
      </w:r>
      <w:r w:rsidR="004C48A0">
        <w:rPr>
          <w:rFonts w:ascii="Times New Roman" w:hAnsi="Times New Roman"/>
          <w:color w:val="6600CC"/>
          <w:sz w:val="20"/>
        </w:rPr>
        <w:t xml:space="preserve"> нарушен срок предоставления сведений о страховом стаже застрахованных лиц СЗВ-СТАЖ за 2021 год на 118 дней.</w:t>
      </w:r>
    </w:p>
    <w:p w:rsidR="0010657E" w:rsidRPr="000D42E0" w:rsidP="00796FDE">
      <w:pPr>
        <w:spacing w:line="360" w:lineRule="auto"/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6600CC"/>
          <w:sz w:val="20"/>
        </w:rPr>
        <w:t xml:space="preserve"> </w:t>
      </w:r>
      <w:r w:rsidRPr="000D42E0">
        <w:rPr>
          <w:rFonts w:ascii="Times New Roman" w:hAnsi="Times New Roman"/>
          <w:sz w:val="20"/>
        </w:rPr>
        <w:t xml:space="preserve">Местом совершения правонарушения является место регистрации </w:t>
      </w:r>
      <w:r w:rsidRPr="000D42E0" w:rsidR="00DE5227">
        <w:rPr>
          <w:rFonts w:ascii="Times New Roman" w:hAnsi="Times New Roman"/>
          <w:color w:val="7030A0"/>
          <w:sz w:val="20"/>
        </w:rPr>
        <w:t xml:space="preserve">общества с ограниченной ответственностью </w:t>
      </w:r>
      <w:r w:rsidRPr="000D42E0" w:rsidR="00DE5227">
        <w:rPr>
          <w:rFonts w:ascii="Times New Roman" w:hAnsi="Times New Roman"/>
          <w:color w:val="6600CC"/>
          <w:sz w:val="20"/>
        </w:rPr>
        <w:t>«</w:t>
      </w:r>
      <w:r w:rsidR="009A6966">
        <w:rPr>
          <w:rFonts w:ascii="Times New Roman" w:hAnsi="Times New Roman"/>
          <w:color w:val="6600CC"/>
          <w:sz w:val="20"/>
        </w:rPr>
        <w:t>*******</w:t>
      </w:r>
      <w:r w:rsidRPr="000D42E0" w:rsidR="00DE5227">
        <w:rPr>
          <w:rFonts w:ascii="Times New Roman" w:hAnsi="Times New Roman"/>
          <w:color w:val="6600CC"/>
          <w:sz w:val="20"/>
        </w:rPr>
        <w:t>»</w:t>
      </w:r>
      <w:r w:rsidRPr="000D42E0" w:rsidR="00B64D4E">
        <w:rPr>
          <w:rFonts w:ascii="Times New Roman" w:hAnsi="Times New Roman"/>
          <w:color w:val="6600CC"/>
          <w:sz w:val="20"/>
        </w:rPr>
        <w:t>: 297408,</w:t>
      </w:r>
      <w:r w:rsidRPr="000D42E0" w:rsidR="007B3A03">
        <w:rPr>
          <w:rFonts w:ascii="Times New Roman" w:hAnsi="Times New Roman"/>
          <w:color w:val="6600CC"/>
          <w:sz w:val="20"/>
        </w:rPr>
        <w:t xml:space="preserve"> г. </w:t>
      </w:r>
      <w:r w:rsidRPr="000D42E0" w:rsidR="00B64D4E">
        <w:rPr>
          <w:rFonts w:ascii="Times New Roman" w:hAnsi="Times New Roman"/>
          <w:color w:val="6600CC"/>
          <w:sz w:val="20"/>
        </w:rPr>
        <w:t xml:space="preserve">Евпатория, </w:t>
      </w:r>
      <w:r w:rsidR="009A6966">
        <w:rPr>
          <w:rFonts w:ascii="Times New Roman" w:hAnsi="Times New Roman"/>
          <w:color w:val="6600CC"/>
          <w:sz w:val="20"/>
        </w:rPr>
        <w:t>********</w:t>
      </w:r>
      <w:r w:rsidRPr="000D42E0" w:rsidR="00DE5227">
        <w:rPr>
          <w:rFonts w:ascii="Times New Roman" w:hAnsi="Times New Roman"/>
          <w:sz w:val="20"/>
        </w:rPr>
        <w:t xml:space="preserve">, </w:t>
      </w:r>
      <w:r w:rsidRPr="000D42E0">
        <w:rPr>
          <w:rFonts w:ascii="Times New Roman" w:hAnsi="Times New Roman"/>
          <w:sz w:val="20"/>
        </w:rPr>
        <w:t>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</w:t>
      </w:r>
      <w:r w:rsidRPr="000D42E0" w:rsidR="001838E0">
        <w:rPr>
          <w:rFonts w:ascii="Times New Roman" w:hAnsi="Times New Roman"/>
          <w:sz w:val="20"/>
        </w:rPr>
        <w:t xml:space="preserve">шения правонарушения является </w:t>
      </w:r>
      <w:r w:rsidR="004C48A0">
        <w:rPr>
          <w:rFonts w:ascii="Times New Roman" w:hAnsi="Times New Roman"/>
          <w:color w:val="6600CC"/>
          <w:sz w:val="20"/>
        </w:rPr>
        <w:t>2</w:t>
      </w:r>
      <w:r w:rsidRPr="000D42E0" w:rsidR="00F66190">
        <w:rPr>
          <w:rFonts w:ascii="Times New Roman" w:hAnsi="Times New Roman"/>
          <w:color w:val="6600CC"/>
          <w:sz w:val="20"/>
        </w:rPr>
        <w:t>6</w:t>
      </w:r>
      <w:r w:rsidRPr="000D42E0" w:rsidR="001838E0">
        <w:rPr>
          <w:rFonts w:ascii="Times New Roman" w:hAnsi="Times New Roman"/>
          <w:color w:val="6600CC"/>
          <w:sz w:val="20"/>
        </w:rPr>
        <w:t>.</w:t>
      </w:r>
      <w:r w:rsidR="004C48A0">
        <w:rPr>
          <w:rFonts w:ascii="Times New Roman" w:hAnsi="Times New Roman"/>
          <w:color w:val="6600CC"/>
          <w:sz w:val="20"/>
        </w:rPr>
        <w:t>03</w:t>
      </w:r>
      <w:r w:rsidRPr="000D42E0" w:rsidR="001838E0">
        <w:rPr>
          <w:rFonts w:ascii="Times New Roman" w:hAnsi="Times New Roman"/>
          <w:color w:val="6600CC"/>
          <w:sz w:val="20"/>
        </w:rPr>
        <w:t>.20</w:t>
      </w:r>
      <w:r w:rsidR="004C48A0">
        <w:rPr>
          <w:rFonts w:ascii="Times New Roman" w:hAnsi="Times New Roman"/>
          <w:color w:val="6600CC"/>
          <w:sz w:val="20"/>
        </w:rPr>
        <w:t>22</w:t>
      </w:r>
      <w:r w:rsidRPr="000D42E0">
        <w:rPr>
          <w:rFonts w:ascii="Times New Roman" w:hAnsi="Times New Roman"/>
          <w:color w:val="6600CC"/>
          <w:sz w:val="20"/>
        </w:rPr>
        <w:t xml:space="preserve"> в 00</w:t>
      </w:r>
      <w:r w:rsidRPr="000D42E0" w:rsidR="006E764B">
        <w:rPr>
          <w:rFonts w:ascii="Times New Roman" w:hAnsi="Times New Roman"/>
          <w:color w:val="6600CC"/>
          <w:sz w:val="20"/>
        </w:rPr>
        <w:t>:</w:t>
      </w:r>
      <w:r w:rsidRPr="000D42E0">
        <w:rPr>
          <w:rFonts w:ascii="Times New Roman" w:hAnsi="Times New Roman"/>
          <w:color w:val="6600CC"/>
          <w:sz w:val="20"/>
        </w:rPr>
        <w:t>01</w:t>
      </w:r>
      <w:r w:rsidRPr="000D42E0">
        <w:rPr>
          <w:rFonts w:ascii="Times New Roman" w:hAnsi="Times New Roman"/>
          <w:sz w:val="20"/>
        </w:rPr>
        <w:t>.</w:t>
      </w:r>
    </w:p>
    <w:p w:rsidR="001838E0" w:rsidRPr="000D42E0" w:rsidP="00215C18">
      <w:pPr>
        <w:spacing w:line="360" w:lineRule="auto"/>
        <w:ind w:firstLine="709"/>
        <w:jc w:val="both"/>
        <w:rPr>
          <w:rFonts w:ascii="Times New Roman" w:hAnsi="Times New Roman"/>
          <w:sz w:val="20"/>
        </w:rPr>
      </w:pPr>
      <w:r w:rsidRPr="000D42E0">
        <w:rPr>
          <w:rFonts w:ascii="Times New Roman" w:hAnsi="Times New Roman"/>
          <w:sz w:val="20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843C75" w:rsidRPr="000D42E0" w:rsidP="00215C18">
      <w:pPr>
        <w:spacing w:line="360" w:lineRule="auto"/>
        <w:ind w:firstLine="709"/>
        <w:jc w:val="both"/>
        <w:rPr>
          <w:rFonts w:ascii="Times New Roman" w:hAnsi="Times New Roman"/>
          <w:sz w:val="20"/>
        </w:rPr>
      </w:pPr>
      <w:r w:rsidRPr="000D42E0">
        <w:rPr>
          <w:rFonts w:ascii="Times New Roman" w:hAnsi="Times New Roman"/>
          <w:sz w:val="20"/>
        </w:rPr>
        <w:t xml:space="preserve">На рассмотрение дела об административном правонарушении </w:t>
      </w:r>
      <w:r w:rsidR="004C48A0">
        <w:rPr>
          <w:rFonts w:ascii="Times New Roman" w:hAnsi="Times New Roman"/>
          <w:color w:val="6600CC"/>
          <w:sz w:val="20"/>
        </w:rPr>
        <w:t>Аметов</w:t>
      </w:r>
      <w:r w:rsidR="004C48A0">
        <w:rPr>
          <w:rFonts w:ascii="Times New Roman" w:hAnsi="Times New Roman"/>
          <w:color w:val="6600CC"/>
          <w:sz w:val="20"/>
        </w:rPr>
        <w:t xml:space="preserve"> Ш.Ш.</w:t>
      </w:r>
      <w:r w:rsidRPr="000D42E0">
        <w:rPr>
          <w:rFonts w:ascii="Times New Roman" w:hAnsi="Times New Roman"/>
          <w:sz w:val="20"/>
        </w:rPr>
        <w:t xml:space="preserve"> </w:t>
      </w:r>
      <w:r w:rsidR="004C48A0">
        <w:rPr>
          <w:rFonts w:ascii="Times New Roman" w:hAnsi="Times New Roman"/>
          <w:bCs/>
          <w:sz w:val="20"/>
        </w:rPr>
        <w:t>не явился</w:t>
      </w:r>
      <w:r w:rsidRPr="000D42E0">
        <w:rPr>
          <w:rFonts w:ascii="Times New Roman" w:hAnsi="Times New Roman"/>
          <w:bCs/>
          <w:sz w:val="20"/>
        </w:rPr>
        <w:t xml:space="preserve">, </w:t>
      </w:r>
      <w:r w:rsidRPr="000D42E0">
        <w:rPr>
          <w:rFonts w:ascii="Times New Roman" w:hAnsi="Times New Roman"/>
          <w:sz w:val="20"/>
        </w:rPr>
        <w:t xml:space="preserve">явку своего защитника не обеспечил, о дне, времени и месте рассмотрения дела извещен надлежащим образом посредством </w:t>
      </w:r>
      <w:r w:rsidRPr="000D42E0" w:rsidR="00925F40">
        <w:rPr>
          <w:rFonts w:ascii="Times New Roman" w:hAnsi="Times New Roman"/>
          <w:sz w:val="20"/>
        </w:rPr>
        <w:t>направления судебн</w:t>
      </w:r>
      <w:r w:rsidRPr="000D42E0" w:rsidR="00F66190">
        <w:rPr>
          <w:rFonts w:ascii="Times New Roman" w:hAnsi="Times New Roman"/>
          <w:sz w:val="20"/>
        </w:rPr>
        <w:t>ых повесток</w:t>
      </w:r>
      <w:r w:rsidRPr="000D42E0" w:rsidR="00925F40">
        <w:rPr>
          <w:rFonts w:ascii="Times New Roman" w:hAnsi="Times New Roman"/>
          <w:sz w:val="20"/>
        </w:rPr>
        <w:t xml:space="preserve"> № </w:t>
      </w:r>
      <w:r w:rsidR="004C48A0">
        <w:rPr>
          <w:rFonts w:ascii="Times New Roman" w:hAnsi="Times New Roman"/>
          <w:color w:val="6600CC"/>
          <w:sz w:val="20"/>
        </w:rPr>
        <w:t>9085 от 26</w:t>
      </w:r>
      <w:r w:rsidRPr="000D42E0" w:rsidR="00925F40">
        <w:rPr>
          <w:rFonts w:ascii="Times New Roman" w:hAnsi="Times New Roman"/>
          <w:color w:val="6600CC"/>
          <w:sz w:val="20"/>
        </w:rPr>
        <w:t>.</w:t>
      </w:r>
      <w:r w:rsidR="004C48A0">
        <w:rPr>
          <w:rFonts w:ascii="Times New Roman" w:hAnsi="Times New Roman"/>
          <w:color w:val="6600CC"/>
          <w:sz w:val="20"/>
        </w:rPr>
        <w:t>07</w:t>
      </w:r>
      <w:r w:rsidRPr="000D42E0" w:rsidR="00925F40">
        <w:rPr>
          <w:rFonts w:ascii="Times New Roman" w:hAnsi="Times New Roman"/>
          <w:color w:val="6600CC"/>
          <w:sz w:val="20"/>
        </w:rPr>
        <w:t>.202</w:t>
      </w:r>
      <w:r w:rsidRPr="000D42E0">
        <w:rPr>
          <w:rFonts w:ascii="Times New Roman" w:hAnsi="Times New Roman"/>
          <w:color w:val="6600CC"/>
          <w:sz w:val="20"/>
        </w:rPr>
        <w:t>2</w:t>
      </w:r>
      <w:r w:rsidRPr="000D42E0" w:rsidR="00B64D4E">
        <w:rPr>
          <w:rFonts w:ascii="Times New Roman" w:hAnsi="Times New Roman"/>
          <w:color w:val="6600CC"/>
          <w:sz w:val="20"/>
        </w:rPr>
        <w:t>, конверт</w:t>
      </w:r>
      <w:r w:rsidRPr="000D42E0" w:rsidR="00F66190">
        <w:rPr>
          <w:rFonts w:ascii="Times New Roman" w:hAnsi="Times New Roman"/>
          <w:color w:val="6600CC"/>
          <w:sz w:val="20"/>
        </w:rPr>
        <w:t>ы, направленные</w:t>
      </w:r>
      <w:r w:rsidRPr="000D42E0" w:rsidR="00B64D4E">
        <w:rPr>
          <w:rFonts w:ascii="Times New Roman" w:hAnsi="Times New Roman"/>
          <w:color w:val="6600CC"/>
          <w:sz w:val="20"/>
        </w:rPr>
        <w:t xml:space="preserve"> по местонахождению предприятия</w:t>
      </w:r>
      <w:r w:rsidRPr="000D42E0" w:rsidR="00F66190">
        <w:rPr>
          <w:rFonts w:ascii="Times New Roman" w:hAnsi="Times New Roman"/>
          <w:color w:val="6600CC"/>
          <w:sz w:val="20"/>
        </w:rPr>
        <w:t xml:space="preserve"> </w:t>
      </w:r>
      <w:r w:rsidR="004C48A0">
        <w:rPr>
          <w:rFonts w:ascii="Times New Roman" w:hAnsi="Times New Roman"/>
          <w:color w:val="6600CC"/>
          <w:sz w:val="20"/>
        </w:rPr>
        <w:t>и месту регистрации</w:t>
      </w:r>
      <w:r w:rsidRPr="000D42E0" w:rsidR="00F66190">
        <w:rPr>
          <w:rFonts w:ascii="Times New Roman" w:hAnsi="Times New Roman"/>
          <w:color w:val="6600CC"/>
          <w:sz w:val="20"/>
        </w:rPr>
        <w:t xml:space="preserve"> директора</w:t>
      </w:r>
      <w:r w:rsidRPr="000D42E0" w:rsidR="00B64D4E">
        <w:rPr>
          <w:rFonts w:ascii="Times New Roman" w:hAnsi="Times New Roman"/>
          <w:color w:val="6600CC"/>
          <w:sz w:val="20"/>
        </w:rPr>
        <w:t>, возвращен</w:t>
      </w:r>
      <w:r w:rsidRPr="000D42E0" w:rsidR="00F66190">
        <w:rPr>
          <w:rFonts w:ascii="Times New Roman" w:hAnsi="Times New Roman"/>
          <w:color w:val="6600CC"/>
          <w:sz w:val="20"/>
        </w:rPr>
        <w:t>ы</w:t>
      </w:r>
      <w:r w:rsidRPr="000D42E0" w:rsidR="00B64D4E">
        <w:rPr>
          <w:rFonts w:ascii="Times New Roman" w:hAnsi="Times New Roman"/>
          <w:color w:val="6600CC"/>
          <w:sz w:val="20"/>
        </w:rPr>
        <w:t xml:space="preserve"> в адрес мирового судьи без вручения с отметкой «Истек срок хранения». </w:t>
      </w:r>
    </w:p>
    <w:p w:rsidR="00925F40" w:rsidRPr="000D42E0" w:rsidP="00215C18">
      <w:pPr>
        <w:spacing w:line="360" w:lineRule="auto"/>
        <w:ind w:firstLine="709"/>
        <w:jc w:val="both"/>
        <w:rPr>
          <w:rFonts w:ascii="Times New Roman" w:eastAsia="Times New Roman" w:hAnsi="Times New Roman"/>
          <w:sz w:val="20"/>
        </w:rPr>
      </w:pPr>
      <w:r w:rsidRPr="000D42E0">
        <w:rPr>
          <w:rFonts w:ascii="Times New Roman" w:eastAsia="Times New Roman" w:hAnsi="Times New Roman"/>
          <w:sz w:val="20"/>
        </w:rP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</w:t>
      </w:r>
      <w:r w:rsidRPr="000D42E0">
        <w:rPr>
          <w:rFonts w:ascii="Times New Roman" w:eastAsia="Times New Roman" w:hAnsi="Times New Roman"/>
          <w:sz w:val="20"/>
        </w:rPr>
        <w:t xml:space="preserve">случаях, предусмотренных </w:t>
      </w:r>
      <w:hyperlink r:id="rId4" w:history="1">
        <w:r w:rsidRPr="000D42E0">
          <w:rPr>
            <w:rStyle w:val="Hyperlink"/>
            <w:rFonts w:ascii="Times New Roman" w:eastAsia="Times New Roman" w:hAnsi="Times New Roman"/>
            <w:color w:val="auto"/>
            <w:sz w:val="20"/>
            <w:u w:val="none"/>
          </w:rPr>
          <w:t>ч. 3 ст. 28.6</w:t>
        </w:r>
      </w:hyperlink>
      <w:r w:rsidRPr="000D42E0">
        <w:rPr>
          <w:rFonts w:ascii="Times New Roman" w:eastAsia="Times New Roman" w:hAnsi="Times New Roman"/>
          <w:sz w:val="20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25F40" w:rsidRPr="000D42E0" w:rsidP="00215C1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eastAsia="Times New Roman" w:hAnsi="Times New Roman"/>
          <w:sz w:val="20"/>
        </w:rPr>
      </w:pPr>
      <w:r w:rsidRPr="000D42E0">
        <w:rPr>
          <w:rFonts w:ascii="Times New Roman" w:eastAsia="Times New Roman" w:hAnsi="Times New Roman"/>
          <w:bCs/>
          <w:sz w:val="20"/>
        </w:rPr>
        <w:t>На основании ч. 1 ст. 25.15 КоАП РФ л</w:t>
      </w:r>
      <w:r w:rsidRPr="000D42E0">
        <w:rPr>
          <w:rFonts w:ascii="Times New Roman" w:eastAsia="Times New Roman" w:hAnsi="Times New Roman"/>
          <w:sz w:val="20"/>
        </w:rPr>
        <w:t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</w:t>
      </w:r>
      <w:r w:rsidRPr="000D42E0">
        <w:rPr>
          <w:rFonts w:ascii="Times New Roman" w:eastAsia="Times New Roman" w:hAnsi="Times New Roman"/>
          <w:sz w:val="20"/>
        </w:rPr>
        <w:t xml:space="preserve"> сре</w:t>
      </w:r>
      <w:r w:rsidRPr="000D42E0">
        <w:rPr>
          <w:rFonts w:ascii="Times New Roman" w:eastAsia="Times New Roman" w:hAnsi="Times New Roman"/>
          <w:sz w:val="20"/>
        </w:rPr>
        <w:t>дств св</w:t>
      </w:r>
      <w:r w:rsidRPr="000D42E0">
        <w:rPr>
          <w:rFonts w:ascii="Times New Roman" w:eastAsia="Times New Roman" w:hAnsi="Times New Roman"/>
          <w:sz w:val="20"/>
        </w:rPr>
        <w:t>язи и доставки, обеспечивающих фиксирование извещения или вызова и его вручение адресату.</w:t>
      </w:r>
    </w:p>
    <w:p w:rsidR="00925F40" w:rsidRPr="000D42E0" w:rsidP="00215C18">
      <w:pPr>
        <w:spacing w:line="360" w:lineRule="auto"/>
        <w:ind w:firstLine="709"/>
        <w:jc w:val="both"/>
        <w:rPr>
          <w:rFonts w:ascii="Times New Roman" w:eastAsia="Times New Roman" w:hAnsi="Times New Roman"/>
          <w:sz w:val="20"/>
        </w:rPr>
      </w:pPr>
      <w:r w:rsidRPr="000D42E0">
        <w:rPr>
          <w:rFonts w:ascii="Times New Roman" w:eastAsia="Times New Roman" w:hAnsi="Times New Roman"/>
          <w:sz w:val="20"/>
        </w:rPr>
        <w:t xml:space="preserve">В соответствии с </w:t>
      </w:r>
      <w:r w:rsidRPr="000D42E0">
        <w:rPr>
          <w:rFonts w:ascii="Times New Roman" w:eastAsia="Times New Roman" w:hAnsi="Times New Roman"/>
          <w:sz w:val="20"/>
        </w:rPr>
        <w:t>абз</w:t>
      </w:r>
      <w:r w:rsidRPr="000D42E0">
        <w:rPr>
          <w:rFonts w:ascii="Times New Roman" w:eastAsia="Times New Roman" w:hAnsi="Times New Roman"/>
          <w:sz w:val="20"/>
        </w:rPr>
        <w:t>. 1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</w:t>
      </w:r>
      <w:r w:rsidRPr="000D42E0">
        <w:rPr>
          <w:rFonts w:ascii="Times New Roman" w:eastAsia="Times New Roman" w:hAnsi="Times New Roman"/>
          <w:sz w:val="20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925F40" w:rsidRPr="000D42E0" w:rsidP="00215C18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eastAsia="Times New Roman" w:hAnsi="Times New Roman"/>
          <w:color w:val="6600CC"/>
          <w:sz w:val="20"/>
        </w:rPr>
      </w:pPr>
      <w:r w:rsidRPr="000D42E0">
        <w:rPr>
          <w:rFonts w:ascii="Times New Roman" w:eastAsia="Times New Roman" w:hAnsi="Times New Roman"/>
          <w:sz w:val="20"/>
        </w:rPr>
        <w:t xml:space="preserve">При указанных обстоятельствах, </w:t>
      </w:r>
      <w:r w:rsidRPr="000D42E0" w:rsidR="00215C18">
        <w:rPr>
          <w:rFonts w:ascii="Times New Roman" w:eastAsia="Times New Roman" w:hAnsi="Times New Roman"/>
          <w:sz w:val="20"/>
        </w:rPr>
        <w:t xml:space="preserve">с учетом извещения привлекаемого лица, </w:t>
      </w:r>
      <w:r w:rsidRPr="000D42E0">
        <w:rPr>
          <w:rFonts w:ascii="Times New Roman" w:eastAsia="Times New Roman" w:hAnsi="Times New Roman"/>
          <w:sz w:val="20"/>
        </w:rPr>
        <w:t xml:space="preserve">мировой судья считает возможным рассмотреть дело об административном правонарушении в отсутствие </w:t>
      </w:r>
      <w:r w:rsidR="004C48A0">
        <w:rPr>
          <w:rFonts w:ascii="Times New Roman" w:hAnsi="Times New Roman"/>
          <w:color w:val="6600CC"/>
          <w:sz w:val="20"/>
        </w:rPr>
        <w:t>Аметова Ш.Ш.</w:t>
      </w:r>
    </w:p>
    <w:p w:rsidR="0085736E" w:rsidRPr="000D42E0" w:rsidP="0085736E">
      <w:pPr>
        <w:spacing w:line="312" w:lineRule="auto"/>
        <w:ind w:firstLine="709"/>
        <w:jc w:val="both"/>
        <w:rPr>
          <w:rFonts w:ascii="Times New Roman" w:hAnsi="Times New Roman"/>
          <w:sz w:val="20"/>
        </w:rPr>
      </w:pPr>
      <w:r w:rsidRPr="000D42E0">
        <w:rPr>
          <w:rFonts w:ascii="Times New Roman" w:hAnsi="Times New Roman"/>
          <w:bCs/>
          <w:sz w:val="20"/>
        </w:rPr>
        <w:t>В силу ст. 1.5 КоАП РФ л</w:t>
      </w:r>
      <w:r w:rsidRPr="000D42E0">
        <w:rPr>
          <w:rFonts w:ascii="Times New Roman" w:hAnsi="Times New Roman"/>
          <w:sz w:val="20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85736E" w:rsidRPr="000D42E0" w:rsidP="0085736E">
      <w:pPr>
        <w:autoSpaceDE w:val="0"/>
        <w:autoSpaceDN w:val="0"/>
        <w:adjustRightInd w:val="0"/>
        <w:spacing w:line="312" w:lineRule="auto"/>
        <w:ind w:firstLine="709"/>
        <w:jc w:val="both"/>
        <w:outlineLvl w:val="0"/>
        <w:rPr>
          <w:rFonts w:ascii="Times New Roman" w:hAnsi="Times New Roman"/>
          <w:sz w:val="20"/>
        </w:rPr>
      </w:pPr>
      <w:r w:rsidRPr="000D42E0">
        <w:rPr>
          <w:rFonts w:ascii="Times New Roman" w:hAnsi="Times New Roman"/>
          <w:bCs/>
          <w:sz w:val="20"/>
        </w:rPr>
        <w:t>В соответствии с ч. 1 ст. 2.1 КоАП РФ а</w:t>
      </w:r>
      <w:r w:rsidRPr="000D42E0">
        <w:rPr>
          <w:rFonts w:ascii="Times New Roman" w:hAnsi="Times New Roman"/>
          <w:sz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5736E" w:rsidRPr="000D42E0" w:rsidP="0085736E">
      <w:pPr>
        <w:autoSpaceDE w:val="0"/>
        <w:autoSpaceDN w:val="0"/>
        <w:adjustRightInd w:val="0"/>
        <w:spacing w:line="312" w:lineRule="auto"/>
        <w:ind w:firstLine="709"/>
        <w:jc w:val="both"/>
        <w:outlineLvl w:val="0"/>
        <w:rPr>
          <w:rFonts w:ascii="Times New Roman" w:hAnsi="Times New Roman"/>
          <w:sz w:val="20"/>
        </w:rPr>
      </w:pPr>
      <w:r w:rsidRPr="000D42E0">
        <w:rPr>
          <w:rFonts w:ascii="Times New Roman" w:hAnsi="Times New Roman"/>
          <w:sz w:val="20"/>
        </w:rPr>
        <w:t xml:space="preserve">Так, согласно п. 2 ст. 9 Федерального закона «Об индивидуальном (персонифицированном) учете в системе обязательного пенсионного страхования» № 27-ФЗ от 01.04.1996, страхователь представляет предусмотренные </w:t>
      </w:r>
      <w:hyperlink r:id="rId5" w:history="1">
        <w:r w:rsidRPr="000D42E0">
          <w:rPr>
            <w:rFonts w:ascii="Times New Roman" w:hAnsi="Times New Roman"/>
            <w:sz w:val="20"/>
          </w:rPr>
          <w:t>подпунктами 1</w:t>
        </w:r>
      </w:hyperlink>
      <w:r w:rsidRPr="000D42E0">
        <w:rPr>
          <w:rFonts w:ascii="Times New Roman" w:hAnsi="Times New Roman"/>
          <w:sz w:val="20"/>
        </w:rPr>
        <w:t xml:space="preserve"> - </w:t>
      </w:r>
      <w:hyperlink r:id="rId6" w:history="1">
        <w:r w:rsidRPr="000D42E0">
          <w:rPr>
            <w:rFonts w:ascii="Times New Roman" w:hAnsi="Times New Roman"/>
            <w:sz w:val="20"/>
          </w:rPr>
          <w:t>8 пункта 2 статьи 6</w:t>
        </w:r>
      </w:hyperlink>
      <w:r w:rsidRPr="000D42E0">
        <w:rPr>
          <w:rFonts w:ascii="Times New Roman" w:hAnsi="Times New Roman"/>
          <w:sz w:val="20"/>
        </w:rPr>
        <w:t xml:space="preserve"> настоящего Федерального закона сведения в соответствующий орган Пенсионного фонда Российской Федерации, кроме всего прочего, и, 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</w:t>
      </w:r>
      <w:r w:rsidRPr="000D42E0">
        <w:rPr>
          <w:rFonts w:ascii="Times New Roman" w:hAnsi="Times New Roman"/>
          <w:sz w:val="20"/>
        </w:rPr>
        <w:t xml:space="preserve"> </w:t>
      </w:r>
      <w:r w:rsidRPr="000D42E0">
        <w:rPr>
          <w:rFonts w:ascii="Times New Roman" w:hAnsi="Times New Roman"/>
          <w:sz w:val="20"/>
        </w:rPr>
        <w:t xml:space="preserve">указанные сведения об уволенных в связи с этим застрахованных лицах, работавших у него,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 предпринимателя), но не позднее дня представления в </w:t>
      </w:r>
      <w:hyperlink r:id="rId7" w:history="1">
        <w:r w:rsidRPr="000D42E0">
          <w:rPr>
            <w:rFonts w:ascii="Times New Roman" w:hAnsi="Times New Roman"/>
            <w:sz w:val="20"/>
          </w:rPr>
          <w:t>федеральный орган</w:t>
        </w:r>
      </w:hyperlink>
      <w:r w:rsidRPr="000D42E0">
        <w:rPr>
          <w:rFonts w:ascii="Times New Roman" w:hAnsi="Times New Roman"/>
          <w:sz w:val="20"/>
        </w:rPr>
        <w:t xml:space="preserve">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</w:t>
      </w:r>
      <w:r w:rsidRPr="000D42E0">
        <w:rPr>
          <w:rFonts w:ascii="Times New Roman" w:hAnsi="Times New Roman"/>
          <w:sz w:val="20"/>
        </w:rPr>
        <w:t xml:space="preserve"> лицом деятельности в качестве индивидуального предпринимателя). При ликвидации страхователя - юридического лица (прекращении физическим лицом деятельности в качестве индивидуального предпринимателя) в случае применения процедуры банкротства указанные сведения представляются до представления в арбитражный суд отчета конкурсного управляющего о результатах проведения конкурсного производства в соответствии с Федеральным </w:t>
      </w:r>
      <w:hyperlink r:id="rId8" w:history="1">
        <w:r w:rsidRPr="000D42E0">
          <w:rPr>
            <w:rFonts w:ascii="Times New Roman" w:hAnsi="Times New Roman"/>
            <w:sz w:val="20"/>
          </w:rPr>
          <w:t>законом</w:t>
        </w:r>
      </w:hyperlink>
      <w:r w:rsidRPr="000D42E0">
        <w:rPr>
          <w:rFonts w:ascii="Times New Roman" w:hAnsi="Times New Roman"/>
          <w:sz w:val="20"/>
        </w:rPr>
        <w:t xml:space="preserve"> от 26.10.2002 № 127-ФЗ «О несостоятельности (банкротстве)».</w:t>
      </w:r>
    </w:p>
    <w:p w:rsidR="0085736E" w:rsidRPr="000D42E0" w:rsidP="0085736E">
      <w:pPr>
        <w:autoSpaceDE w:val="0"/>
        <w:autoSpaceDN w:val="0"/>
        <w:adjustRightInd w:val="0"/>
        <w:spacing w:line="312" w:lineRule="auto"/>
        <w:ind w:firstLine="709"/>
        <w:jc w:val="both"/>
        <w:outlineLvl w:val="0"/>
        <w:rPr>
          <w:rFonts w:ascii="Times New Roman" w:hAnsi="Times New Roman"/>
          <w:sz w:val="20"/>
        </w:rPr>
      </w:pPr>
      <w:r w:rsidRPr="000D42E0">
        <w:rPr>
          <w:rFonts w:ascii="Times New Roman" w:hAnsi="Times New Roman"/>
          <w:sz w:val="20"/>
        </w:rPr>
        <w:t xml:space="preserve">Пунктом 3 ст. 11 Федерального закона «Об индивидуальном (персонифицированном) учете в системе обязательного пенсионного страхования» № 27-ФЗ от 01.04.1996 предусмотрено, что при ликвидации страхователя - юридического лица (прекращении физическим лицом деятельности в качестве индивидуального предпринимателя) он представляет сведения, предусмотренные </w:t>
      </w:r>
      <w:hyperlink r:id="rId9" w:history="1">
        <w:r w:rsidRPr="000D42E0">
          <w:rPr>
            <w:rFonts w:ascii="Times New Roman" w:hAnsi="Times New Roman"/>
            <w:sz w:val="20"/>
          </w:rPr>
          <w:t>пунктами 2</w:t>
        </w:r>
      </w:hyperlink>
      <w:r w:rsidRPr="000D42E0">
        <w:rPr>
          <w:rFonts w:ascii="Times New Roman" w:hAnsi="Times New Roman"/>
          <w:sz w:val="20"/>
        </w:rPr>
        <w:t xml:space="preserve"> - </w:t>
      </w:r>
      <w:hyperlink r:id="rId10" w:history="1">
        <w:r w:rsidRPr="000D42E0">
          <w:rPr>
            <w:rFonts w:ascii="Times New Roman" w:hAnsi="Times New Roman"/>
            <w:sz w:val="20"/>
          </w:rPr>
          <w:t>2.4</w:t>
        </w:r>
      </w:hyperlink>
      <w:r w:rsidRPr="000D42E0">
        <w:rPr>
          <w:rFonts w:ascii="Times New Roman" w:hAnsi="Times New Roman"/>
          <w:sz w:val="20"/>
        </w:rPr>
        <w:t xml:space="preserve"> </w:t>
      </w:r>
      <w:r w:rsidRPr="000D42E0">
        <w:rPr>
          <w:rFonts w:ascii="Times New Roman" w:hAnsi="Times New Roman"/>
          <w:sz w:val="20"/>
        </w:rPr>
        <w:t>настоящей статьи, в течение одного месяца со дня утверждения промежуточного ликвидационного баланса (принятия решения о прекращении деятельности в качестве индивидуального</w:t>
      </w:r>
      <w:r w:rsidRPr="000D42E0">
        <w:rPr>
          <w:rFonts w:ascii="Times New Roman" w:hAnsi="Times New Roman"/>
          <w:sz w:val="20"/>
        </w:rPr>
        <w:t xml:space="preserve"> предпринимателя), но не позднее дня представления в </w:t>
      </w:r>
      <w:hyperlink r:id="rId11" w:history="1">
        <w:r w:rsidRPr="000D42E0">
          <w:rPr>
            <w:rFonts w:ascii="Times New Roman" w:hAnsi="Times New Roman"/>
            <w:sz w:val="20"/>
          </w:rPr>
          <w:t>федеральный орган</w:t>
        </w:r>
      </w:hyperlink>
      <w:r w:rsidRPr="000D42E0">
        <w:rPr>
          <w:rFonts w:ascii="Times New Roman" w:hAnsi="Times New Roman"/>
          <w:sz w:val="20"/>
        </w:rPr>
        <w:t xml:space="preserve"> исполнительной власти, осуществляющий 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 При ликвидации страхователя - юридического лица (прекращении физическим лицом деятельности в качестве индивидуального предпринимателя) в случае применения процедуры банкротства указанные сведения представляются до представления в арбитражный суд отчета конкурсного управляющего о результатах проведения конкурсного производства в соответствии с Федеральным </w:t>
      </w:r>
      <w:hyperlink r:id="rId12" w:history="1">
        <w:r w:rsidRPr="000D42E0">
          <w:rPr>
            <w:rFonts w:ascii="Times New Roman" w:hAnsi="Times New Roman"/>
            <w:sz w:val="20"/>
          </w:rPr>
          <w:t>законом</w:t>
        </w:r>
      </w:hyperlink>
      <w:r w:rsidRPr="000D42E0">
        <w:rPr>
          <w:rFonts w:ascii="Times New Roman" w:hAnsi="Times New Roman"/>
          <w:sz w:val="20"/>
        </w:rPr>
        <w:t xml:space="preserve"> «О несостоятельности (банкротстве)».</w:t>
      </w:r>
    </w:p>
    <w:p w:rsidR="0085736E" w:rsidRPr="000D42E0" w:rsidP="0085736E">
      <w:pPr>
        <w:spacing w:line="312" w:lineRule="auto"/>
        <w:ind w:firstLine="709"/>
        <w:jc w:val="both"/>
        <w:rPr>
          <w:rFonts w:ascii="Times New Roman" w:hAnsi="Times New Roman"/>
          <w:sz w:val="20"/>
        </w:rPr>
      </w:pPr>
      <w:r w:rsidRPr="000D42E0">
        <w:rPr>
          <w:rFonts w:ascii="Times New Roman" w:hAnsi="Times New Roman"/>
          <w:sz w:val="20"/>
        </w:rPr>
        <w:t>Статья 15 Федерального закона «Об индивидуальном (персонифицированном) учете в системе обязательного пенсионного страхования» № 27-ФЗ от 01.04.1996, кроме всего прочего указывает, что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85736E" w:rsidRPr="000D42E0" w:rsidP="0085736E">
      <w:pPr>
        <w:spacing w:line="312" w:lineRule="auto"/>
        <w:ind w:firstLine="709"/>
        <w:jc w:val="both"/>
        <w:rPr>
          <w:rFonts w:ascii="Times New Roman" w:hAnsi="Times New Roman"/>
          <w:sz w:val="20"/>
        </w:rPr>
      </w:pPr>
      <w:r w:rsidRPr="000D42E0">
        <w:rPr>
          <w:rFonts w:ascii="Times New Roman" w:hAnsi="Times New Roman"/>
          <w:sz w:val="20"/>
        </w:rPr>
        <w:t>Составом административного правонарушения, в соответствии с ч. 1 ст. 15.33.2 КоАП РФ, является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 w:rsidRPr="000D42E0">
        <w:rPr>
          <w:rFonts w:ascii="Times New Roman" w:hAnsi="Times New Roman"/>
          <w:sz w:val="20"/>
        </w:rPr>
        <w:t xml:space="preserve"> сведений в неполном объеме или в искаженном виде, за исключением случаев, предусмотренных частью 2 настоящей статьи.</w:t>
      </w:r>
    </w:p>
    <w:p w:rsidR="0085736E" w:rsidRPr="000D42E0" w:rsidP="0085736E">
      <w:pPr>
        <w:spacing w:line="312" w:lineRule="auto"/>
        <w:ind w:firstLine="709"/>
        <w:jc w:val="both"/>
        <w:rPr>
          <w:rFonts w:ascii="Times New Roman" w:hAnsi="Times New Roman"/>
          <w:sz w:val="20"/>
        </w:rPr>
      </w:pPr>
      <w:r w:rsidRPr="000D42E0">
        <w:rPr>
          <w:rFonts w:ascii="Times New Roman" w:hAnsi="Times New Roman"/>
          <w:sz w:val="20"/>
          <w:shd w:val="clear" w:color="auto" w:fill="FFFFFF"/>
        </w:rPr>
        <w:t xml:space="preserve">В соответствии со ст. </w:t>
      </w:r>
      <w:hyperlink r:id="rId13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0D42E0">
          <w:rPr>
            <w:rStyle w:val="Hyperlink"/>
            <w:rFonts w:ascii="Times New Roman" w:hAnsi="Times New Roman"/>
            <w:color w:val="auto"/>
            <w:sz w:val="20"/>
            <w:u w:val="none"/>
            <w:bdr w:val="none" w:sz="0" w:space="0" w:color="auto" w:frame="1"/>
          </w:rPr>
          <w:t>26.2</w:t>
        </w:r>
      </w:hyperlink>
      <w:r w:rsidRPr="000D42E0">
        <w:rPr>
          <w:rFonts w:ascii="Times New Roman" w:hAnsi="Times New Roman"/>
          <w:sz w:val="20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85736E" w:rsidRPr="000D42E0" w:rsidP="0085736E">
      <w:pPr>
        <w:tabs>
          <w:tab w:val="left" w:pos="2604"/>
        </w:tabs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hAnsi="Times New Roman"/>
          <w:sz w:val="20"/>
        </w:rPr>
      </w:pPr>
      <w:r w:rsidRPr="000D42E0">
        <w:rPr>
          <w:rFonts w:ascii="Times New Roman" w:hAnsi="Times New Roman"/>
          <w:sz w:val="20"/>
        </w:rPr>
        <w:t xml:space="preserve">Вина в совершении правонарушения подтверждается: сведениями протокола об административном правонарушении </w:t>
      </w:r>
      <w:r w:rsidRPr="000D42E0">
        <w:rPr>
          <w:rFonts w:ascii="Times New Roman" w:hAnsi="Times New Roman"/>
          <w:color w:val="7030A0"/>
          <w:sz w:val="20"/>
        </w:rPr>
        <w:t xml:space="preserve">№ </w:t>
      </w:r>
      <w:r w:rsidRPr="000D42E0" w:rsidR="00F66190">
        <w:rPr>
          <w:rFonts w:ascii="Times New Roman" w:hAnsi="Times New Roman"/>
          <w:color w:val="7030A0"/>
          <w:sz w:val="20"/>
        </w:rPr>
        <w:t>091</w:t>
      </w:r>
      <w:r w:rsidRPr="000D42E0" w:rsidR="00F66190">
        <w:rPr>
          <w:rFonts w:ascii="Times New Roman" w:hAnsi="Times New Roman"/>
          <w:color w:val="7030A0"/>
          <w:sz w:val="20"/>
          <w:lang w:val="en-US"/>
        </w:rPr>
        <w:t>S</w:t>
      </w:r>
      <w:r w:rsidRPr="000D42E0" w:rsidR="00F66190">
        <w:rPr>
          <w:rFonts w:ascii="Times New Roman" w:hAnsi="Times New Roman"/>
          <w:color w:val="7030A0"/>
          <w:sz w:val="20"/>
        </w:rPr>
        <w:t>2022000</w:t>
      </w:r>
      <w:r w:rsidR="004C48A0">
        <w:rPr>
          <w:rFonts w:ascii="Times New Roman" w:hAnsi="Times New Roman"/>
          <w:color w:val="7030A0"/>
          <w:sz w:val="20"/>
        </w:rPr>
        <w:t>2351</w:t>
      </w:r>
      <w:r w:rsidRPr="000D42E0">
        <w:rPr>
          <w:rFonts w:ascii="Times New Roman" w:hAnsi="Times New Roman"/>
          <w:color w:val="7030A0"/>
          <w:sz w:val="20"/>
        </w:rPr>
        <w:t xml:space="preserve"> от </w:t>
      </w:r>
      <w:r w:rsidR="004C48A0">
        <w:rPr>
          <w:rFonts w:ascii="Times New Roman" w:hAnsi="Times New Roman"/>
          <w:color w:val="7030A0"/>
          <w:sz w:val="20"/>
        </w:rPr>
        <w:t>21</w:t>
      </w:r>
      <w:r w:rsidRPr="000D42E0">
        <w:rPr>
          <w:rFonts w:ascii="Times New Roman" w:hAnsi="Times New Roman"/>
          <w:color w:val="7030A0"/>
          <w:sz w:val="20"/>
        </w:rPr>
        <w:t>.0</w:t>
      </w:r>
      <w:r w:rsidR="004C48A0">
        <w:rPr>
          <w:rFonts w:ascii="Times New Roman" w:hAnsi="Times New Roman"/>
          <w:color w:val="7030A0"/>
          <w:sz w:val="20"/>
        </w:rPr>
        <w:t>7</w:t>
      </w:r>
      <w:r w:rsidRPr="000D42E0">
        <w:rPr>
          <w:rFonts w:ascii="Times New Roman" w:hAnsi="Times New Roman"/>
          <w:color w:val="7030A0"/>
          <w:sz w:val="20"/>
        </w:rPr>
        <w:t>.202</w:t>
      </w:r>
      <w:r w:rsidRPr="000D42E0" w:rsidR="00AA2D69">
        <w:rPr>
          <w:rFonts w:ascii="Times New Roman" w:hAnsi="Times New Roman"/>
          <w:color w:val="7030A0"/>
          <w:sz w:val="20"/>
        </w:rPr>
        <w:t>2</w:t>
      </w:r>
      <w:r w:rsidRPr="000D42E0">
        <w:rPr>
          <w:rFonts w:ascii="Times New Roman" w:hAnsi="Times New Roman"/>
          <w:sz w:val="20"/>
        </w:rPr>
        <w:t xml:space="preserve">, который составлен уполномоченным на то должностным лицом, протокол соответствует требованиям ст. 28.2. </w:t>
      </w:r>
      <w:r w:rsidRPr="000D42E0">
        <w:rPr>
          <w:rFonts w:ascii="Times New Roman" w:hAnsi="Times New Roman"/>
          <w:sz w:val="20"/>
        </w:rPr>
        <w:t xml:space="preserve">КоАП РФ и содержит все необходимые сведения, положения ст. 51 Конституции Российской Федерации и ст. 25.1 КоАП </w:t>
      </w:r>
      <w:r w:rsidRPr="000D42E0" w:rsidR="00645569">
        <w:rPr>
          <w:rFonts w:ascii="Times New Roman" w:hAnsi="Times New Roman"/>
          <w:sz w:val="20"/>
        </w:rPr>
        <w:t xml:space="preserve">РФ, </w:t>
      </w:r>
      <w:r w:rsidR="004C48A0">
        <w:rPr>
          <w:rFonts w:ascii="Times New Roman" w:hAnsi="Times New Roman"/>
          <w:sz w:val="20"/>
        </w:rPr>
        <w:t>сведенияями</w:t>
      </w:r>
      <w:r w:rsidR="004C48A0">
        <w:rPr>
          <w:rFonts w:ascii="Times New Roman" w:hAnsi="Times New Roman"/>
          <w:sz w:val="20"/>
        </w:rPr>
        <w:t xml:space="preserve"> реестра почтовых отправлений о направлении </w:t>
      </w:r>
      <w:r w:rsidR="004C48A0">
        <w:rPr>
          <w:rFonts w:ascii="Times New Roman" w:hAnsi="Times New Roman"/>
          <w:color w:val="6600CC"/>
          <w:sz w:val="20"/>
        </w:rPr>
        <w:t>Аметову</w:t>
      </w:r>
      <w:r w:rsidR="004C48A0">
        <w:rPr>
          <w:rFonts w:ascii="Times New Roman" w:hAnsi="Times New Roman"/>
          <w:color w:val="6600CC"/>
          <w:sz w:val="20"/>
        </w:rPr>
        <w:t xml:space="preserve"> Ш.Ш. копии протокола об административном правонарушении, копией уведомления № 174 от 09.03.2022 об устранении ошибок и (или) несоответствий между представленными страхователем сведениями и сведениями, имеющимися у Пенсионного фонда Российской Федерации, сведениями реестра почтовых отправлений о</w:t>
      </w:r>
      <w:r w:rsidR="004C48A0">
        <w:rPr>
          <w:rFonts w:ascii="Times New Roman" w:hAnsi="Times New Roman"/>
          <w:color w:val="6600CC"/>
          <w:sz w:val="20"/>
        </w:rPr>
        <w:t xml:space="preserve"> </w:t>
      </w:r>
      <w:r w:rsidR="004C48A0">
        <w:rPr>
          <w:rFonts w:ascii="Times New Roman" w:hAnsi="Times New Roman"/>
          <w:color w:val="6600CC"/>
          <w:sz w:val="20"/>
        </w:rPr>
        <w:t>направлении</w:t>
      </w:r>
      <w:r w:rsidR="004C48A0">
        <w:rPr>
          <w:rFonts w:ascii="Times New Roman" w:hAnsi="Times New Roman"/>
          <w:color w:val="6600CC"/>
          <w:sz w:val="20"/>
        </w:rPr>
        <w:t xml:space="preserve"> </w:t>
      </w:r>
      <w:r w:rsidR="004C48A0">
        <w:rPr>
          <w:rFonts w:ascii="Times New Roman" w:hAnsi="Times New Roman"/>
          <w:color w:val="6600CC"/>
          <w:sz w:val="20"/>
        </w:rPr>
        <w:t>Аметову</w:t>
      </w:r>
      <w:r w:rsidR="004C48A0">
        <w:rPr>
          <w:rFonts w:ascii="Times New Roman" w:hAnsi="Times New Roman"/>
          <w:color w:val="6600CC"/>
          <w:sz w:val="20"/>
        </w:rPr>
        <w:t xml:space="preserve"> Ш.Ш. копии уведомления, </w:t>
      </w:r>
      <w:r w:rsidRPr="000D42E0">
        <w:rPr>
          <w:rFonts w:ascii="Times New Roman" w:hAnsi="Times New Roman"/>
          <w:sz w:val="20"/>
        </w:rPr>
        <w:t xml:space="preserve">копией уведомления </w:t>
      </w:r>
      <w:r w:rsidR="004C48A0">
        <w:rPr>
          <w:rFonts w:ascii="Times New Roman" w:hAnsi="Times New Roman"/>
          <w:sz w:val="20"/>
        </w:rPr>
        <w:t xml:space="preserve">о составлении протокола </w:t>
      </w:r>
      <w:r w:rsidRPr="004C48A0" w:rsidR="004C48A0">
        <w:rPr>
          <w:rFonts w:ascii="Times New Roman" w:hAnsi="Times New Roman"/>
          <w:color w:val="7030A0"/>
          <w:sz w:val="20"/>
        </w:rPr>
        <w:t>№ 93</w:t>
      </w:r>
      <w:r w:rsidRPr="004C48A0" w:rsidR="00F66190">
        <w:rPr>
          <w:rFonts w:ascii="Times New Roman" w:hAnsi="Times New Roman"/>
          <w:color w:val="7030A0"/>
          <w:sz w:val="20"/>
        </w:rPr>
        <w:t>/06-4-19</w:t>
      </w:r>
      <w:r w:rsidRPr="004C48A0" w:rsidR="00645569">
        <w:rPr>
          <w:rFonts w:ascii="Times New Roman" w:hAnsi="Times New Roman"/>
          <w:color w:val="7030A0"/>
          <w:sz w:val="20"/>
        </w:rPr>
        <w:t xml:space="preserve"> </w:t>
      </w:r>
      <w:r w:rsidRPr="000D42E0" w:rsidR="00645569">
        <w:rPr>
          <w:rFonts w:ascii="Times New Roman" w:hAnsi="Times New Roman"/>
          <w:sz w:val="20"/>
        </w:rPr>
        <w:t xml:space="preserve">от </w:t>
      </w:r>
      <w:r w:rsidR="004C48A0">
        <w:rPr>
          <w:rFonts w:ascii="Times New Roman" w:hAnsi="Times New Roman"/>
          <w:color w:val="7030A0"/>
          <w:sz w:val="20"/>
        </w:rPr>
        <w:t>27.04.2022</w:t>
      </w:r>
      <w:r w:rsidRPr="000D42E0" w:rsidR="00645569">
        <w:rPr>
          <w:rFonts w:ascii="Times New Roman" w:hAnsi="Times New Roman"/>
          <w:color w:val="7030A0"/>
          <w:sz w:val="20"/>
        </w:rPr>
        <w:t xml:space="preserve"> </w:t>
      </w:r>
      <w:r w:rsidR="004C48A0">
        <w:rPr>
          <w:rFonts w:ascii="Times New Roman" w:hAnsi="Times New Roman"/>
          <w:color w:val="7030A0"/>
          <w:sz w:val="20"/>
        </w:rPr>
        <w:t xml:space="preserve">с </w:t>
      </w:r>
      <w:r w:rsidRPr="000D42E0" w:rsidR="00645569">
        <w:rPr>
          <w:rFonts w:ascii="Times New Roman" w:hAnsi="Times New Roman"/>
          <w:sz w:val="20"/>
        </w:rPr>
        <w:t xml:space="preserve">копией реестра отправки уведомления по почте заказным письмом, </w:t>
      </w:r>
      <w:r w:rsidRPr="000D42E0">
        <w:rPr>
          <w:rFonts w:ascii="Times New Roman" w:hAnsi="Times New Roman"/>
          <w:sz w:val="20"/>
        </w:rPr>
        <w:t>копией уведомления о регистрации юридического лица в территориальном органе ПФ РФ, выпиской из ЕГРЮЛ.</w:t>
      </w:r>
    </w:p>
    <w:p w:rsidR="0085736E" w:rsidRPr="000D42E0" w:rsidP="0085736E">
      <w:pPr>
        <w:tabs>
          <w:tab w:val="left" w:pos="2604"/>
        </w:tabs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hAnsi="Times New Roman"/>
          <w:sz w:val="20"/>
        </w:rPr>
      </w:pPr>
      <w:r w:rsidRPr="000D42E0">
        <w:rPr>
          <w:rFonts w:ascii="Times New Roman" w:hAnsi="Times New Roman"/>
          <w:sz w:val="20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85736E" w:rsidRPr="000D42E0" w:rsidP="0085736E">
      <w:pPr>
        <w:tabs>
          <w:tab w:val="left" w:pos="2604"/>
        </w:tabs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hAnsi="Times New Roman"/>
          <w:sz w:val="20"/>
          <w:shd w:val="clear" w:color="auto" w:fill="FFFFFF"/>
        </w:rPr>
      </w:pPr>
      <w:r w:rsidRPr="000D42E0">
        <w:rPr>
          <w:rFonts w:ascii="Times New Roman" w:hAnsi="Times New Roman"/>
          <w:sz w:val="20"/>
          <w:shd w:val="clear" w:color="auto" w:fill="FFFFFF"/>
        </w:rPr>
        <w:t>События правонарушения и сведения о</w:t>
      </w:r>
      <w:r w:rsidR="004C48A0">
        <w:rPr>
          <w:rFonts w:ascii="Times New Roman" w:hAnsi="Times New Roman"/>
          <w:sz w:val="20"/>
          <w:shd w:val="clear" w:color="auto" w:fill="FFFFFF"/>
        </w:rPr>
        <w:t>б</w:t>
      </w:r>
      <w:r w:rsidRPr="000D42E0">
        <w:rPr>
          <w:rFonts w:ascii="Times New Roman" w:hAnsi="Times New Roman"/>
          <w:sz w:val="20"/>
          <w:shd w:val="clear" w:color="auto" w:fill="FFFFFF"/>
        </w:rPr>
        <w:t xml:space="preserve"> </w:t>
      </w:r>
      <w:r w:rsidR="004C48A0">
        <w:rPr>
          <w:rFonts w:ascii="Times New Roman" w:hAnsi="Times New Roman"/>
          <w:color w:val="6600CC"/>
          <w:sz w:val="20"/>
        </w:rPr>
        <w:t>Аметове</w:t>
      </w:r>
      <w:r w:rsidR="004C48A0">
        <w:rPr>
          <w:rFonts w:ascii="Times New Roman" w:hAnsi="Times New Roman"/>
          <w:color w:val="6600CC"/>
          <w:sz w:val="20"/>
        </w:rPr>
        <w:t xml:space="preserve"> Ш.Ш.</w:t>
      </w:r>
      <w:r w:rsidRPr="000D42E0">
        <w:rPr>
          <w:rFonts w:ascii="Times New Roman" w:hAnsi="Times New Roman"/>
          <w:color w:val="6600CC"/>
          <w:sz w:val="20"/>
        </w:rPr>
        <w:t xml:space="preserve">, </w:t>
      </w:r>
      <w:r w:rsidRPr="000D42E0">
        <w:rPr>
          <w:rFonts w:ascii="Times New Roman" w:hAnsi="Times New Roman"/>
          <w:sz w:val="20"/>
          <w:shd w:val="clear" w:color="auto" w:fill="FFFFFF"/>
        </w:rPr>
        <w:t>как лице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85736E" w:rsidRPr="000D42E0" w:rsidP="0085736E">
      <w:pPr>
        <w:spacing w:line="312" w:lineRule="auto"/>
        <w:ind w:firstLine="709"/>
        <w:jc w:val="both"/>
        <w:rPr>
          <w:rStyle w:val="FontStyle18"/>
          <w:i w:val="0"/>
          <w:sz w:val="20"/>
        </w:rPr>
      </w:pPr>
      <w:r w:rsidRPr="000D42E0">
        <w:rPr>
          <w:rFonts w:ascii="Times New Roman" w:hAnsi="Times New Roman"/>
          <w:sz w:val="20"/>
        </w:rPr>
        <w:t>Исследовав материалы дела, мировой судья считает достоверно установленным, что привлекаемое лицо совершило правонарушение, предусмотренное ч. 1 ст. 15.33.2 КоАП РФ, а именно не представило в установленный законодательством Российской Федерации</w:t>
      </w:r>
      <w:r w:rsidRPr="000D42E0" w:rsidR="002622CD">
        <w:rPr>
          <w:rFonts w:ascii="Times New Roman" w:hAnsi="Times New Roman"/>
          <w:sz w:val="20"/>
        </w:rPr>
        <w:t xml:space="preserve"> срок сведения о</w:t>
      </w:r>
      <w:r w:rsidRPr="000D42E0">
        <w:rPr>
          <w:rFonts w:ascii="Times New Roman" w:hAnsi="Times New Roman"/>
          <w:sz w:val="20"/>
        </w:rPr>
        <w:t xml:space="preserve"> застрахованных лиц</w:t>
      </w:r>
      <w:r w:rsidRPr="000D42E0" w:rsidR="002622CD">
        <w:rPr>
          <w:rFonts w:ascii="Times New Roman" w:hAnsi="Times New Roman"/>
          <w:sz w:val="20"/>
        </w:rPr>
        <w:t>ах (</w:t>
      </w:r>
      <w:r w:rsidRPr="000D42E0" w:rsidR="00F66190">
        <w:rPr>
          <w:rFonts w:ascii="Times New Roman" w:hAnsi="Times New Roman"/>
          <w:color w:val="7030A0"/>
          <w:sz w:val="20"/>
        </w:rPr>
        <w:t xml:space="preserve">исх. </w:t>
      </w:r>
      <w:r w:rsidRPr="000D42E0" w:rsidR="002622CD">
        <w:rPr>
          <w:rFonts w:ascii="Times New Roman" w:hAnsi="Times New Roman"/>
          <w:color w:val="7030A0"/>
          <w:sz w:val="20"/>
        </w:rPr>
        <w:t>форма СЗВ-</w:t>
      </w:r>
      <w:r w:rsidR="004C48A0">
        <w:rPr>
          <w:rFonts w:ascii="Times New Roman" w:hAnsi="Times New Roman"/>
          <w:color w:val="7030A0"/>
          <w:sz w:val="20"/>
        </w:rPr>
        <w:t>СТАЖ</w:t>
      </w:r>
      <w:r w:rsidR="004C48A0">
        <w:rPr>
          <w:rFonts w:ascii="Times New Roman" w:hAnsi="Times New Roman"/>
          <w:sz w:val="20"/>
        </w:rPr>
        <w:t>) за</w:t>
      </w:r>
      <w:r w:rsidRPr="000D42E0" w:rsidR="002622CD">
        <w:rPr>
          <w:rFonts w:ascii="Times New Roman" w:hAnsi="Times New Roman"/>
          <w:sz w:val="20"/>
        </w:rPr>
        <w:t xml:space="preserve"> </w:t>
      </w:r>
      <w:r w:rsidRPr="000D42E0" w:rsidR="00AA2D69">
        <w:rPr>
          <w:rFonts w:ascii="Times New Roman" w:hAnsi="Times New Roman"/>
          <w:color w:val="6600CC"/>
          <w:sz w:val="20"/>
        </w:rPr>
        <w:t>202</w:t>
      </w:r>
      <w:r w:rsidRPr="000D42E0" w:rsidR="00F66190">
        <w:rPr>
          <w:rFonts w:ascii="Times New Roman" w:hAnsi="Times New Roman"/>
          <w:color w:val="6600CC"/>
          <w:sz w:val="20"/>
        </w:rPr>
        <w:t>1</w:t>
      </w:r>
      <w:r w:rsidRPr="000D42E0">
        <w:rPr>
          <w:rFonts w:ascii="Times New Roman" w:hAnsi="Times New Roman"/>
          <w:color w:val="6600CC"/>
          <w:sz w:val="20"/>
        </w:rPr>
        <w:t xml:space="preserve"> год</w:t>
      </w:r>
      <w:r w:rsidRPr="000D42E0">
        <w:rPr>
          <w:rFonts w:ascii="Times New Roman" w:hAnsi="Times New Roman"/>
          <w:sz w:val="20"/>
        </w:rPr>
        <w:t xml:space="preserve"> в Управление Пенсионного фонда Российской Федерации в г. Евпатории Республики Крым.</w:t>
      </w:r>
    </w:p>
    <w:p w:rsidR="0085736E" w:rsidRPr="000D42E0" w:rsidP="0085736E">
      <w:pPr>
        <w:spacing w:line="312" w:lineRule="auto"/>
        <w:ind w:firstLine="709"/>
        <w:jc w:val="both"/>
        <w:rPr>
          <w:rFonts w:ascii="Times New Roman" w:hAnsi="Times New Roman"/>
          <w:sz w:val="20"/>
        </w:rPr>
      </w:pPr>
      <w:r w:rsidRPr="000D42E0">
        <w:rPr>
          <w:rFonts w:ascii="Times New Roman" w:hAnsi="Times New Roman"/>
          <w:sz w:val="20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="004C48A0">
        <w:rPr>
          <w:rFonts w:ascii="Times New Roman" w:hAnsi="Times New Roman"/>
          <w:color w:val="6600CC"/>
          <w:sz w:val="20"/>
        </w:rPr>
        <w:t>Аметов</w:t>
      </w:r>
      <w:r w:rsidR="004C48A0">
        <w:rPr>
          <w:rFonts w:ascii="Times New Roman" w:hAnsi="Times New Roman"/>
          <w:color w:val="6600CC"/>
          <w:sz w:val="20"/>
        </w:rPr>
        <w:t xml:space="preserve"> Ш.Ш. </w:t>
      </w:r>
      <w:r w:rsidRPr="000D42E0">
        <w:rPr>
          <w:rFonts w:ascii="Times New Roman" w:hAnsi="Times New Roman"/>
          <w:sz w:val="20"/>
        </w:rPr>
        <w:t>на момент совершения правонарушения к административной ответственности по ч. 1 ст</w:t>
      </w:r>
      <w:r w:rsidR="004C48A0">
        <w:rPr>
          <w:rFonts w:ascii="Times New Roman" w:hAnsi="Times New Roman"/>
          <w:sz w:val="20"/>
        </w:rPr>
        <w:t>. 15.33.2 КоАП РФ не привлекался</w:t>
      </w:r>
      <w:r w:rsidRPr="000D42E0">
        <w:rPr>
          <w:rFonts w:ascii="Times New Roman" w:hAnsi="Times New Roman"/>
          <w:sz w:val="20"/>
        </w:rPr>
        <w:t>.</w:t>
      </w:r>
      <w:r w:rsidRPr="000D42E0" w:rsidR="00112804">
        <w:rPr>
          <w:rFonts w:ascii="Times New Roman" w:hAnsi="Times New Roman"/>
          <w:sz w:val="20"/>
        </w:rPr>
        <w:t xml:space="preserve"> </w:t>
      </w:r>
    </w:p>
    <w:p w:rsidR="0085736E" w:rsidRPr="000D42E0" w:rsidP="0085736E">
      <w:pPr>
        <w:pStyle w:val="Heading1"/>
        <w:shd w:val="clear" w:color="auto" w:fill="FFFFFF"/>
        <w:spacing w:before="0" w:beforeAutospacing="0" w:after="0" w:afterAutospacing="0" w:line="312" w:lineRule="auto"/>
        <w:ind w:firstLine="709"/>
        <w:jc w:val="both"/>
        <w:rPr>
          <w:b w:val="0"/>
          <w:sz w:val="20"/>
          <w:szCs w:val="24"/>
        </w:rPr>
      </w:pPr>
      <w:r w:rsidRPr="000D42E0">
        <w:rPr>
          <w:b w:val="0"/>
          <w:sz w:val="20"/>
          <w:szCs w:val="24"/>
        </w:rPr>
        <w:t>На основании ст. 4.6 КоАП РФ</w:t>
      </w:r>
      <w:r w:rsidRPr="000D42E0">
        <w:rPr>
          <w:b w:val="0"/>
          <w:sz w:val="20"/>
          <w:szCs w:val="24"/>
        </w:rPr>
        <w:t xml:space="preserve">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85736E" w:rsidRPr="000D42E0" w:rsidP="0085736E">
      <w:pPr>
        <w:spacing w:line="312" w:lineRule="auto"/>
        <w:ind w:firstLine="709"/>
        <w:jc w:val="both"/>
        <w:rPr>
          <w:rFonts w:ascii="Times New Roman" w:hAnsi="Times New Roman"/>
          <w:sz w:val="20"/>
        </w:rPr>
      </w:pPr>
      <w:r w:rsidRPr="000D42E0">
        <w:rPr>
          <w:rFonts w:ascii="Times New Roman" w:hAnsi="Times New Roman"/>
          <w:sz w:val="20"/>
        </w:rPr>
        <w:t>Обстоятельств, предусмотренных ст. 24.5 КоАП РФ, исключающих производство по делу, не установлено.</w:t>
      </w:r>
    </w:p>
    <w:p w:rsidR="0085736E" w:rsidRPr="000D42E0" w:rsidP="0085736E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hAnsi="Times New Roman"/>
          <w:sz w:val="20"/>
        </w:rPr>
      </w:pPr>
      <w:r w:rsidRPr="000D42E0">
        <w:rPr>
          <w:rFonts w:ascii="Times New Roman" w:hAnsi="Times New Roman"/>
          <w:bCs/>
          <w:sz w:val="20"/>
        </w:rPr>
        <w:t>Руководствуясь ст. 4.2 КоАП РФ обстоятельств, смягчающих административную ответственность, в данном случае, равно как и</w:t>
      </w:r>
      <w:r w:rsidRPr="000D42E0">
        <w:rPr>
          <w:rFonts w:ascii="Times New Roman" w:hAnsi="Times New Roman"/>
          <w:color w:val="6600CC"/>
          <w:sz w:val="20"/>
        </w:rPr>
        <w:t xml:space="preserve"> </w:t>
      </w:r>
      <w:r w:rsidRPr="000D42E0">
        <w:rPr>
          <w:rFonts w:ascii="Times New Roman" w:hAnsi="Times New Roman"/>
          <w:sz w:val="20"/>
        </w:rPr>
        <w:t>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85736E" w:rsidRPr="000D42E0" w:rsidP="0085736E">
      <w:pPr>
        <w:autoSpaceDE w:val="0"/>
        <w:autoSpaceDN w:val="0"/>
        <w:adjustRightInd w:val="0"/>
        <w:spacing w:line="312" w:lineRule="auto"/>
        <w:ind w:firstLine="709"/>
        <w:jc w:val="both"/>
        <w:outlineLvl w:val="0"/>
        <w:rPr>
          <w:rFonts w:ascii="Times New Roman" w:hAnsi="Times New Roman"/>
          <w:sz w:val="20"/>
        </w:rPr>
      </w:pPr>
      <w:r w:rsidRPr="000D42E0">
        <w:rPr>
          <w:rFonts w:ascii="Times New Roman" w:hAnsi="Times New Roman"/>
          <w:bCs/>
          <w:sz w:val="20"/>
        </w:rPr>
        <w:t>В силу ч. 1 ст. 3.1 КоАП РФ а</w:t>
      </w:r>
      <w:r w:rsidRPr="000D42E0">
        <w:rPr>
          <w:rFonts w:ascii="Times New Roman" w:hAnsi="Times New Roman"/>
          <w:sz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5736E" w:rsidRPr="000D42E0" w:rsidP="0085736E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hAnsi="Times New Roman"/>
          <w:sz w:val="20"/>
        </w:rPr>
      </w:pPr>
      <w:r w:rsidRPr="000D42E0">
        <w:rPr>
          <w:rFonts w:ascii="Times New Roman" w:hAnsi="Times New Roman"/>
          <w:sz w:val="20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85736E" w:rsidRPr="000D42E0" w:rsidP="0085736E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hAnsi="Times New Roman"/>
          <w:sz w:val="20"/>
        </w:rPr>
      </w:pPr>
      <w:r w:rsidRPr="000D42E0">
        <w:rPr>
          <w:rFonts w:ascii="Times New Roman" w:hAnsi="Times New Roman"/>
          <w:sz w:val="20"/>
        </w:rPr>
        <w:t>Санкцией ч 1 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0D42E0">
        <w:rPr>
          <w:rFonts w:ascii="Times New Roman" w:hAnsi="Times New Roman"/>
          <w:sz w:val="20"/>
        </w:rPr>
        <w:t xml:space="preserve"> неполном </w:t>
      </w:r>
      <w:r w:rsidRPr="000D42E0">
        <w:rPr>
          <w:rFonts w:ascii="Times New Roman" w:hAnsi="Times New Roman"/>
          <w:sz w:val="20"/>
        </w:rPr>
        <w:t>объеме</w:t>
      </w:r>
      <w:r w:rsidRPr="000D42E0">
        <w:rPr>
          <w:rFonts w:ascii="Times New Roman" w:hAnsi="Times New Roman"/>
          <w:sz w:val="20"/>
        </w:rPr>
        <w:t xml:space="preserve"> или в искаженном виде, за исключением случаев, предусмотренных частью 2 настоящей статьи, в виде административного штрафа на должностных лиц в размере от трехсот до пятисот рублей.</w:t>
      </w:r>
    </w:p>
    <w:p w:rsidR="0085736E" w:rsidRPr="000D42E0" w:rsidP="0085736E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hAnsi="Times New Roman"/>
          <w:sz w:val="20"/>
        </w:rPr>
      </w:pPr>
      <w:r w:rsidRPr="000D42E0">
        <w:rPr>
          <w:rFonts w:ascii="Times New Roman" w:hAnsi="Times New Roman"/>
          <w:sz w:val="20"/>
        </w:rPr>
        <w:t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положение.</w:t>
      </w:r>
    </w:p>
    <w:p w:rsidR="007776C0" w:rsidRPr="000D42E0" w:rsidP="007776C0">
      <w:pPr>
        <w:spacing w:line="312" w:lineRule="auto"/>
        <w:ind w:firstLine="709"/>
        <w:jc w:val="both"/>
        <w:rPr>
          <w:rFonts w:ascii="Times New Roman" w:hAnsi="Times New Roman"/>
          <w:sz w:val="20"/>
        </w:rPr>
      </w:pPr>
      <w:r w:rsidRPr="000D42E0">
        <w:rPr>
          <w:rFonts w:ascii="Times New Roman" w:hAnsi="Times New Roman"/>
          <w:sz w:val="20"/>
        </w:rPr>
        <w:t xml:space="preserve">Ст. 4.1.1 КоАП РФ предусматривает, что </w:t>
      </w:r>
      <w:r w:rsidRPr="000D42E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 </w:t>
      </w:r>
      <w:hyperlink r:id="rId14" w:anchor="dst100173" w:history="1">
        <w:r w:rsidRPr="000D42E0">
          <w:rPr>
            <w:rStyle w:val="Hyperlink"/>
            <w:rFonts w:ascii="Times New Roman" w:hAnsi="Times New Roman"/>
            <w:color w:val="1A0DAB"/>
            <w:sz w:val="20"/>
            <w:szCs w:val="20"/>
            <w:shd w:val="clear" w:color="auto" w:fill="FFFFFF"/>
          </w:rPr>
          <w:t>раздела II</w:t>
        </w:r>
      </w:hyperlink>
      <w:r w:rsidRPr="000D42E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 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 </w:t>
      </w:r>
      <w:hyperlink r:id="rId15" w:anchor="dst2179" w:history="1">
        <w:r w:rsidRPr="000D42E0">
          <w:rPr>
            <w:rStyle w:val="Hyperlink"/>
            <w:rFonts w:ascii="Times New Roman" w:hAnsi="Times New Roman"/>
            <w:color w:val="1A0DAB"/>
            <w:sz w:val="20"/>
            <w:szCs w:val="20"/>
            <w:shd w:val="clear" w:color="auto" w:fill="FFFFFF"/>
          </w:rPr>
          <w:t>частью 2 статьи 3.4</w:t>
        </w:r>
      </w:hyperlink>
      <w:r w:rsidRPr="000D42E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 настоящего Кодекса, за исключением случаев, предусмотренных </w:t>
      </w:r>
      <w:hyperlink r:id="rId16" w:anchor="dst7222" w:history="1">
        <w:r w:rsidRPr="000D42E0">
          <w:rPr>
            <w:rStyle w:val="Hyperlink"/>
            <w:rFonts w:ascii="Times New Roman" w:hAnsi="Times New Roman"/>
            <w:color w:val="1A0DAB"/>
            <w:sz w:val="20"/>
            <w:szCs w:val="20"/>
            <w:shd w:val="clear" w:color="auto" w:fill="FFFFFF"/>
          </w:rPr>
          <w:t>частью 2</w:t>
        </w:r>
      </w:hyperlink>
      <w:r w:rsidRPr="000D42E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 настоящей статьи</w:t>
      </w:r>
      <w:r w:rsidRPr="000D42E0">
        <w:rPr>
          <w:rFonts w:ascii="Times New Roman" w:hAnsi="Times New Roman"/>
          <w:sz w:val="20"/>
        </w:rPr>
        <w:t>.</w:t>
      </w:r>
    </w:p>
    <w:p w:rsidR="0085736E" w:rsidRPr="000D42E0" w:rsidP="0085736E">
      <w:pPr>
        <w:spacing w:line="312" w:lineRule="auto"/>
        <w:ind w:firstLine="709"/>
        <w:jc w:val="both"/>
        <w:rPr>
          <w:rFonts w:ascii="Times New Roman" w:hAnsi="Times New Roman"/>
          <w:sz w:val="20"/>
        </w:rPr>
      </w:pPr>
      <w:r w:rsidRPr="000D42E0">
        <w:rPr>
          <w:rFonts w:ascii="Times New Roman" w:hAnsi="Times New Roman"/>
          <w:sz w:val="20"/>
        </w:rPr>
        <w:t>Согласно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5736E" w:rsidRPr="000D42E0" w:rsidP="0085736E">
      <w:pPr>
        <w:spacing w:line="312" w:lineRule="auto"/>
        <w:ind w:firstLine="709"/>
        <w:jc w:val="both"/>
        <w:rPr>
          <w:rFonts w:ascii="Times New Roman" w:hAnsi="Times New Roman"/>
          <w:sz w:val="20"/>
        </w:rPr>
      </w:pPr>
      <w:r w:rsidRPr="000D42E0">
        <w:rPr>
          <w:rFonts w:ascii="Times New Roman" w:hAnsi="Times New Roman"/>
          <w:sz w:val="20"/>
        </w:rPr>
        <w:t>На основании ст. 1 ст</w:t>
      </w:r>
      <w:r w:rsidRPr="000D42E0">
        <w:rPr>
          <w:rFonts w:ascii="Times New Roman" w:hAnsi="Times New Roman"/>
          <w:sz w:val="20"/>
        </w:rPr>
        <w:t>. 1</w:t>
      </w:r>
      <w:r w:rsidRPr="000D42E0">
        <w:rPr>
          <w:rFonts w:ascii="Times New Roman" w:hAnsi="Times New Roman"/>
          <w:sz w:val="20"/>
        </w:rPr>
        <w:t>0</w:t>
      </w:r>
      <w:r w:rsidRPr="000D42E0">
        <w:rPr>
          <w:rFonts w:ascii="Times New Roman" w:hAnsi="Times New Roman"/>
          <w:sz w:val="20"/>
        </w:rPr>
        <w:t xml:space="preserve"> </w:t>
      </w:r>
      <w:hyperlink r:id="rId17" w:history="1">
        <w:r w:rsidRPr="000D42E0">
          <w:rPr>
            <w:rFonts w:ascii="Times New Roman" w:hAnsi="Times New Roman"/>
            <w:bCs/>
            <w:sz w:val="20"/>
          </w:rPr>
          <w:t>Федерального закона от 12.01</w:t>
        </w:r>
        <w:r w:rsidRPr="000D42E0">
          <w:rPr>
            <w:rFonts w:ascii="Times New Roman" w:hAnsi="Times New Roman"/>
            <w:bCs/>
            <w:sz w:val="20"/>
          </w:rPr>
          <w:t>.</w:t>
        </w:r>
        <w:r w:rsidRPr="000D42E0">
          <w:rPr>
            <w:rFonts w:ascii="Times New Roman" w:hAnsi="Times New Roman"/>
            <w:bCs/>
            <w:sz w:val="20"/>
          </w:rPr>
          <w:t>1996 № 7-ФЗ «О некоммерческих организациях</w:t>
        </w:r>
        <w:r w:rsidRPr="000D42E0">
          <w:rPr>
            <w:rFonts w:ascii="Times New Roman" w:hAnsi="Times New Roman"/>
            <w:bCs/>
            <w:sz w:val="20"/>
          </w:rPr>
          <w:t>»</w:t>
        </w:r>
      </w:hyperlink>
      <w:r w:rsidRPr="000D42E0">
        <w:rPr>
          <w:rFonts w:ascii="Times New Roman" w:hAnsi="Times New Roman"/>
          <w:sz w:val="20"/>
        </w:rPr>
        <w:t xml:space="preserve"> </w:t>
      </w:r>
      <w:r w:rsidRPr="000D42E0">
        <w:rPr>
          <w:rFonts w:ascii="Times New Roman" w:hAnsi="Times New Roman"/>
          <w:color w:val="000000"/>
          <w:sz w:val="20"/>
          <w:shd w:val="clear" w:color="auto" w:fill="FFFFFF"/>
        </w:rPr>
        <w:t>Автономной некоммерческой организацией признается не имеющая членства некоммерческая организация, созданная в целях предоставления услуг в сфере образования, здравоохранения, культуры, науки, права, физической культуры и спорта и иных сферах. Автономная некоммерческая организация может быть создана в результате ее учреждения гражданами и (или) юридическими лицами на основе добровольных имущественных взносов. В случаях, предусмотренных федеральными </w:t>
      </w:r>
      <w:hyperlink r:id="rId18" w:history="1">
        <w:r w:rsidRPr="000D42E0">
          <w:rPr>
            <w:rStyle w:val="Hyperlink"/>
            <w:rFonts w:ascii="Times New Roman" w:hAnsi="Times New Roman"/>
            <w:color w:val="auto"/>
            <w:sz w:val="20"/>
            <w:u w:val="none"/>
            <w:shd w:val="clear" w:color="auto" w:fill="FFFFFF"/>
          </w:rPr>
          <w:t>законами</w:t>
        </w:r>
      </w:hyperlink>
      <w:r w:rsidRPr="000D42E0">
        <w:rPr>
          <w:rFonts w:ascii="Times New Roman" w:hAnsi="Times New Roman"/>
          <w:color w:val="000000"/>
          <w:sz w:val="20"/>
          <w:shd w:val="clear" w:color="auto" w:fill="FFFFFF"/>
        </w:rPr>
        <w:t>, автономная некоммерческая организация может быть создана путем преобразования юридического лица другой организационно-правовой формы</w:t>
      </w:r>
      <w:r w:rsidRPr="000D42E0">
        <w:rPr>
          <w:rFonts w:ascii="Times New Roman" w:hAnsi="Times New Roman"/>
          <w:sz w:val="20"/>
        </w:rPr>
        <w:t>.</w:t>
      </w:r>
    </w:p>
    <w:p w:rsidR="0085736E" w:rsidRPr="000D42E0" w:rsidP="0085736E">
      <w:pPr>
        <w:spacing w:line="312" w:lineRule="auto"/>
        <w:ind w:firstLine="709"/>
        <w:jc w:val="both"/>
        <w:rPr>
          <w:rStyle w:val="longtext"/>
          <w:rFonts w:ascii="Times New Roman" w:hAnsi="Times New Roman"/>
          <w:sz w:val="20"/>
        </w:rPr>
      </w:pPr>
      <w:r w:rsidRPr="000D42E0">
        <w:rPr>
          <w:rFonts w:ascii="Times New Roman" w:hAnsi="Times New Roman"/>
          <w:sz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предотвращения совершения новых правонарушений, </w:t>
      </w:r>
      <w:r w:rsidRPr="000D42E0" w:rsidR="00F66190">
        <w:rPr>
          <w:rFonts w:ascii="Times New Roman" w:hAnsi="Times New Roman"/>
          <w:color w:val="7030A0"/>
          <w:sz w:val="20"/>
        </w:rPr>
        <w:t xml:space="preserve">общество с ограниченной ответственностью </w:t>
      </w:r>
      <w:r w:rsidRPr="000D42E0" w:rsidR="00F66190">
        <w:rPr>
          <w:rFonts w:ascii="Times New Roman" w:hAnsi="Times New Roman"/>
          <w:color w:val="6600CC"/>
          <w:sz w:val="20"/>
        </w:rPr>
        <w:t>«</w:t>
      </w:r>
      <w:r w:rsidR="009A6966">
        <w:rPr>
          <w:rFonts w:ascii="Times New Roman" w:hAnsi="Times New Roman"/>
          <w:color w:val="6600CC"/>
          <w:sz w:val="20"/>
        </w:rPr>
        <w:t>****</w:t>
      </w:r>
      <w:r w:rsidRPr="000D42E0" w:rsidR="00F66190">
        <w:rPr>
          <w:rFonts w:ascii="Times New Roman" w:hAnsi="Times New Roman"/>
          <w:color w:val="6600CC"/>
          <w:sz w:val="20"/>
        </w:rPr>
        <w:t>»</w:t>
      </w:r>
      <w:r w:rsidRPr="000D42E0">
        <w:rPr>
          <w:rFonts w:ascii="Times New Roman" w:hAnsi="Times New Roman"/>
          <w:color w:val="6600CC"/>
          <w:sz w:val="20"/>
        </w:rPr>
        <w:t>,</w:t>
      </w:r>
      <w:r w:rsidRPr="000D42E0" w:rsidR="00F66190">
        <w:rPr>
          <w:rFonts w:ascii="Times New Roman" w:hAnsi="Times New Roman"/>
          <w:sz w:val="20"/>
        </w:rPr>
        <w:t xml:space="preserve"> является</w:t>
      </w:r>
      <w:r w:rsidRPr="000D42E0">
        <w:rPr>
          <w:rFonts w:ascii="Times New Roman" w:hAnsi="Times New Roman"/>
          <w:sz w:val="20"/>
        </w:rPr>
        <w:t xml:space="preserve"> </w:t>
      </w:r>
      <w:r w:rsidRPr="000D42E0" w:rsidR="00B85495">
        <w:rPr>
          <w:rFonts w:ascii="Times New Roman" w:hAnsi="Times New Roman"/>
          <w:sz w:val="20"/>
        </w:rPr>
        <w:t>микропредприятием</w:t>
      </w:r>
      <w:r w:rsidRPr="000D42E0">
        <w:rPr>
          <w:rFonts w:ascii="Times New Roman" w:hAnsi="Times New Roman"/>
          <w:sz w:val="20"/>
        </w:rPr>
        <w:t>, что подтверждено сведениями Единого государственного</w:t>
      </w:r>
      <w:r w:rsidRPr="000D42E0">
        <w:rPr>
          <w:rFonts w:ascii="Times New Roman" w:hAnsi="Times New Roman"/>
          <w:sz w:val="20"/>
        </w:rPr>
        <w:t xml:space="preserve"> реестра </w:t>
      </w:r>
      <w:r w:rsidRPr="000D42E0" w:rsidR="00C910E1">
        <w:rPr>
          <w:rFonts w:ascii="Times New Roman" w:hAnsi="Times New Roman"/>
          <w:sz w:val="20"/>
        </w:rPr>
        <w:t xml:space="preserve">юридических лиц, в отношении </w:t>
      </w:r>
      <w:r w:rsidRPr="000D42E0" w:rsidR="00543074">
        <w:rPr>
          <w:rFonts w:ascii="Times New Roman" w:hAnsi="Times New Roman"/>
          <w:sz w:val="20"/>
        </w:rPr>
        <w:t>ректора</w:t>
      </w:r>
      <w:r w:rsidRPr="000D42E0">
        <w:rPr>
          <w:rFonts w:ascii="Times New Roman" w:hAnsi="Times New Roman"/>
          <w:sz w:val="20"/>
        </w:rPr>
        <w:t xml:space="preserve"> данно</w:t>
      </w:r>
      <w:r w:rsidRPr="000D42E0" w:rsidR="00543074">
        <w:rPr>
          <w:rFonts w:ascii="Times New Roman" w:hAnsi="Times New Roman"/>
          <w:sz w:val="20"/>
        </w:rPr>
        <w:t>й организации</w:t>
      </w:r>
      <w:r w:rsidRPr="000D42E0">
        <w:rPr>
          <w:rFonts w:ascii="Times New Roman" w:hAnsi="Times New Roman"/>
          <w:sz w:val="20"/>
        </w:rPr>
        <w:t xml:space="preserve"> может быть применено административное наказание в виде предупреждения.</w:t>
      </w:r>
    </w:p>
    <w:p w:rsidR="0085736E" w:rsidRPr="000D42E0" w:rsidP="0085736E">
      <w:pPr>
        <w:pStyle w:val="PlainText"/>
        <w:spacing w:line="312" w:lineRule="auto"/>
        <w:ind w:firstLine="709"/>
        <w:jc w:val="both"/>
        <w:rPr>
          <w:rFonts w:ascii="Times New Roman" w:hAnsi="Times New Roman"/>
        </w:rPr>
      </w:pPr>
      <w:r w:rsidRPr="000D42E0">
        <w:rPr>
          <w:rStyle w:val="longtext"/>
          <w:rFonts w:ascii="Times New Roman" w:eastAsia="Calibri" w:hAnsi="Times New Roman"/>
        </w:rPr>
        <w:t xml:space="preserve">Руководствуясь ст. </w:t>
      </w:r>
      <w:r w:rsidRPr="000D42E0">
        <w:rPr>
          <w:rFonts w:ascii="Times New Roman" w:hAnsi="Times New Roman"/>
        </w:rPr>
        <w:t xml:space="preserve">ст. 4.1, 4.1.1, ч. 1 ст. 15.33.2, ст. 29.10 КоАП РФ, мировой судья </w:t>
      </w:r>
    </w:p>
    <w:p w:rsidR="0085736E" w:rsidRPr="000D42E0" w:rsidP="0085736E">
      <w:pPr>
        <w:spacing w:line="312" w:lineRule="auto"/>
        <w:ind w:firstLine="709"/>
        <w:jc w:val="center"/>
        <w:rPr>
          <w:rFonts w:ascii="Times New Roman" w:hAnsi="Times New Roman"/>
          <w:sz w:val="20"/>
        </w:rPr>
      </w:pPr>
      <w:r w:rsidRPr="000D42E0">
        <w:rPr>
          <w:rFonts w:ascii="Times New Roman" w:hAnsi="Times New Roman"/>
          <w:sz w:val="20"/>
        </w:rPr>
        <w:t>ПОСТАНОВИЛ:</w:t>
      </w:r>
    </w:p>
    <w:p w:rsidR="0085736E" w:rsidRPr="000D42E0" w:rsidP="0085736E">
      <w:pPr>
        <w:pStyle w:val="PlainText"/>
        <w:tabs>
          <w:tab w:val="left" w:pos="567"/>
        </w:tabs>
        <w:spacing w:line="312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7030A0"/>
        </w:rPr>
        <w:t>Д</w:t>
      </w:r>
      <w:r w:rsidRPr="000D42E0" w:rsidR="006F5C65">
        <w:rPr>
          <w:rFonts w:ascii="Times New Roman" w:hAnsi="Times New Roman"/>
          <w:color w:val="7030A0"/>
        </w:rPr>
        <w:t>ир</w:t>
      </w:r>
      <w:r w:rsidRPr="000D42E0" w:rsidR="00543074">
        <w:rPr>
          <w:rFonts w:ascii="Times New Roman" w:hAnsi="Times New Roman"/>
          <w:color w:val="7030A0"/>
        </w:rPr>
        <w:t>ектора</w:t>
      </w:r>
      <w:r w:rsidRPr="000D42E0" w:rsidR="00543074">
        <w:rPr>
          <w:rFonts w:ascii="Times New Roman" w:hAnsi="Times New Roman"/>
        </w:rPr>
        <w:t xml:space="preserve"> </w:t>
      </w:r>
      <w:r w:rsidRPr="000D42E0" w:rsidR="00B85495">
        <w:rPr>
          <w:rFonts w:ascii="Times New Roman" w:hAnsi="Times New Roman"/>
          <w:color w:val="7030A0"/>
        </w:rPr>
        <w:t xml:space="preserve">общества с ограниченной ответственностью </w:t>
      </w:r>
      <w:r w:rsidRPr="000D42E0" w:rsidR="00B85495">
        <w:rPr>
          <w:rFonts w:ascii="Times New Roman" w:hAnsi="Times New Roman"/>
          <w:color w:val="6600CC"/>
        </w:rPr>
        <w:t>«</w:t>
      </w:r>
      <w:r w:rsidR="009A6966">
        <w:rPr>
          <w:rFonts w:ascii="Times New Roman" w:hAnsi="Times New Roman"/>
          <w:color w:val="6600CC"/>
        </w:rPr>
        <w:t>****</w:t>
      </w:r>
      <w:r w:rsidRPr="000D42E0" w:rsidR="00B85495">
        <w:rPr>
          <w:rFonts w:ascii="Times New Roman" w:hAnsi="Times New Roman"/>
          <w:color w:val="6600CC"/>
        </w:rPr>
        <w:t xml:space="preserve">» </w:t>
      </w:r>
      <w:r>
        <w:rPr>
          <w:rFonts w:ascii="Times New Roman" w:hAnsi="Times New Roman"/>
          <w:color w:val="6600CC"/>
        </w:rPr>
        <w:t xml:space="preserve">Аметова </w:t>
      </w:r>
      <w:r>
        <w:rPr>
          <w:rFonts w:ascii="Times New Roman" w:hAnsi="Times New Roman"/>
          <w:color w:val="6600CC"/>
        </w:rPr>
        <w:t>Шамрата</w:t>
      </w:r>
      <w:r>
        <w:rPr>
          <w:rFonts w:ascii="Times New Roman" w:hAnsi="Times New Roman"/>
          <w:color w:val="6600CC"/>
        </w:rPr>
        <w:t xml:space="preserve"> </w:t>
      </w:r>
      <w:r>
        <w:rPr>
          <w:rFonts w:ascii="Times New Roman" w:hAnsi="Times New Roman"/>
          <w:color w:val="6600CC"/>
        </w:rPr>
        <w:t>Шамирановича</w:t>
      </w:r>
      <w:r w:rsidRPr="000D42E0" w:rsidR="006F5C65">
        <w:rPr>
          <w:rFonts w:ascii="Times New Roman" w:hAnsi="Times New Roman"/>
          <w:color w:val="6600CC"/>
        </w:rPr>
        <w:t xml:space="preserve"> </w:t>
      </w:r>
      <w:r w:rsidRPr="000D42E0">
        <w:rPr>
          <w:rFonts w:ascii="Times New Roman" w:hAnsi="Times New Roman"/>
        </w:rPr>
        <w:t>признать виновн</w:t>
      </w:r>
      <w:r>
        <w:rPr>
          <w:rFonts w:ascii="Times New Roman" w:hAnsi="Times New Roman"/>
        </w:rPr>
        <w:t>ым</w:t>
      </w:r>
      <w:r w:rsidRPr="000D42E0">
        <w:rPr>
          <w:rFonts w:ascii="Times New Roman" w:hAnsi="Times New Roman"/>
        </w:rPr>
        <w:t xml:space="preserve"> в совершении правонарушения, предусмотренного ч. 1 ст. 15.33.2 КоАП РФ, и назначить ему административное наказание в виде предупреждения.</w:t>
      </w:r>
    </w:p>
    <w:p w:rsidR="0085736E" w:rsidRPr="000D42E0" w:rsidP="0085736E">
      <w:pPr>
        <w:spacing w:line="312" w:lineRule="auto"/>
        <w:ind w:firstLine="709"/>
        <w:jc w:val="both"/>
        <w:rPr>
          <w:rFonts w:ascii="Times New Roman" w:hAnsi="Times New Roman"/>
          <w:sz w:val="20"/>
        </w:rPr>
      </w:pPr>
      <w:r w:rsidRPr="000D42E0">
        <w:rPr>
          <w:rFonts w:ascii="Times New Roman" w:hAnsi="Times New Roman"/>
          <w:sz w:val="20"/>
        </w:rPr>
        <w:t>Постановление может быть обжаловано в Евпаторийский городской суд Республики Крым в течение десяти суток со дня вручения или получения копии постановления в порядке, предусмотренном статьей 30.2 КоАП РФ.</w:t>
      </w:r>
    </w:p>
    <w:p w:rsidR="0085736E" w:rsidRPr="000D42E0" w:rsidP="0085736E">
      <w:pPr>
        <w:spacing w:line="312" w:lineRule="auto"/>
        <w:ind w:firstLine="709"/>
        <w:jc w:val="both"/>
        <w:rPr>
          <w:rFonts w:ascii="Times New Roman" w:hAnsi="Times New Roman"/>
          <w:sz w:val="20"/>
        </w:rPr>
      </w:pPr>
      <w:r w:rsidRPr="000D42E0">
        <w:rPr>
          <w:rFonts w:ascii="Times New Roman" w:hAnsi="Times New Roman"/>
          <w:sz w:val="20"/>
        </w:rPr>
        <w:t>Мировой судья</w:t>
      </w:r>
      <w:r w:rsidRPr="000D42E0">
        <w:rPr>
          <w:rFonts w:ascii="Times New Roman" w:hAnsi="Times New Roman"/>
          <w:sz w:val="20"/>
        </w:rPr>
        <w:tab/>
      </w:r>
      <w:r w:rsidRPr="000D42E0">
        <w:rPr>
          <w:rFonts w:ascii="Times New Roman" w:hAnsi="Times New Roman"/>
          <w:sz w:val="20"/>
        </w:rPr>
        <w:tab/>
      </w:r>
      <w:r w:rsidRPr="000D42E0">
        <w:rPr>
          <w:rFonts w:ascii="Times New Roman" w:hAnsi="Times New Roman"/>
          <w:sz w:val="20"/>
        </w:rPr>
        <w:tab/>
      </w:r>
      <w:r w:rsidRPr="000D42E0">
        <w:rPr>
          <w:rFonts w:ascii="Times New Roman" w:hAnsi="Times New Roman"/>
          <w:sz w:val="20"/>
        </w:rPr>
        <w:tab/>
        <w:t>/подпись/</w:t>
      </w:r>
      <w:r w:rsidRPr="000D42E0">
        <w:rPr>
          <w:rFonts w:ascii="Times New Roman" w:hAnsi="Times New Roman"/>
          <w:sz w:val="20"/>
        </w:rPr>
        <w:tab/>
      </w:r>
      <w:r w:rsidRPr="000D42E0">
        <w:rPr>
          <w:rFonts w:ascii="Times New Roman" w:hAnsi="Times New Roman"/>
          <w:sz w:val="20"/>
        </w:rPr>
        <w:tab/>
      </w:r>
      <w:r w:rsidRPr="000D42E0">
        <w:rPr>
          <w:rFonts w:ascii="Times New Roman" w:hAnsi="Times New Roman"/>
          <w:sz w:val="20"/>
        </w:rPr>
        <w:tab/>
        <w:t>И.О. Семенец</w:t>
      </w:r>
    </w:p>
    <w:p w:rsidR="00802A7B" w:rsidRPr="000D42E0" w:rsidP="0085736E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ascii="Times New Roman" w:hAnsi="Times New Roman"/>
          <w:color w:val="6600CC"/>
          <w:sz w:val="20"/>
        </w:rPr>
      </w:pPr>
    </w:p>
    <w:sectPr w:rsidSect="0080610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2D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2D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2D6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2D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2D69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9A6966">
      <w:rPr>
        <w:noProof/>
        <w:sz w:val="20"/>
        <w:szCs w:val="20"/>
      </w:rPr>
      <w:t>5</w:t>
    </w:r>
    <w:r w:rsidRPr="00873E3A">
      <w:rPr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A2D69" w:rsidRPr="000F16BA" w:rsidP="000F16BA">
    <w:pPr>
      <w:pStyle w:val="Header"/>
      <w:jc w:val="right"/>
      <w:rPr>
        <w:b/>
        <w:color w:val="A6A6A6" w:themeColor="background1" w:themeShade="A6"/>
        <w:sz w:val="26"/>
        <w:szCs w:val="26"/>
      </w:rPr>
    </w:pPr>
    <w:r w:rsidRPr="000F16BA">
      <w:rPr>
        <w:b/>
        <w:color w:val="A6A6A6" w:themeColor="background1" w:themeShade="A6"/>
        <w:sz w:val="26"/>
        <w:szCs w:val="26"/>
      </w:rPr>
      <w:t>КОПИЯ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2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25"/>
    <w:rsid w:val="000336C9"/>
    <w:rsid w:val="00033F0D"/>
    <w:rsid w:val="000343E4"/>
    <w:rsid w:val="00034C84"/>
    <w:rsid w:val="00036EAF"/>
    <w:rsid w:val="000568C2"/>
    <w:rsid w:val="0005741A"/>
    <w:rsid w:val="00067AA4"/>
    <w:rsid w:val="00074382"/>
    <w:rsid w:val="00077EE0"/>
    <w:rsid w:val="000B613A"/>
    <w:rsid w:val="000C5394"/>
    <w:rsid w:val="000D3AE7"/>
    <w:rsid w:val="000D42E0"/>
    <w:rsid w:val="000D480C"/>
    <w:rsid w:val="000F1105"/>
    <w:rsid w:val="000F16BA"/>
    <w:rsid w:val="000F6BD4"/>
    <w:rsid w:val="001034FD"/>
    <w:rsid w:val="0010657E"/>
    <w:rsid w:val="001104A6"/>
    <w:rsid w:val="00110F01"/>
    <w:rsid w:val="00112804"/>
    <w:rsid w:val="00122F86"/>
    <w:rsid w:val="00135CF5"/>
    <w:rsid w:val="00136B69"/>
    <w:rsid w:val="0014136A"/>
    <w:rsid w:val="0014650D"/>
    <w:rsid w:val="00155A1F"/>
    <w:rsid w:val="00161B07"/>
    <w:rsid w:val="00167645"/>
    <w:rsid w:val="00171D4F"/>
    <w:rsid w:val="001752CF"/>
    <w:rsid w:val="001838E0"/>
    <w:rsid w:val="0019209C"/>
    <w:rsid w:val="001A4C71"/>
    <w:rsid w:val="001A5F51"/>
    <w:rsid w:val="001C5A8B"/>
    <w:rsid w:val="001D4260"/>
    <w:rsid w:val="001E3580"/>
    <w:rsid w:val="002106B8"/>
    <w:rsid w:val="00215C18"/>
    <w:rsid w:val="002242DD"/>
    <w:rsid w:val="002425E0"/>
    <w:rsid w:val="00246EEC"/>
    <w:rsid w:val="002622CD"/>
    <w:rsid w:val="0027158B"/>
    <w:rsid w:val="0027161E"/>
    <w:rsid w:val="00276660"/>
    <w:rsid w:val="0027742D"/>
    <w:rsid w:val="002873B3"/>
    <w:rsid w:val="00290BDB"/>
    <w:rsid w:val="002A3107"/>
    <w:rsid w:val="002A45F1"/>
    <w:rsid w:val="002B23F4"/>
    <w:rsid w:val="002C0D40"/>
    <w:rsid w:val="002C6B1E"/>
    <w:rsid w:val="002C793C"/>
    <w:rsid w:val="002F3E03"/>
    <w:rsid w:val="00313B36"/>
    <w:rsid w:val="00326161"/>
    <w:rsid w:val="003300E0"/>
    <w:rsid w:val="003322D2"/>
    <w:rsid w:val="00340FBE"/>
    <w:rsid w:val="003416DA"/>
    <w:rsid w:val="00355291"/>
    <w:rsid w:val="0037677E"/>
    <w:rsid w:val="003A28F6"/>
    <w:rsid w:val="003A63D6"/>
    <w:rsid w:val="003A6460"/>
    <w:rsid w:val="003B47F6"/>
    <w:rsid w:val="003B7AED"/>
    <w:rsid w:val="003C4D9E"/>
    <w:rsid w:val="003E38FB"/>
    <w:rsid w:val="003E5A6E"/>
    <w:rsid w:val="004043BF"/>
    <w:rsid w:val="00406259"/>
    <w:rsid w:val="00415BD5"/>
    <w:rsid w:val="004213E0"/>
    <w:rsid w:val="0042487A"/>
    <w:rsid w:val="00424AAD"/>
    <w:rsid w:val="00443AE1"/>
    <w:rsid w:val="0044447B"/>
    <w:rsid w:val="004558B4"/>
    <w:rsid w:val="00457B1B"/>
    <w:rsid w:val="00465604"/>
    <w:rsid w:val="00475B63"/>
    <w:rsid w:val="004922FA"/>
    <w:rsid w:val="00495DEB"/>
    <w:rsid w:val="004A2A8D"/>
    <w:rsid w:val="004A2CB6"/>
    <w:rsid w:val="004A34F1"/>
    <w:rsid w:val="004A4538"/>
    <w:rsid w:val="004A628D"/>
    <w:rsid w:val="004C48A0"/>
    <w:rsid w:val="004D6879"/>
    <w:rsid w:val="004D744F"/>
    <w:rsid w:val="004F10A1"/>
    <w:rsid w:val="004F6ABB"/>
    <w:rsid w:val="00510690"/>
    <w:rsid w:val="00510F55"/>
    <w:rsid w:val="00524984"/>
    <w:rsid w:val="0053554E"/>
    <w:rsid w:val="00541E68"/>
    <w:rsid w:val="00543074"/>
    <w:rsid w:val="005505B2"/>
    <w:rsid w:val="00554B86"/>
    <w:rsid w:val="00573C42"/>
    <w:rsid w:val="00585098"/>
    <w:rsid w:val="00595A33"/>
    <w:rsid w:val="00596B82"/>
    <w:rsid w:val="005E089A"/>
    <w:rsid w:val="00605AE5"/>
    <w:rsid w:val="00624258"/>
    <w:rsid w:val="006257AF"/>
    <w:rsid w:val="00627660"/>
    <w:rsid w:val="00642F09"/>
    <w:rsid w:val="00645569"/>
    <w:rsid w:val="00645DBB"/>
    <w:rsid w:val="00654300"/>
    <w:rsid w:val="00654B97"/>
    <w:rsid w:val="00686D53"/>
    <w:rsid w:val="006B0A5F"/>
    <w:rsid w:val="006E764B"/>
    <w:rsid w:val="006F07C2"/>
    <w:rsid w:val="006F26D3"/>
    <w:rsid w:val="006F5C65"/>
    <w:rsid w:val="00710680"/>
    <w:rsid w:val="00761561"/>
    <w:rsid w:val="00774C75"/>
    <w:rsid w:val="007776C0"/>
    <w:rsid w:val="00780C62"/>
    <w:rsid w:val="0079059C"/>
    <w:rsid w:val="00796FDE"/>
    <w:rsid w:val="007A433A"/>
    <w:rsid w:val="007B3A03"/>
    <w:rsid w:val="007B6491"/>
    <w:rsid w:val="007E2A4A"/>
    <w:rsid w:val="007E3460"/>
    <w:rsid w:val="007F2139"/>
    <w:rsid w:val="00802A7B"/>
    <w:rsid w:val="00806101"/>
    <w:rsid w:val="008123AE"/>
    <w:rsid w:val="0083272E"/>
    <w:rsid w:val="00843C75"/>
    <w:rsid w:val="00844A0F"/>
    <w:rsid w:val="0085736E"/>
    <w:rsid w:val="00862F84"/>
    <w:rsid w:val="0087009C"/>
    <w:rsid w:val="00873E3A"/>
    <w:rsid w:val="00877F7A"/>
    <w:rsid w:val="0089761E"/>
    <w:rsid w:val="008B3C6B"/>
    <w:rsid w:val="008D6940"/>
    <w:rsid w:val="008E22FE"/>
    <w:rsid w:val="008E6279"/>
    <w:rsid w:val="008F1E9E"/>
    <w:rsid w:val="008F5706"/>
    <w:rsid w:val="009116DE"/>
    <w:rsid w:val="00911D93"/>
    <w:rsid w:val="009216B5"/>
    <w:rsid w:val="00921A83"/>
    <w:rsid w:val="00924DCE"/>
    <w:rsid w:val="00925F40"/>
    <w:rsid w:val="0095308B"/>
    <w:rsid w:val="009601C3"/>
    <w:rsid w:val="00964B6B"/>
    <w:rsid w:val="00966109"/>
    <w:rsid w:val="00984038"/>
    <w:rsid w:val="009849C4"/>
    <w:rsid w:val="0099228F"/>
    <w:rsid w:val="009A0B16"/>
    <w:rsid w:val="009A6966"/>
    <w:rsid w:val="009B03BA"/>
    <w:rsid w:val="009C3106"/>
    <w:rsid w:val="009C767D"/>
    <w:rsid w:val="009D0B16"/>
    <w:rsid w:val="009F4047"/>
    <w:rsid w:val="00A1091B"/>
    <w:rsid w:val="00A20CB4"/>
    <w:rsid w:val="00A41DFC"/>
    <w:rsid w:val="00A44CBD"/>
    <w:rsid w:val="00A5397B"/>
    <w:rsid w:val="00A7204E"/>
    <w:rsid w:val="00A72143"/>
    <w:rsid w:val="00A81DC5"/>
    <w:rsid w:val="00A86FCD"/>
    <w:rsid w:val="00A9761B"/>
    <w:rsid w:val="00A97F4C"/>
    <w:rsid w:val="00AA2D69"/>
    <w:rsid w:val="00AA7794"/>
    <w:rsid w:val="00AB17A5"/>
    <w:rsid w:val="00AB7CBD"/>
    <w:rsid w:val="00AE0268"/>
    <w:rsid w:val="00AE380F"/>
    <w:rsid w:val="00B013B5"/>
    <w:rsid w:val="00B1352B"/>
    <w:rsid w:val="00B23A7D"/>
    <w:rsid w:val="00B4156B"/>
    <w:rsid w:val="00B64D4E"/>
    <w:rsid w:val="00B67903"/>
    <w:rsid w:val="00B85495"/>
    <w:rsid w:val="00B9363C"/>
    <w:rsid w:val="00B95301"/>
    <w:rsid w:val="00B97C38"/>
    <w:rsid w:val="00BA0281"/>
    <w:rsid w:val="00BC00C4"/>
    <w:rsid w:val="00BC0DCC"/>
    <w:rsid w:val="00BD7A25"/>
    <w:rsid w:val="00BE1943"/>
    <w:rsid w:val="00BE6861"/>
    <w:rsid w:val="00BF16C7"/>
    <w:rsid w:val="00C022E1"/>
    <w:rsid w:val="00C02F3E"/>
    <w:rsid w:val="00C055EF"/>
    <w:rsid w:val="00C20269"/>
    <w:rsid w:val="00C3163F"/>
    <w:rsid w:val="00C37CF9"/>
    <w:rsid w:val="00C44FF9"/>
    <w:rsid w:val="00C653CE"/>
    <w:rsid w:val="00C70565"/>
    <w:rsid w:val="00C910E1"/>
    <w:rsid w:val="00CA0BB0"/>
    <w:rsid w:val="00CA12BE"/>
    <w:rsid w:val="00CA4E2C"/>
    <w:rsid w:val="00CC022C"/>
    <w:rsid w:val="00CC0414"/>
    <w:rsid w:val="00CC4AB6"/>
    <w:rsid w:val="00CD077F"/>
    <w:rsid w:val="00CD14BC"/>
    <w:rsid w:val="00CE15B6"/>
    <w:rsid w:val="00CF38DD"/>
    <w:rsid w:val="00CF53E4"/>
    <w:rsid w:val="00CF5411"/>
    <w:rsid w:val="00D04F42"/>
    <w:rsid w:val="00D170C5"/>
    <w:rsid w:val="00D26A11"/>
    <w:rsid w:val="00D27994"/>
    <w:rsid w:val="00D36519"/>
    <w:rsid w:val="00D4010E"/>
    <w:rsid w:val="00D444C6"/>
    <w:rsid w:val="00D62C3F"/>
    <w:rsid w:val="00D65C0F"/>
    <w:rsid w:val="00D83922"/>
    <w:rsid w:val="00D97BF5"/>
    <w:rsid w:val="00DB292A"/>
    <w:rsid w:val="00DC55A7"/>
    <w:rsid w:val="00DC5BF6"/>
    <w:rsid w:val="00DD37BF"/>
    <w:rsid w:val="00DE5227"/>
    <w:rsid w:val="00DE7840"/>
    <w:rsid w:val="00E05F55"/>
    <w:rsid w:val="00E15195"/>
    <w:rsid w:val="00E32318"/>
    <w:rsid w:val="00E539DD"/>
    <w:rsid w:val="00E606D3"/>
    <w:rsid w:val="00E6173B"/>
    <w:rsid w:val="00E74E10"/>
    <w:rsid w:val="00E7653D"/>
    <w:rsid w:val="00E933CE"/>
    <w:rsid w:val="00E971C7"/>
    <w:rsid w:val="00E97884"/>
    <w:rsid w:val="00EB009C"/>
    <w:rsid w:val="00EB6B84"/>
    <w:rsid w:val="00EC19A0"/>
    <w:rsid w:val="00EE34E3"/>
    <w:rsid w:val="00F0045E"/>
    <w:rsid w:val="00F02C41"/>
    <w:rsid w:val="00F072FC"/>
    <w:rsid w:val="00F16D09"/>
    <w:rsid w:val="00F369F6"/>
    <w:rsid w:val="00F47747"/>
    <w:rsid w:val="00F51955"/>
    <w:rsid w:val="00F5732D"/>
    <w:rsid w:val="00F65362"/>
    <w:rsid w:val="00F66190"/>
    <w:rsid w:val="00F81F9D"/>
    <w:rsid w:val="00F82854"/>
    <w:rsid w:val="00FA3788"/>
    <w:rsid w:val="00FA4E8C"/>
    <w:rsid w:val="00FA6BD6"/>
    <w:rsid w:val="00FA7A15"/>
    <w:rsid w:val="00FC5382"/>
    <w:rsid w:val="00FD06FD"/>
    <w:rsid w:val="00FE38AA"/>
    <w:rsid w:val="00FE57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53D"/>
    <w:rPr>
      <w:sz w:val="24"/>
      <w:szCs w:val="24"/>
      <w:lang w:eastAsia="zh-CN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eastAsia="Times New Roman" w:hAnsi="Courier New"/>
      <w:sz w:val="20"/>
      <w:lang w:eastAsia="ru-RU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  <w:rPr>
      <w:rFonts w:ascii="Times New Roman" w:eastAsia="Times New Roman" w:hAnsi="Times New Roman"/>
      <w:lang w:eastAsia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sz w:val="20"/>
      <w:szCs w:val="20"/>
      <w:lang w:eastAsia="ru-RU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  <w:rPr>
      <w:rFonts w:ascii="Times New Roman" w:eastAsia="Times New Roman" w:hAnsi="Times New Roman"/>
      <w:lang w:eastAsia="ru-RU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  <w:style w:type="character" w:customStyle="1" w:styleId="a2">
    <w:name w:val="Основной текст + Полужирный"/>
    <w:aliases w:val="Курсив"/>
    <w:basedOn w:val="DefaultParagraphFont"/>
    <w:rsid w:val="008B3C6B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4BF3EF9FC3EC62362456F0E1D2551114050198B18842E74F532BAA34EDDC343ED132A809F5BA3E4FA6D58A25E99FC01C37138C64ALFb0H" TargetMode="External" /><Relationship Id="rId11" Type="http://schemas.openxmlformats.org/officeDocument/2006/relationships/hyperlink" Target="consultantplus://offline/ref=A4BF3EF9FC3EC62362456F0E1D255111405E1F88148E2E74F532BAA34EDDC343ED132A83995BA8B2A22259FE1AC8EF01CF713ACE56F38733L2b5H" TargetMode="External" /><Relationship Id="rId12" Type="http://schemas.openxmlformats.org/officeDocument/2006/relationships/hyperlink" Target="consultantplus://offline/ref=A4BF3EF9FC3EC62362456F0E1D255111405F17891F862E74F532BAA34EDDC343ED132A83995AADB2AC2259FE1AC8EF01CF713ACE56F38733L2b5H" TargetMode="External" /><Relationship Id="rId13" Type="http://schemas.openxmlformats.org/officeDocument/2006/relationships/hyperlink" Target="https://sudact.ru/law/koap/razdel-iv/glava-26/statia-26.2/" TargetMode="External" /><Relationship Id="rId14" Type="http://schemas.openxmlformats.org/officeDocument/2006/relationships/hyperlink" Target="http://www.consultant.ru/document/cons_doc_LAW_408096/af22f6ab34d6816e5a70f14347081e2c1bfce662/" TargetMode="External" /><Relationship Id="rId15" Type="http://schemas.openxmlformats.org/officeDocument/2006/relationships/hyperlink" Target="http://www.consultant.ru/document/cons_doc_LAW_408096/080d25276289006c381505fe470f240608f4ad77/" TargetMode="External" /><Relationship Id="rId16" Type="http://schemas.openxmlformats.org/officeDocument/2006/relationships/hyperlink" Target="http://www.consultant.ru/document/cons_doc_LAW_408096/5e8aae404b38ac1847d8e4b38a7758b4affe7d1a/" TargetMode="External" /><Relationship Id="rId17" Type="http://schemas.openxmlformats.org/officeDocument/2006/relationships/hyperlink" Target="http://www.consultant.ru/document/cons_doc_LAW_52144/" TargetMode="External" /><Relationship Id="rId18" Type="http://schemas.openxmlformats.org/officeDocument/2006/relationships/hyperlink" Target="http://www.consultant.ru/document/cons_doc_LAW_8824/c7d4313ea76843ee327f699ed692067c62c65d72/" TargetMode="External" /><Relationship Id="rId19" Type="http://schemas.openxmlformats.org/officeDocument/2006/relationships/header" Target="header1.xml" /><Relationship Id="rId2" Type="http://schemas.openxmlformats.org/officeDocument/2006/relationships/webSettings" Target="webSettings.xml" /><Relationship Id="rId20" Type="http://schemas.openxmlformats.org/officeDocument/2006/relationships/header" Target="header2.xml" /><Relationship Id="rId21" Type="http://schemas.openxmlformats.org/officeDocument/2006/relationships/footer" Target="footer1.xml" /><Relationship Id="rId22" Type="http://schemas.openxmlformats.org/officeDocument/2006/relationships/footer" Target="footer2.xml" /><Relationship Id="rId23" Type="http://schemas.openxmlformats.org/officeDocument/2006/relationships/header" Target="header3.xml" /><Relationship Id="rId24" Type="http://schemas.openxmlformats.org/officeDocument/2006/relationships/footer" Target="footer3.xml" /><Relationship Id="rId25" Type="http://schemas.openxmlformats.org/officeDocument/2006/relationships/theme" Target="theme/theme1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5" Type="http://schemas.openxmlformats.org/officeDocument/2006/relationships/hyperlink" Target="consultantplus://offline/ref=62AE805E9B478088EBB1EA8DCCE98199F73AC906A1DA92F5B15AFCCEF544226BC0AACA62671BDCE8EEC7C98E6D315AC0C24BEECA0AC5B69313SFH" TargetMode="External" /><Relationship Id="rId6" Type="http://schemas.openxmlformats.org/officeDocument/2006/relationships/hyperlink" Target="consultantplus://offline/ref=62AE805E9B478088EBB1EA8DCCE98199F73AC906A1DA92F5B15AFCCEF544226BC0AACA62671BDCEBE1C7C98E6D315AC0C24BEECA0AC5B69313SFH" TargetMode="External" /><Relationship Id="rId7" Type="http://schemas.openxmlformats.org/officeDocument/2006/relationships/hyperlink" Target="consultantplus://offline/ref=66586F719849DFC95E1354506533C6EEC45E8AF9845B0FF8DEB3AB4D01519CE58578FBC0BE63A1200A2AA16C1470B82C137E48B2A14A5084lFTBH" TargetMode="External" /><Relationship Id="rId8" Type="http://schemas.openxmlformats.org/officeDocument/2006/relationships/hyperlink" Target="consultantplus://offline/ref=66586F719849DFC95E1354506533C6EEC45F82F88F530FF8DEB3AB4D01519CE58578FBC0BE62A420042AA16C1470B82C137E48B2A14A5084lFTBH" TargetMode="External" /><Relationship Id="rId9" Type="http://schemas.openxmlformats.org/officeDocument/2006/relationships/hyperlink" Target="consultantplus://offline/ref=A4BF3EF9FC3EC62362456F0E1D2551114050198B18842E74F532BAA34EDDC343ED132A83995BABB0AD2259FE1AC8EF01CF713ACE56F38733L2b5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