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1D55" w:rsidRPr="00C21D55" w:rsidP="00C21D55">
      <w:pPr>
        <w:pStyle w:val="NoSpacing"/>
        <w:spacing w:line="352" w:lineRule="auto"/>
        <w:ind w:firstLine="709"/>
        <w:jc w:val="right"/>
        <w:rPr>
          <w:lang w:val="en-US"/>
        </w:rPr>
      </w:pPr>
      <w:r w:rsidRPr="00C21D55">
        <w:rPr>
          <w:lang w:val="en-US"/>
        </w:rPr>
        <w:t>***</w:t>
      </w:r>
    </w:p>
    <w:p w:rsidR="00C21D55" w:rsidP="00EE2B3E">
      <w:pPr>
        <w:pStyle w:val="NoSpacing"/>
        <w:spacing w:line="352" w:lineRule="auto"/>
        <w:ind w:firstLine="709"/>
        <w:jc w:val="right"/>
      </w:pPr>
    </w:p>
    <w:p w:rsidR="00EE2B3E" w:rsidRPr="00EE2B3E" w:rsidP="00EE2B3E">
      <w:pPr>
        <w:pStyle w:val="NoSpacing"/>
        <w:spacing w:line="352" w:lineRule="auto"/>
        <w:ind w:firstLine="709"/>
        <w:jc w:val="right"/>
      </w:pPr>
      <w:r w:rsidRPr="00EE2B3E">
        <w:t>Дело № 5-42</w:t>
      </w:r>
      <w:r w:rsidRPr="00EE2B3E">
        <w:rPr>
          <w:color w:val="6600CC"/>
        </w:rPr>
        <w:t>-360</w:t>
      </w:r>
      <w:r w:rsidRPr="00EE2B3E">
        <w:t>/2022</w:t>
      </w:r>
    </w:p>
    <w:p w:rsidR="00EE2B3E" w:rsidRPr="00EE2B3E" w:rsidP="00EE2B3E">
      <w:pPr>
        <w:pStyle w:val="NoSpacing"/>
        <w:spacing w:line="352" w:lineRule="auto"/>
        <w:jc w:val="center"/>
        <w:rPr>
          <w:lang w:val="uk-UA"/>
        </w:rPr>
      </w:pPr>
      <w:r w:rsidRPr="00EE2B3E">
        <w:rPr>
          <w:lang w:val="uk-UA"/>
        </w:rPr>
        <w:t>П О С Т А Н О В Л Е Н И Е</w:t>
      </w:r>
    </w:p>
    <w:p w:rsidR="00EE2B3E" w:rsidRPr="00EE2B3E" w:rsidP="00EE2B3E">
      <w:pPr>
        <w:pStyle w:val="NoSpacing"/>
        <w:spacing w:line="352" w:lineRule="auto"/>
        <w:ind w:firstLine="709"/>
        <w:jc w:val="both"/>
      </w:pPr>
      <w:r w:rsidRPr="00EE2B3E">
        <w:rPr>
          <w:color w:val="6600CC"/>
          <w:lang w:val="uk-UA"/>
        </w:rPr>
        <w:t>23.08.2022</w:t>
      </w:r>
      <w:r w:rsidRPr="00EE2B3E">
        <w:rPr>
          <w:lang w:val="uk-UA"/>
        </w:rPr>
        <w:t xml:space="preserve">                                                        </w:t>
      </w:r>
      <w:r w:rsidRPr="00EE2B3E">
        <w:t xml:space="preserve">  гор. Евпатория, наб. Горького, 10/29</w:t>
      </w:r>
    </w:p>
    <w:p w:rsidR="00C21D55" w:rsidP="00EE2B3E">
      <w:pPr>
        <w:spacing w:after="0" w:line="352" w:lineRule="auto"/>
        <w:ind w:firstLine="709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EE2B3E" w:rsidRPr="00EE2B3E" w:rsidP="00C21D55">
      <w:pPr>
        <w:spacing w:after="0" w:line="352" w:lineRule="auto"/>
        <w:ind w:firstLine="709"/>
        <w:jc w:val="both"/>
        <w:rPr>
          <w:rFonts w:ascii="Times New Roman" w:hAnsi="Times New Roman"/>
          <w:color w:val="6600CC"/>
          <w:sz w:val="24"/>
          <w:szCs w:val="24"/>
        </w:rPr>
      </w:pPr>
      <w:r w:rsidRPr="00EE2B3E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 42 Евпаторийского судебного района (городской округ Евпатория) Республики Крым Семенец Инна Олеговна</w:t>
      </w:r>
      <w:r w:rsidRPr="00EE2B3E">
        <w:rPr>
          <w:rFonts w:ascii="Times New Roman" w:hAnsi="Times New Roman"/>
          <w:sz w:val="24"/>
          <w:szCs w:val="24"/>
        </w:rPr>
        <w:t xml:space="preserve">, </w:t>
      </w:r>
      <w:r w:rsidRPr="00EE2B3E">
        <w:rPr>
          <w:rFonts w:ascii="Times New Roman" w:hAnsi="Times New Roman"/>
          <w:color w:val="6600CC"/>
          <w:sz w:val="24"/>
          <w:szCs w:val="24"/>
        </w:rPr>
        <w:t>при участии привлекаемого лица – Лаврентьевой О.А.,</w:t>
      </w:r>
      <w:r w:rsidRPr="00EE2B3E">
        <w:rPr>
          <w:rFonts w:ascii="Times New Roman" w:hAnsi="Times New Roman"/>
          <w:sz w:val="24"/>
          <w:szCs w:val="24"/>
        </w:rPr>
        <w:t xml:space="preserve"> рассмотрев дело об административном правонарушении, поступившее из государственного учреждения – Контрольно – счетной палаты городского округа Евпатория Республики Крым о привлечении к административной ответственности </w:t>
      </w:r>
      <w:r w:rsidRPr="00EE2B3E">
        <w:rPr>
          <w:rFonts w:ascii="Times New Roman" w:hAnsi="Times New Roman"/>
          <w:color w:val="6600CC"/>
          <w:sz w:val="24"/>
          <w:szCs w:val="24"/>
        </w:rPr>
        <w:t xml:space="preserve">должностного лица – заместителя директора – главного бухгалтера муниципального казенного учреждения «Центр бухгалтерского обслуживания органов местного самоуправления муниципального образования городской округ Евпатория Республики Крым» Лаврентьевой Оксаны Александровны, </w:t>
      </w:r>
      <w:r w:rsidRPr="00C21D55" w:rsidR="00C21D55">
        <w:rPr>
          <w:rFonts w:ascii="Times New Roman" w:hAnsi="Times New Roman"/>
          <w:color w:val="6600CC"/>
          <w:sz w:val="24"/>
          <w:szCs w:val="24"/>
        </w:rPr>
        <w:t>***</w:t>
      </w:r>
      <w:r w:rsidR="00C21D55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EE2B3E">
        <w:rPr>
          <w:rFonts w:ascii="Times New Roman" w:hAnsi="Times New Roman"/>
          <w:color w:val="6600CC"/>
          <w:sz w:val="24"/>
          <w:szCs w:val="24"/>
        </w:rPr>
        <w:t xml:space="preserve">года рождения, уроженки </w:t>
      </w:r>
      <w:r w:rsidR="00C21D55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C21D55" w:rsidR="00C21D55">
        <w:rPr>
          <w:rFonts w:ascii="Times New Roman" w:hAnsi="Times New Roman"/>
          <w:color w:val="6600CC"/>
          <w:sz w:val="24"/>
          <w:szCs w:val="24"/>
        </w:rPr>
        <w:t>***</w:t>
      </w:r>
      <w:r w:rsidR="00C21D55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EE2B3E">
        <w:rPr>
          <w:rFonts w:ascii="Times New Roman" w:hAnsi="Times New Roman"/>
          <w:color w:val="6600CC"/>
          <w:sz w:val="24"/>
          <w:szCs w:val="24"/>
        </w:rPr>
        <w:t>гражданки РФ, документированной паспортом гражданина РФ</w:t>
      </w:r>
      <w:r w:rsidRPr="00C21D55" w:rsidR="00C21D55">
        <w:rPr>
          <w:rFonts w:ascii="Times New Roman" w:hAnsi="Times New Roman"/>
          <w:color w:val="6600CC"/>
          <w:sz w:val="24"/>
          <w:szCs w:val="24"/>
        </w:rPr>
        <w:t>***</w:t>
      </w:r>
      <w:r w:rsidRPr="00EE2B3E">
        <w:rPr>
          <w:rFonts w:ascii="Times New Roman" w:hAnsi="Times New Roman"/>
          <w:color w:val="6600CC"/>
          <w:sz w:val="24"/>
          <w:szCs w:val="24"/>
        </w:rPr>
        <w:t>, выдан</w:t>
      </w:r>
      <w:r w:rsidR="00C21D55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C21D55" w:rsidR="00C21D55">
        <w:rPr>
          <w:rFonts w:ascii="Times New Roman" w:hAnsi="Times New Roman"/>
          <w:color w:val="6600CC"/>
          <w:sz w:val="24"/>
          <w:szCs w:val="24"/>
        </w:rPr>
        <w:t>***</w:t>
      </w:r>
      <w:r w:rsidRPr="00EE2B3E">
        <w:rPr>
          <w:rFonts w:ascii="Times New Roman" w:hAnsi="Times New Roman"/>
          <w:color w:val="6600CC"/>
          <w:sz w:val="24"/>
          <w:szCs w:val="24"/>
        </w:rPr>
        <w:t>, государственным языком РФ владеющей, имеет на иждивении двоих несовершеннолетних детей, зарегистрированной по адресу:</w:t>
      </w:r>
      <w:r w:rsidR="00C21D55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C21D55" w:rsidR="00C21D55">
        <w:rPr>
          <w:rFonts w:ascii="Times New Roman" w:hAnsi="Times New Roman"/>
          <w:color w:val="6600CC"/>
          <w:sz w:val="24"/>
          <w:szCs w:val="24"/>
        </w:rPr>
        <w:t>***</w:t>
      </w:r>
      <w:r w:rsidRPr="00EE2B3E">
        <w:rPr>
          <w:rFonts w:ascii="Times New Roman" w:hAnsi="Times New Roman"/>
          <w:color w:val="6600CC"/>
          <w:sz w:val="24"/>
          <w:szCs w:val="24"/>
        </w:rPr>
        <w:t xml:space="preserve">, проживающая по адресу: </w:t>
      </w:r>
      <w:r w:rsidRPr="00C21D55" w:rsidR="00C21D55">
        <w:rPr>
          <w:rFonts w:ascii="Times New Roman" w:hAnsi="Times New Roman"/>
          <w:color w:val="6600CC"/>
          <w:sz w:val="24"/>
          <w:szCs w:val="24"/>
        </w:rPr>
        <w:t>***</w:t>
      </w:r>
      <w:r w:rsidR="00C21D55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EE2B3E">
        <w:rPr>
          <w:rFonts w:ascii="Times New Roman" w:hAnsi="Times New Roman"/>
          <w:color w:val="6600CC"/>
          <w:sz w:val="24"/>
          <w:szCs w:val="24"/>
        </w:rPr>
        <w:t xml:space="preserve">по ч. 4 ст. 15.15.6 КоАП РФ, </w:t>
      </w:r>
    </w:p>
    <w:p w:rsidR="00EE2B3E" w:rsidRPr="00EE2B3E" w:rsidP="00EE2B3E">
      <w:pPr>
        <w:pStyle w:val="NoSpacing"/>
        <w:spacing w:line="352" w:lineRule="auto"/>
        <w:jc w:val="center"/>
      </w:pPr>
      <w:r w:rsidRPr="00EE2B3E">
        <w:t>УСТАНОВИЛ: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color w:val="6600CC"/>
          <w:sz w:val="24"/>
          <w:szCs w:val="24"/>
        </w:rPr>
        <w:t>Лаврентьевна Оксана Александровна</w:t>
      </w:r>
      <w:r w:rsidRPr="00EE2B3E">
        <w:rPr>
          <w:sz w:val="24"/>
          <w:szCs w:val="24"/>
        </w:rPr>
        <w:t xml:space="preserve">, являясь должностным лицом – </w:t>
      </w:r>
      <w:r w:rsidRPr="00EE2B3E">
        <w:rPr>
          <w:color w:val="6600CC"/>
          <w:sz w:val="24"/>
          <w:szCs w:val="24"/>
        </w:rPr>
        <w:t>заместителем директора – главным бухгалтером Муниципального казенного учреждения «Центр бухгалтерского обслуживания органов местного самоуправления муниципального образования городской округ Евпатория Республики Крым»</w:t>
      </w:r>
      <w:r w:rsidRPr="00EE2B3E">
        <w:rPr>
          <w:sz w:val="24"/>
          <w:szCs w:val="24"/>
        </w:rPr>
        <w:t xml:space="preserve">, на которое должностной инструкцией, утвержденной </w:t>
      </w:r>
      <w:r w:rsidRPr="00C21D55" w:rsidR="00C21D55">
        <w:rPr>
          <w:sz w:val="24"/>
          <w:szCs w:val="24"/>
        </w:rPr>
        <w:t>***</w:t>
      </w:r>
      <w:r w:rsidR="00C21D55">
        <w:rPr>
          <w:sz w:val="24"/>
          <w:szCs w:val="24"/>
        </w:rPr>
        <w:t xml:space="preserve"> </w:t>
      </w:r>
      <w:r w:rsidRPr="00EE2B3E">
        <w:rPr>
          <w:sz w:val="24"/>
          <w:szCs w:val="24"/>
        </w:rPr>
        <w:t xml:space="preserve">директором МКУ «ЦБО ОМС», возложена обязанность по представлению бухгалтерской (финансовой) отчетности а соответствующие адреса в установленные сроки; формированию числовых показателей отчетов, входящих в состав  бухгалтерской (финансовой) отчетности; составлению достоверной бухгалтерской отчетности на основе первичных документов и бухгалтерских записей, представление ее в установленные сроки соответствующим органам, а также приказом МКУ «ЦБО ОМС» от </w:t>
      </w:r>
      <w:r w:rsidRPr="00C21D55" w:rsidR="00C21D55">
        <w:rPr>
          <w:sz w:val="24"/>
          <w:szCs w:val="24"/>
        </w:rPr>
        <w:t>***</w:t>
      </w:r>
      <w:r w:rsidR="00C21D55">
        <w:rPr>
          <w:sz w:val="24"/>
          <w:szCs w:val="24"/>
        </w:rPr>
        <w:t xml:space="preserve"> </w:t>
      </w:r>
      <w:r w:rsidRPr="00EE2B3E">
        <w:rPr>
          <w:sz w:val="24"/>
          <w:szCs w:val="24"/>
        </w:rPr>
        <w:t xml:space="preserve">возложена ответственность за ведение бухгалтерского учета, составление и предоставление отчетности администрации города Евпатории Республики Крым для обеспечения ведения бухгалтерского учета, предоставления бюджетной и бухгалтерской отчетности без искажений, с полным фактическим отражением показателей финансово-хозяйственной деятельности, </w:t>
      </w:r>
      <w:r w:rsidR="00C21D55">
        <w:rPr>
          <w:color w:val="6600CC"/>
          <w:sz w:val="24"/>
          <w:szCs w:val="24"/>
        </w:rPr>
        <w:t xml:space="preserve"> </w:t>
      </w:r>
      <w:r w:rsidRPr="00C21D55" w:rsidR="00C21D55">
        <w:rPr>
          <w:color w:val="6600CC"/>
          <w:sz w:val="24"/>
          <w:szCs w:val="24"/>
        </w:rPr>
        <w:t>***</w:t>
      </w:r>
      <w:r w:rsidR="00C21D55">
        <w:rPr>
          <w:color w:val="6600CC"/>
          <w:sz w:val="24"/>
          <w:szCs w:val="24"/>
        </w:rPr>
        <w:t xml:space="preserve"> </w:t>
      </w:r>
      <w:r w:rsidRPr="00EE2B3E">
        <w:rPr>
          <w:sz w:val="24"/>
          <w:szCs w:val="24"/>
        </w:rPr>
        <w:t xml:space="preserve">находясь по месту нахождения </w:t>
      </w:r>
      <w:r w:rsidRPr="00C21D55" w:rsidR="00C21D55">
        <w:rPr>
          <w:sz w:val="24"/>
          <w:szCs w:val="24"/>
        </w:rPr>
        <w:t>***</w:t>
      </w:r>
      <w:r w:rsidR="00C21D55">
        <w:rPr>
          <w:sz w:val="24"/>
          <w:szCs w:val="24"/>
        </w:rPr>
        <w:t xml:space="preserve"> </w:t>
      </w:r>
      <w:r w:rsidRPr="00EE2B3E">
        <w:rPr>
          <w:sz w:val="24"/>
          <w:szCs w:val="24"/>
        </w:rPr>
        <w:t>по адресу:</w:t>
      </w:r>
      <w:r w:rsidR="00C21D55">
        <w:rPr>
          <w:color w:val="6600CC"/>
          <w:sz w:val="24"/>
          <w:szCs w:val="24"/>
        </w:rPr>
        <w:t xml:space="preserve"> </w:t>
      </w:r>
      <w:r w:rsidRPr="00C21D55" w:rsidR="00C21D55">
        <w:rPr>
          <w:color w:val="6600CC"/>
          <w:sz w:val="24"/>
          <w:szCs w:val="24"/>
        </w:rPr>
        <w:t>***</w:t>
      </w:r>
      <w:r w:rsidRPr="00EE2B3E">
        <w:rPr>
          <w:color w:val="6600CC"/>
          <w:sz w:val="24"/>
          <w:szCs w:val="24"/>
        </w:rPr>
        <w:t>,</w:t>
      </w:r>
      <w:r w:rsidRPr="00EE2B3E">
        <w:rPr>
          <w:sz w:val="24"/>
          <w:szCs w:val="24"/>
        </w:rPr>
        <w:t xml:space="preserve"> допустила грубое нарушение требований к бюджетному (бухгалтерскому) учету, в том </w:t>
      </w:r>
      <w:r w:rsidRPr="00EE2B3E">
        <w:rPr>
          <w:sz w:val="24"/>
          <w:szCs w:val="24"/>
        </w:rPr>
        <w:t>числе к составлению либо представлению бюджетной отчетности, выразившееся в искажении показателей бюджетной отчетности за 2021 год администрации города Евпатории Республики Крым, которые привели к искажении информации об обязательствах более чем на 10%, указанные действия образуют состав административного правонарушения предусмотренного по ч. 4 ст. 15.15.6 КоАП РФ.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Местом совершения правонарушения является местонахождение</w:t>
      </w:r>
      <w:r w:rsidR="00C21D55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C21D55" w:rsidR="00C21D55">
        <w:rPr>
          <w:rFonts w:ascii="Times New Roman" w:hAnsi="Times New Roman"/>
          <w:color w:val="6600CC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>, расположенного по адресу:</w:t>
      </w:r>
      <w:r w:rsidR="00C21D55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C21D55" w:rsidR="00C21D55">
        <w:rPr>
          <w:rFonts w:ascii="Times New Roman" w:hAnsi="Times New Roman"/>
          <w:color w:val="6600CC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="00C21D55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C21D55" w:rsidR="00C21D55">
        <w:rPr>
          <w:rFonts w:ascii="Times New Roman" w:hAnsi="Times New Roman"/>
          <w:color w:val="6600CC"/>
          <w:sz w:val="24"/>
          <w:szCs w:val="24"/>
        </w:rPr>
        <w:t>***</w:t>
      </w:r>
      <w:r w:rsidR="00C21D55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 xml:space="preserve">с </w:t>
      </w:r>
      <w:r w:rsidRPr="00C21D55" w:rsidR="00C21D55">
        <w:rPr>
          <w:rFonts w:ascii="Times New Roman" w:hAnsi="Times New Roman"/>
          <w:sz w:val="24"/>
          <w:szCs w:val="24"/>
        </w:rPr>
        <w:t>***</w:t>
      </w:r>
      <w:r w:rsidR="00C21D55">
        <w:rPr>
          <w:rFonts w:ascii="Times New Roman" w:hAnsi="Times New Roman"/>
          <w:sz w:val="24"/>
          <w:szCs w:val="24"/>
        </w:rPr>
        <w:t>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  <w:lang w:eastAsia="zh-CN"/>
        </w:rPr>
        <w:t xml:space="preserve">При рассмотрении дела </w:t>
      </w:r>
      <w:r w:rsidRPr="00EE2B3E">
        <w:rPr>
          <w:rFonts w:ascii="Times New Roman" w:hAnsi="Times New Roman"/>
          <w:color w:val="6600CC"/>
          <w:sz w:val="24"/>
          <w:szCs w:val="24"/>
          <w:lang w:eastAsia="zh-CN"/>
        </w:rPr>
        <w:t>Лаврентьева О.А.</w:t>
      </w:r>
      <w:r w:rsidRPr="00EE2B3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по ч. 4 ст. 15.15.6 КоАП РФ признала в полном объеме, подтвердила обстоятельства, изложенные в административном протоколе, в содеянном раскаялась.</w:t>
      </w:r>
    </w:p>
    <w:p w:rsidR="00EE2B3E" w:rsidRPr="00EE2B3E" w:rsidP="00EE2B3E">
      <w:pPr>
        <w:pStyle w:val="NoSpacing"/>
        <w:spacing w:line="352" w:lineRule="auto"/>
        <w:ind w:firstLine="709"/>
        <w:jc w:val="both"/>
      </w:pPr>
      <w:r w:rsidRPr="00EE2B3E">
        <w:t>Так, при рассмотрении материалов дела мировым судьей установлено нижеследующее.</w:t>
      </w:r>
    </w:p>
    <w:p w:rsidR="00EE2B3E" w:rsidRPr="00EE2B3E" w:rsidP="00EE2B3E">
      <w:pPr>
        <w:pStyle w:val="NoSpacing"/>
        <w:spacing w:line="352" w:lineRule="auto"/>
        <w:ind w:firstLine="709"/>
        <w:jc w:val="both"/>
      </w:pPr>
      <w:r w:rsidRPr="00EE2B3E">
        <w:t xml:space="preserve">Информация о выявленном нарушении была отражена </w:t>
      </w:r>
      <w:r w:rsidRPr="00EE2B3E">
        <w:rPr>
          <w:color w:val="6600CC"/>
        </w:rPr>
        <w:t xml:space="preserve">аудитором </w:t>
      </w:r>
      <w:r w:rsidRPr="00C21D55" w:rsidR="00C21D55">
        <w:rPr>
          <w:color w:val="6600CC"/>
        </w:rPr>
        <w:t>***</w:t>
      </w:r>
      <w:r w:rsidR="00C21D55">
        <w:rPr>
          <w:color w:val="6600CC"/>
        </w:rPr>
        <w:t xml:space="preserve"> </w:t>
      </w:r>
      <w:r w:rsidRPr="00EE2B3E">
        <w:t xml:space="preserve">в служебной записке от </w:t>
      </w:r>
      <w:r w:rsidRPr="00C21D55" w:rsidR="00C21D55">
        <w:t>***</w:t>
      </w:r>
      <w:r w:rsidR="00C21D55">
        <w:t xml:space="preserve"> </w:t>
      </w:r>
      <w:r w:rsidRPr="00EE2B3E">
        <w:t>по результатам внешней проверки бюджетной отчётности главных распорядителей бюджетных средств, главных администраторов доходов бюджета муниципального образования городской округ Евпатория Республики Крым за 2021 год, составленном в рамках реализации полномочий по осуществлению внешнего муниципального контроля в соответствии со ст. 268.1 Бюджетного кодекса Российской Федерации.</w:t>
      </w:r>
    </w:p>
    <w:p w:rsidR="00EE2B3E" w:rsidRPr="00EE2B3E" w:rsidP="00EE2B3E">
      <w:pPr>
        <w:pStyle w:val="NoSpacing"/>
        <w:spacing w:line="352" w:lineRule="auto"/>
        <w:ind w:firstLine="709"/>
        <w:jc w:val="both"/>
      </w:pPr>
      <w:r w:rsidRPr="00EE2B3E">
        <w:t>В ходе проведения внешней проверки бюджетной отчетности аудитором КСП ГО Евпатория РК было установлено, что:</w:t>
      </w:r>
    </w:p>
    <w:p w:rsidR="00EE2B3E" w:rsidRPr="00EE2B3E" w:rsidP="00EE2B3E">
      <w:pPr>
        <w:pStyle w:val="NoSpacing"/>
        <w:spacing w:line="352" w:lineRule="auto"/>
        <w:ind w:firstLine="709"/>
        <w:jc w:val="both"/>
      </w:pPr>
      <w:r w:rsidRPr="00EE2B3E">
        <w:t xml:space="preserve">В </w:t>
      </w:r>
      <w:r w:rsidRPr="00EE2B3E">
        <w:rPr>
          <w:bCs/>
        </w:rPr>
        <w:t xml:space="preserve">форме  </w:t>
      </w:r>
      <w:r w:rsidRPr="00C21D55" w:rsidR="00C21D55">
        <w:rPr>
          <w:bCs/>
        </w:rPr>
        <w:t xml:space="preserve">*** </w:t>
      </w:r>
      <w:r w:rsidR="00C21D55">
        <w:rPr>
          <w:bCs/>
        </w:rPr>
        <w:t xml:space="preserve"> </w:t>
      </w:r>
      <w:r w:rsidRPr="00EE2B3E">
        <w:t xml:space="preserve">«Сведения по дебиторской и кредиторской задолженности» на 01.01.2022 (вид задолженности - дебиторская) по балансовому счету </w:t>
      </w:r>
      <w:r w:rsidRPr="00C21D55" w:rsidR="00C21D55">
        <w:t>***</w:t>
      </w:r>
      <w:r w:rsidR="00C21D55">
        <w:t xml:space="preserve"> </w:t>
      </w:r>
      <w:r w:rsidRPr="00EE2B3E">
        <w:t>«Расчеты по суммам принудительного изъятия» отражены следующие показатели:</w:t>
      </w:r>
    </w:p>
    <w:p w:rsidR="00EE2B3E" w:rsidRPr="00EE2B3E" w:rsidP="00EE2B3E">
      <w:pPr>
        <w:pStyle w:val="NoSpacing"/>
        <w:spacing w:line="352" w:lineRule="auto"/>
        <w:ind w:firstLine="709"/>
        <w:jc w:val="both"/>
      </w:pPr>
      <w:r w:rsidRPr="00EE2B3E">
        <w:t>- по состоянию на</w:t>
      </w:r>
      <w:r w:rsidR="00C21D55">
        <w:t xml:space="preserve"> </w:t>
      </w:r>
      <w:r w:rsidRPr="00C21D55" w:rsidR="00C21D55">
        <w:t>***</w:t>
      </w:r>
      <w:r w:rsidR="00C21D55">
        <w:t xml:space="preserve"> </w:t>
      </w:r>
      <w:r w:rsidRPr="00EE2B3E">
        <w:t>– 638 854,72 руб., из них просрочено 0,00 руб.;</w:t>
      </w:r>
    </w:p>
    <w:p w:rsidR="00EE2B3E" w:rsidRPr="00EE2B3E" w:rsidP="00EE2B3E">
      <w:pPr>
        <w:pStyle w:val="NoSpacing"/>
        <w:spacing w:line="352" w:lineRule="auto"/>
        <w:ind w:firstLine="709"/>
        <w:jc w:val="both"/>
      </w:pPr>
      <w:r w:rsidRPr="00EE2B3E">
        <w:t>- по состоянию на</w:t>
      </w:r>
      <w:r w:rsidR="00C21D55">
        <w:t xml:space="preserve"> </w:t>
      </w:r>
      <w:r w:rsidRPr="00C21D55" w:rsidR="00C21D55">
        <w:t>***</w:t>
      </w:r>
      <w:r w:rsidR="00C21D55">
        <w:t xml:space="preserve"> </w:t>
      </w:r>
      <w:r w:rsidRPr="00EE2B3E">
        <w:t xml:space="preserve">– 2 123 804,16 руб., из них просрочено 0,00 руб., </w:t>
      </w:r>
    </w:p>
    <w:p w:rsidR="00EE2B3E" w:rsidRPr="00EE2B3E" w:rsidP="00EE2B3E">
      <w:pPr>
        <w:pStyle w:val="NoSpacing"/>
        <w:spacing w:line="352" w:lineRule="auto"/>
        <w:ind w:firstLine="709"/>
        <w:jc w:val="both"/>
      </w:pPr>
      <w:r w:rsidRPr="00EE2B3E">
        <w:t xml:space="preserve">в том числе по номеру (коду) счета бюджетного учета </w:t>
      </w:r>
      <w:r w:rsidRPr="00C21D55" w:rsidR="00C21D55">
        <w:t>***</w:t>
      </w:r>
      <w:r w:rsidR="00C21D55">
        <w:t xml:space="preserve"> </w:t>
      </w:r>
      <w:r w:rsidRPr="00EE2B3E">
        <w:t>отражены следующие показатели:</w:t>
      </w:r>
    </w:p>
    <w:p w:rsidR="00EE2B3E" w:rsidRPr="00EE2B3E" w:rsidP="00EE2B3E">
      <w:pPr>
        <w:pStyle w:val="NoSpacing"/>
        <w:spacing w:line="352" w:lineRule="auto"/>
        <w:ind w:firstLine="709"/>
        <w:jc w:val="both"/>
      </w:pPr>
      <w:r w:rsidRPr="00EE2B3E">
        <w:t>- по состоянию на</w:t>
      </w:r>
      <w:r w:rsidR="00C21D55">
        <w:t xml:space="preserve"> </w:t>
      </w:r>
      <w:r w:rsidRPr="00C21D55" w:rsidR="00C21D55">
        <w:t>***</w:t>
      </w:r>
      <w:r w:rsidR="00C21D55">
        <w:t xml:space="preserve"> </w:t>
      </w:r>
      <w:r w:rsidRPr="00EE2B3E">
        <w:t>– 638 854,72 руб., из них просрочено 0,00 руб.;</w:t>
      </w:r>
    </w:p>
    <w:p w:rsidR="00EE2B3E" w:rsidRPr="00EE2B3E" w:rsidP="00EE2B3E">
      <w:pPr>
        <w:pStyle w:val="NoSpacing"/>
        <w:spacing w:line="352" w:lineRule="auto"/>
        <w:ind w:firstLine="709"/>
        <w:jc w:val="both"/>
      </w:pPr>
      <w:r w:rsidRPr="00EE2B3E">
        <w:t>- по состоянию на</w:t>
      </w:r>
      <w:r w:rsidR="00C21D55">
        <w:t xml:space="preserve"> </w:t>
      </w:r>
      <w:r w:rsidRPr="00C21D55" w:rsidR="00C21D55">
        <w:t>***</w:t>
      </w:r>
      <w:r w:rsidR="00C21D55">
        <w:t xml:space="preserve"> </w:t>
      </w:r>
      <w:r w:rsidRPr="00EE2B3E">
        <w:t>– 572 304,16 руб., из них просрочено 0,00 руб.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Согласно раздела </w:t>
      </w:r>
      <w:r w:rsidRPr="00C21D55" w:rsidR="00C21D55">
        <w:rPr>
          <w:rFonts w:ascii="Times New Roman" w:hAnsi="Times New Roman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 xml:space="preserve"> «Анализ отчета об исполнении бюджета субъектом бюджетной отчетности» формы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 xml:space="preserve"> «Пояснительная записка» по КБК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 xml:space="preserve"> отражены </w:t>
      </w:r>
      <w:r w:rsidRPr="00EE2B3E">
        <w:rPr>
          <w:rFonts w:ascii="Times New Roman" w:hAnsi="Times New Roman"/>
          <w:sz w:val="24"/>
          <w:szCs w:val="24"/>
        </w:rPr>
        <w:t>«Доходы от денежных взысканий (штрафов), поступающие в счет погашения задолженности, образовавшейся до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>, подлежащие зачислению в бюджет муниципального образования по нормативам, действовавшим в 2019 году».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В соответствии с ч. 1 ст. 32.2 КоАП РФ, </w:t>
      </w:r>
      <w:r w:rsidRPr="00EE2B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EE2B3E">
        <w:rPr>
          <w:rFonts w:ascii="Times New Roman" w:hAnsi="Times New Roman"/>
          <w:sz w:val="24"/>
          <w:szCs w:val="24"/>
        </w:rPr>
        <w:t>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Таким образом, дебиторская задолженность по расчетам по суммам принудительного изъятия (администраивные штрафы по постановлениям админкомисссии) по состоянию на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 xml:space="preserve">в сумме 638 854,72 руб. и по состоянию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в сумме 572 304,16 руб. является просроченной.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По номеру (коду) счета бюджетного учета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отражены следующие показатели: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- по состоянию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– 0,00 руб., из них просрочено – 0,00 руб.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- по состоянию на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– 1 551 500,00 руб., из них просрочено – 0,00 руб.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Анализом, представленным администрацией города Евпатории Республики Крым копий постановлений о назначении по делу об административном правонарушении (выборочно), оборотно-сальдовой ведомости по счету 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 xml:space="preserve">за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 xml:space="preserve">год установлено, что по состоянию на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числится просроченная дебиторская задолженность на сумму не менее 128 000,00 руб., в том числе: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- по постановлениям от 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на общую сумму 60 000,00 руб.;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- по постановлениям от 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на общую сумму 10 000,00 руб.;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- по постановлениям от 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на общую сумму 30 000,00 руб.;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- по постановлениям от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на общую сумму 24 500,00 руб.;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- по постановлениям от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на общую сумму 3 500,00 руб.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Согласно п. 167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 191н в графах 4, 11 раздела 1 «Сведения о дебиторской (кредиторской) задолженности» формы 0503169 «Сведения по дебиторской (кредиторской) задолженности» отражаются данные о просроченной дебиторской, кредиторской задолженности (неисполненной задолженности при наступлении даты ее исполнения на соответствующую отчетную дату) на начало года, на конец отчетного периода и на конец аналогичного отчетного периода прошлого финансового года соответственно.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В нарушение требований п. 167 Инструкции № 191н, администрацией города Евпатории Республики Крым при составлении годовой бюджетной отчетности за 2021 год </w:t>
      </w:r>
      <w:r w:rsidRPr="00EE2B3E">
        <w:rPr>
          <w:rFonts w:ascii="Times New Roman" w:hAnsi="Times New Roman"/>
          <w:sz w:val="24"/>
          <w:szCs w:val="24"/>
        </w:rPr>
        <w:t xml:space="preserve">в форме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 xml:space="preserve"> «Сведения по дебиторской и кредиторской задолженности» (вид задолженности – дебиторская) по коду счета бюджетного учета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>: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- искажен (занижен) показатель графы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 xml:space="preserve"> раздела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 xml:space="preserve"> «Сведения о дебиторской (кредиторской) задолженности» по состоянию на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в сумме не менее 638 854,72 руб. – не отражены сведения о просроченной дебиторской задолженности;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- искажен (занижен) показатель графы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 xml:space="preserve"> раздела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 xml:space="preserve"> «Сведения о дебиторской (кредиторской) задолженности» по состоянию на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в сумме не менее 700 304,16 руб. – не отражены сведения о просроченной дебиторской задолженности;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- в разделе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 xml:space="preserve"> </w:t>
      </w:r>
      <w:r w:rsidRPr="009F4EFA" w:rsidR="009F4EFA">
        <w:rPr>
          <w:rFonts w:ascii="Times New Roman" w:hAnsi="Times New Roman"/>
          <w:sz w:val="24"/>
          <w:szCs w:val="24"/>
        </w:rPr>
        <w:t xml:space="preserve">*** 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«Сведения о просроченной дебиторской задолженности» не отражены сумма просроченной задолженности, дата ее возникновения и исполнения по правовому основанию, ИНН и наименование дебитора, пояснения образования задолженности.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Согласно ч. 1 ст. 13 Федерального закона от 06.12.2011 </w:t>
      </w:r>
      <w:r w:rsidRPr="00EE2B3E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Pr="00EE2B3E">
        <w:rPr>
          <w:rFonts w:ascii="Times New Roman" w:hAnsi="Times New Roman"/>
          <w:sz w:val="24"/>
          <w:szCs w:val="24"/>
        </w:rPr>
        <w:t xml:space="preserve">402-ФЗ «О бухгалтерском учете», </w:t>
      </w:r>
      <w:r w:rsidRPr="00EE2B3E">
        <w:rPr>
          <w:rFonts w:ascii="Times New Roman" w:hAnsi="Times New Roman"/>
          <w:sz w:val="24"/>
          <w:szCs w:val="24"/>
          <w:shd w:val="clear" w:color="auto" w:fill="FFFFFF"/>
        </w:rPr>
        <w:t>бухгалтерская (финансовая) отчетность должна давать </w:t>
      </w:r>
      <w:hyperlink r:id="rId4" w:anchor="dst100088" w:history="1">
        <w:r w:rsidRPr="00EE2B3E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достоверное</w:t>
        </w:r>
      </w:hyperlink>
      <w:r w:rsidRPr="00EE2B3E">
        <w:rPr>
          <w:rFonts w:ascii="Times New Roman" w:hAnsi="Times New Roman"/>
          <w:sz w:val="24"/>
          <w:szCs w:val="24"/>
          <w:shd w:val="clear" w:color="auto" w:fill="FFFFFF"/>
        </w:rPr>
        <w:t> 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Таким образом, в нарушение ч. 1 ст. 13 Федерального закона от 06.12.2011 </w:t>
      </w:r>
      <w:r w:rsidRPr="00EE2B3E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Pr="00EE2B3E">
        <w:rPr>
          <w:rFonts w:ascii="Times New Roman" w:hAnsi="Times New Roman"/>
          <w:sz w:val="24"/>
          <w:szCs w:val="24"/>
        </w:rPr>
        <w:t>402-ФЗ и п. 167 Инструкции 191н лицом, ответственным за ведение бюджетного учета и составление бюджетной отчетности администрации города Евпатории Республики Крым допущено грубое нарушение требований к бюджетному (бухгалтерскому) учету – искажение показателей бюджетной отчетности более чем на 10%.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Согласно примечаниям к ст. 15.15.6 КоАП РФ, под </w:t>
      </w:r>
      <w:r w:rsidRPr="00EE2B3E">
        <w:rPr>
          <w:rFonts w:ascii="Times New Roman" w:hAnsi="Times New Roman"/>
          <w:color w:val="000000"/>
          <w:sz w:val="24"/>
          <w:szCs w:val="24"/>
        </w:rPr>
        <w:t xml:space="preserve">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понимается, в том числе, </w:t>
      </w:r>
      <w:r w:rsidRPr="00EE2B3E">
        <w:rPr>
          <w:rFonts w:ascii="Times New Roman" w:hAnsi="Times New Roman"/>
          <w:sz w:val="24"/>
          <w:szCs w:val="24"/>
        </w:rPr>
        <w:t>и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 более чем на 10 %.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В соответствии с требованиями Инструкции № 191н бюджетная отчетность на бумажном носителе представляется главным бухгалтером субъекта бюджетной </w:t>
      </w:r>
      <w:r w:rsidRPr="00EE2B3E">
        <w:rPr>
          <w:rFonts w:ascii="Times New Roman" w:hAnsi="Times New Roman"/>
          <w:sz w:val="24"/>
          <w:szCs w:val="24"/>
        </w:rPr>
        <w:t>отчетности или лицом, ответственным за ведение бюджетного учета, формирование, составление и представление бюджетной отчетности.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EE2B3E">
        <w:rPr>
          <w:rFonts w:ascii="Times New Roman" w:eastAsia="Calibri" w:hAnsi="Times New Roman"/>
          <w:bCs/>
          <w:sz w:val="24"/>
          <w:szCs w:val="24"/>
          <w:lang w:eastAsia="en-US"/>
        </w:rPr>
        <w:t>В силу ст. 1.5 КоАП РФ л</w:t>
      </w:r>
      <w:r w:rsidRPr="00EE2B3E">
        <w:rPr>
          <w:rFonts w:ascii="Times New Roman" w:eastAsia="Calibri" w:hAnsi="Times New Roman"/>
          <w:sz w:val="24"/>
          <w:szCs w:val="24"/>
          <w:lang w:eastAsia="en-US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EE2B3E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ч. 1 ст. 2.1 КоАП РФ а</w:t>
      </w:r>
      <w:r w:rsidRPr="00EE2B3E">
        <w:rPr>
          <w:rFonts w:ascii="Times New Roman" w:eastAsia="Calibri" w:hAnsi="Times New Roman"/>
          <w:sz w:val="24"/>
          <w:szCs w:val="24"/>
          <w:lang w:eastAsia="en-US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  <w:lang w:eastAsia="ru-RU"/>
        </w:rPr>
      </w:pPr>
      <w:r w:rsidRPr="00EE2B3E">
        <w:rPr>
          <w:sz w:val="24"/>
          <w:szCs w:val="24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>Согласно примечанию к указанной выше статье КоАП РФ, к должностным лицам приравниваются, в том числе, лица, выполняющие организационно-распорядительные или административно-хозяйственные функции в муниципальных организациях.</w:t>
      </w:r>
    </w:p>
    <w:p w:rsidR="00EE2B3E" w:rsidRPr="00EE2B3E" w:rsidP="00EE2B3E">
      <w:pPr>
        <w:pStyle w:val="4"/>
        <w:shd w:val="clear" w:color="auto" w:fill="auto"/>
        <w:spacing w:before="0" w:line="352" w:lineRule="auto"/>
        <w:ind w:firstLine="709"/>
        <w:rPr>
          <w:color w:val="auto"/>
          <w:sz w:val="24"/>
          <w:szCs w:val="24"/>
        </w:rPr>
      </w:pPr>
      <w:r w:rsidRPr="00EE2B3E">
        <w:rPr>
          <w:color w:val="auto"/>
          <w:sz w:val="24"/>
          <w:szCs w:val="24"/>
        </w:rPr>
        <w:t>В свою очередь, должностное лицо подлежит административной ответственности в случае совершения им нарушения в связи с неисполнением либо ненадлежащим исполнением своих служебных обязанностей.</w:t>
      </w:r>
    </w:p>
    <w:p w:rsidR="00EE2B3E" w:rsidRPr="00EE2B3E" w:rsidP="00EE2B3E">
      <w:pPr>
        <w:pStyle w:val="4"/>
        <w:shd w:val="clear" w:color="auto" w:fill="auto"/>
        <w:spacing w:before="0" w:line="352" w:lineRule="auto"/>
        <w:ind w:firstLine="709"/>
        <w:rPr>
          <w:color w:val="auto"/>
          <w:sz w:val="24"/>
          <w:szCs w:val="24"/>
        </w:rPr>
      </w:pPr>
      <w:r w:rsidRPr="00EE2B3E">
        <w:rPr>
          <w:color w:val="auto"/>
          <w:sz w:val="24"/>
          <w:szCs w:val="24"/>
        </w:rPr>
        <w:t>В соответствии с разъяснениями, содержащимися в п. 24 Постановления Пленума ВС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отчетности, что не противоречит положениям Федерального закона от 06.12.2011 № 402 –ФЗ «О бухгалтерском учете».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Согласно Договору оказания услуг по организации и ведению бухгалтерского учета от 30.12.2016 обязанности по организации и ведению бухгалтерского (бюджетного), налогового, статистического учета и отчетности финансово-хозяйственной деятельности администрации города Евпатории Республики Крым осуществляет муниципальное казенное учреждение «Центр бухгалтерского обслуживания органов местного самоуправления муниципального образования городской округ Евпатория Республики Крым» (далее - МКУ «ЦБО ОМС»).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В соответствии с п.п. 2.1.1, 2.1.2, 2.1.19 Договора оказания услуг по организации и ведению бухгалтерского учета от 30.12.2016 МКУ «ЦБО ОМС» обязуется организовать ведение бухгалтерского (бюджетного), налогового и статистического учета в соответствии </w:t>
      </w:r>
      <w:r w:rsidRPr="00EE2B3E">
        <w:rPr>
          <w:rFonts w:ascii="Times New Roman" w:hAnsi="Times New Roman"/>
          <w:sz w:val="24"/>
          <w:szCs w:val="24"/>
        </w:rPr>
        <w:t>с требованиями законодательства Российской Федерации, составлять и сдавать бухгалтерскую, налоговую, статистическую и иную отчетности, осуществлять своевременное начисление всех налогов и обязательных платежей, оформлять регистры бухгалтерского учета.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Формы отчетности администрации города Евпатории Республики Крым подписаны первым заместителем главы администрации города Евпатории Республики Крым, руководителем –</w:t>
      </w:r>
      <w:r w:rsidR="009F4EFA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9F4EFA" w:rsidR="009F4EFA">
        <w:rPr>
          <w:rFonts w:ascii="Times New Roman" w:hAnsi="Times New Roman"/>
          <w:color w:val="6600CC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 xml:space="preserve">, директором МКУ «ЦБО ОМС» </w:t>
      </w:r>
      <w:r w:rsidRPr="009F4EFA" w:rsidR="009F4EFA">
        <w:rPr>
          <w:rFonts w:ascii="Times New Roman" w:hAnsi="Times New Roman"/>
          <w:sz w:val="24"/>
          <w:szCs w:val="24"/>
        </w:rPr>
        <w:t xml:space="preserve">***, </w:t>
      </w:r>
      <w:r w:rsidRPr="00EE2B3E">
        <w:rPr>
          <w:rFonts w:ascii="Times New Roman" w:hAnsi="Times New Roman"/>
          <w:sz w:val="24"/>
          <w:szCs w:val="24"/>
        </w:rPr>
        <w:t xml:space="preserve">заместителем директора - главным бухгалтером МКУ «ЦБО ОМС» </w:t>
      </w:r>
      <w:r w:rsidRPr="00EE2B3E">
        <w:rPr>
          <w:rFonts w:ascii="Times New Roman" w:hAnsi="Times New Roman"/>
          <w:color w:val="6600CC"/>
          <w:sz w:val="24"/>
          <w:szCs w:val="24"/>
        </w:rPr>
        <w:t>Лаврентьевой О.А.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Приказом МКУ «ЦБО ОМС» от 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9F4EFA" w:rsidR="009F4EFA">
        <w:rPr>
          <w:rFonts w:ascii="Times New Roman" w:hAnsi="Times New Roman"/>
          <w:sz w:val="24"/>
          <w:szCs w:val="24"/>
        </w:rPr>
        <w:t>***</w:t>
      </w:r>
      <w:r w:rsidR="009F4EFA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 xml:space="preserve">на должность заместителя директора - главного бухгалтера переведена </w:t>
      </w:r>
      <w:r w:rsidRPr="00EE2B3E">
        <w:rPr>
          <w:rFonts w:ascii="Times New Roman" w:hAnsi="Times New Roman"/>
          <w:color w:val="6600CC"/>
          <w:sz w:val="24"/>
          <w:szCs w:val="24"/>
        </w:rPr>
        <w:t xml:space="preserve">Лаврентьева Оксана Александровна с </w:t>
      </w:r>
      <w:r w:rsidRPr="009F4EFA" w:rsidR="009F4EFA">
        <w:rPr>
          <w:rFonts w:ascii="Times New Roman" w:hAnsi="Times New Roman"/>
          <w:color w:val="6600CC"/>
          <w:sz w:val="24"/>
          <w:szCs w:val="24"/>
        </w:rPr>
        <w:t>***</w:t>
      </w:r>
      <w:r w:rsidR="009F4EFA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>на постоянной основе.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Приказом МКУ «ЦБО ОМС» от </w:t>
      </w:r>
      <w:r w:rsidRPr="00B23979" w:rsidR="00B23979">
        <w:rPr>
          <w:rFonts w:ascii="Times New Roman" w:hAnsi="Times New Roman"/>
          <w:sz w:val="24"/>
          <w:szCs w:val="24"/>
        </w:rPr>
        <w:t>***</w:t>
      </w:r>
      <w:r w:rsidR="00B23979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color w:val="6600CC"/>
          <w:sz w:val="24"/>
          <w:szCs w:val="24"/>
        </w:rPr>
        <w:t>Лаврентьева О.А.</w:t>
      </w:r>
      <w:r w:rsidRPr="00EE2B3E">
        <w:rPr>
          <w:rFonts w:ascii="Times New Roman" w:hAnsi="Times New Roman"/>
          <w:sz w:val="24"/>
          <w:szCs w:val="24"/>
        </w:rPr>
        <w:t xml:space="preserve"> назначена ответственным лицом за ведение бухгалтерского учета, составление и предоставление отчетности администрации города Евпатории Республики Крым для обеспечения ведения бухгалтерского учета, предоставления бюджетной и бухгалтерской отчетности без искажений, с полным фактическим отражений показателей финансово-хозяйственной деятельности.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В соответствии с Должностной инструкцией от </w:t>
      </w:r>
      <w:r w:rsidRPr="00B23979" w:rsidR="00B23979">
        <w:rPr>
          <w:rFonts w:ascii="Times New Roman" w:hAnsi="Times New Roman"/>
          <w:sz w:val="24"/>
          <w:szCs w:val="24"/>
        </w:rPr>
        <w:t>***</w:t>
      </w:r>
      <w:r w:rsidR="00B23979">
        <w:rPr>
          <w:rFonts w:ascii="Times New Roman" w:hAnsi="Times New Roman"/>
          <w:sz w:val="24"/>
          <w:szCs w:val="24"/>
        </w:rPr>
        <w:t xml:space="preserve"> </w:t>
      </w:r>
      <w:r w:rsidRPr="00EE2B3E">
        <w:rPr>
          <w:rFonts w:ascii="Times New Roman" w:hAnsi="Times New Roman"/>
          <w:sz w:val="24"/>
          <w:szCs w:val="24"/>
        </w:rPr>
        <w:t xml:space="preserve">заместителя директора - главного бухгалтера МКУ «ЦБО ОМС», с которой </w:t>
      </w:r>
      <w:r w:rsidRPr="00EE2B3E">
        <w:rPr>
          <w:rFonts w:ascii="Times New Roman" w:hAnsi="Times New Roman"/>
          <w:color w:val="6600CC"/>
          <w:sz w:val="24"/>
          <w:szCs w:val="24"/>
        </w:rPr>
        <w:t>Лаврентьева О.А.</w:t>
      </w:r>
      <w:r w:rsidRPr="00EE2B3E">
        <w:rPr>
          <w:rFonts w:ascii="Times New Roman" w:hAnsi="Times New Roman"/>
          <w:sz w:val="24"/>
          <w:szCs w:val="24"/>
        </w:rPr>
        <w:t xml:space="preserve"> ознакомлена под роспись 13.02.2019, главный бухгалтер: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- осуществляет организацию бухгалтерского учета финансово-хозяйственной деятельности и контроль за экономным использованием материальных, трудовых и финансовых ресурсов, сохранностью собственности МКУ «ЦБО ОМС», учреждений, находящихся на обслуживании по договору;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- 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движением;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- обеспечивает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В соответс</w:t>
      </w:r>
      <w:r w:rsidR="00B23979">
        <w:rPr>
          <w:rFonts w:ascii="Times New Roman" w:hAnsi="Times New Roman"/>
          <w:sz w:val="24"/>
          <w:szCs w:val="24"/>
        </w:rPr>
        <w:t xml:space="preserve">твии с разделом </w:t>
      </w:r>
      <w:r w:rsidRPr="00B23979" w:rsidR="00B23979">
        <w:rPr>
          <w:rFonts w:ascii="Times New Roman" w:hAnsi="Times New Roman"/>
          <w:sz w:val="24"/>
          <w:szCs w:val="24"/>
        </w:rPr>
        <w:t>***</w:t>
      </w:r>
      <w:r w:rsidRPr="00EE2B3E">
        <w:rPr>
          <w:rFonts w:ascii="Times New Roman" w:hAnsi="Times New Roman"/>
          <w:sz w:val="24"/>
          <w:szCs w:val="24"/>
        </w:rPr>
        <w:t xml:space="preserve"> Должностной инструкции, в обязанности главного бухгалтера в том числе входит обеспечение: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- полного учета поступающих денежных средств, товарно-материальных ценностей и основных средств, а также своевременное отражение в бухгалтерском учете операций, связанных с их движением;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- достоверного учета исполнения бюджета муниципального образования ГО Евпатория РК, бюджетных смет учреждений;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- представления бухгалтерской (финансовой) отчетности в соответствующие адреса в установленные сроки;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- формирования числовых показателей отчетов, входящих в состав бухгалтерской (финансовой) отчетности. Счетная и логическая проверка правильности формирования числовых показателей отчетов, входящих в состав бухгалтерской (финансовой) отчетности;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- проверка качества ведения регистров бухгалтерского учета и составления бухгалтерской (финансовой) отчетности;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- составление достоверной бухгалтерской отчетности на основе первичных документов и бухгалтерских записей, представление ее в установленные сроки соответствующим органам.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 xml:space="preserve">Должность заместителем директора – главного бухгалтера Муниципального казенного учреждения «Центр бухгалтерского обслуживания органов местного самоуправления муниципального образования городской округ Евпатория Республики Крым» относится к категории руководителей, таким образом, указанное свидетельствует о выполнении </w:t>
      </w:r>
      <w:r w:rsidRPr="00EE2B3E">
        <w:rPr>
          <w:color w:val="6600CC"/>
          <w:sz w:val="24"/>
          <w:szCs w:val="24"/>
        </w:rPr>
        <w:t>Лаврентьевой О.А</w:t>
      </w:r>
      <w:r w:rsidRPr="00EE2B3E">
        <w:rPr>
          <w:sz w:val="24"/>
          <w:szCs w:val="24"/>
        </w:rPr>
        <w:t xml:space="preserve">. организационно-распорядительных функций. 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 xml:space="preserve">Таким образом, </w:t>
      </w:r>
      <w:r w:rsidRPr="00EE2B3E">
        <w:rPr>
          <w:color w:val="6600CC"/>
          <w:sz w:val="24"/>
          <w:szCs w:val="24"/>
        </w:rPr>
        <w:t>Лаврентьева О.А.</w:t>
      </w:r>
      <w:r w:rsidRPr="00EE2B3E">
        <w:rPr>
          <w:sz w:val="24"/>
          <w:szCs w:val="24"/>
        </w:rPr>
        <w:t xml:space="preserve"> является субъектом административной ответственности </w:t>
      </w:r>
      <w:r w:rsidRPr="00EE2B3E">
        <w:rPr>
          <w:sz w:val="24"/>
          <w:szCs w:val="24"/>
        </w:rPr>
        <w:br/>
        <w:t>по ч. 4 ст. 15.15.6 КоАП РФ.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 xml:space="preserve">В соответствии с ч. 4 ст. 15.15.6 КоАП РФ, </w:t>
      </w:r>
      <w:r w:rsidRPr="00EE2B3E">
        <w:rPr>
          <w:color w:val="000000"/>
          <w:sz w:val="24"/>
          <w:szCs w:val="24"/>
        </w:rPr>
        <w:t>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-</w:t>
      </w:r>
      <w:r w:rsidRPr="00EE2B3E">
        <w:rPr>
          <w:sz w:val="24"/>
          <w:szCs w:val="24"/>
        </w:rPr>
        <w:t xml:space="preserve"> влечет наложение административного штрафа на должностных лиц в размере от пятнадцати тысяч до тридцати тысяч рублей.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 xml:space="preserve">Совершение административного правонарушения и виновность в его совершении объективно подтверждается исследованными доказательствами, а именно: 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rFonts w:eastAsia="Calibri"/>
          <w:sz w:val="24"/>
          <w:szCs w:val="24"/>
        </w:rPr>
      </w:pPr>
      <w:r w:rsidRPr="00EE2B3E">
        <w:rPr>
          <w:sz w:val="24"/>
          <w:szCs w:val="24"/>
        </w:rPr>
        <w:t xml:space="preserve">сведениями протокола об административном правонарушении № </w:t>
      </w:r>
      <w:r w:rsidRPr="00B23979" w:rsidR="00B23979">
        <w:rPr>
          <w:sz w:val="24"/>
          <w:szCs w:val="24"/>
        </w:rPr>
        <w:t>***</w:t>
      </w:r>
      <w:r w:rsidR="00B23979">
        <w:rPr>
          <w:sz w:val="24"/>
          <w:szCs w:val="24"/>
        </w:rPr>
        <w:t xml:space="preserve"> </w:t>
      </w:r>
      <w:r w:rsidRPr="00EE2B3E">
        <w:rPr>
          <w:sz w:val="24"/>
          <w:szCs w:val="24"/>
        </w:rPr>
        <w:t>от</w:t>
      </w:r>
      <w:r w:rsidR="00B23979">
        <w:rPr>
          <w:sz w:val="24"/>
          <w:szCs w:val="24"/>
        </w:rPr>
        <w:t xml:space="preserve"> </w:t>
      </w:r>
      <w:r w:rsidRPr="00B23979" w:rsidR="00B23979">
        <w:rPr>
          <w:sz w:val="24"/>
          <w:szCs w:val="24"/>
        </w:rPr>
        <w:t>***</w:t>
      </w:r>
      <w:r w:rsidRPr="00EE2B3E">
        <w:rPr>
          <w:sz w:val="24"/>
          <w:szCs w:val="24"/>
        </w:rPr>
        <w:t xml:space="preserve">, </w:t>
      </w:r>
      <w:r w:rsidRPr="00EE2B3E">
        <w:rPr>
          <w:rFonts w:eastAsia="Calibri"/>
          <w:sz w:val="24"/>
          <w:szCs w:val="24"/>
        </w:rPr>
        <w:t xml:space="preserve">который составлен уполномоченным на то должностным лицом, протокол соответствует требованиям ст. 28.2 КоАП РФ и содержит все необходимые сведения,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</w:t>
      </w:r>
      <w:r w:rsidRPr="00EE2B3E">
        <w:rPr>
          <w:rFonts w:eastAsia="Calibri"/>
          <w:sz w:val="24"/>
          <w:szCs w:val="24"/>
        </w:rPr>
        <w:t>протокола;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rFonts w:eastAsia="Calibri"/>
          <w:sz w:val="24"/>
          <w:szCs w:val="24"/>
        </w:rPr>
      </w:pPr>
      <w:r w:rsidRPr="00EE2B3E">
        <w:rPr>
          <w:rFonts w:eastAsia="Calibri"/>
          <w:sz w:val="24"/>
          <w:szCs w:val="24"/>
        </w:rPr>
        <w:t>выпиской из заключения о результатах экспертно-аналитического мероприятия «Проверка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 за 2021 год» от</w:t>
      </w:r>
      <w:r w:rsidR="00B23979">
        <w:rPr>
          <w:rFonts w:eastAsia="Calibri"/>
          <w:sz w:val="24"/>
          <w:szCs w:val="24"/>
        </w:rPr>
        <w:t xml:space="preserve"> </w:t>
      </w:r>
      <w:r w:rsidRPr="00B23979" w:rsidR="00B23979">
        <w:rPr>
          <w:rFonts w:eastAsia="Calibri"/>
          <w:sz w:val="24"/>
          <w:szCs w:val="24"/>
        </w:rPr>
        <w:t>***</w:t>
      </w:r>
      <w:r w:rsidRPr="00EE2B3E">
        <w:rPr>
          <w:rFonts w:eastAsia="Calibri"/>
          <w:sz w:val="24"/>
          <w:szCs w:val="24"/>
        </w:rPr>
        <w:t>;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rFonts w:eastAsia="Calibri"/>
          <w:sz w:val="24"/>
          <w:szCs w:val="24"/>
        </w:rPr>
        <w:t xml:space="preserve">формой </w:t>
      </w:r>
      <w:r w:rsidRPr="00B23979" w:rsidR="00B23979">
        <w:rPr>
          <w:rFonts w:eastAsia="Calibri"/>
          <w:sz w:val="24"/>
          <w:szCs w:val="24"/>
        </w:rPr>
        <w:t xml:space="preserve">*** </w:t>
      </w:r>
      <w:r w:rsidR="00B23979">
        <w:rPr>
          <w:rFonts w:eastAsia="Calibri"/>
          <w:sz w:val="24"/>
          <w:szCs w:val="24"/>
        </w:rPr>
        <w:t xml:space="preserve"> </w:t>
      </w:r>
      <w:r w:rsidRPr="00EE2B3E">
        <w:rPr>
          <w:sz w:val="24"/>
          <w:szCs w:val="24"/>
        </w:rPr>
        <w:t>«Сведения по дебиторской и кредиторской задолженности» (вид деятельности – дебиторская) на</w:t>
      </w:r>
      <w:r w:rsidR="00B23979">
        <w:rPr>
          <w:sz w:val="24"/>
          <w:szCs w:val="24"/>
        </w:rPr>
        <w:t xml:space="preserve"> </w:t>
      </w:r>
      <w:r w:rsidRPr="00B23979" w:rsidR="00B23979">
        <w:rPr>
          <w:sz w:val="24"/>
          <w:szCs w:val="24"/>
        </w:rPr>
        <w:t>***</w:t>
      </w:r>
      <w:r w:rsidR="00B23979">
        <w:rPr>
          <w:sz w:val="24"/>
          <w:szCs w:val="24"/>
        </w:rPr>
        <w:t xml:space="preserve"> </w:t>
      </w:r>
      <w:r w:rsidRPr="00EE2B3E">
        <w:rPr>
          <w:sz w:val="24"/>
          <w:szCs w:val="24"/>
        </w:rPr>
        <w:t>;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 xml:space="preserve">выпиской из формы  </w:t>
      </w:r>
      <w:r w:rsidRPr="00B23979" w:rsidR="00B23979">
        <w:rPr>
          <w:sz w:val="24"/>
          <w:szCs w:val="24"/>
        </w:rPr>
        <w:t xml:space="preserve">*** </w:t>
      </w:r>
      <w:r w:rsidRPr="00EE2B3E">
        <w:rPr>
          <w:sz w:val="24"/>
          <w:szCs w:val="24"/>
        </w:rPr>
        <w:t>«Пояснительная записка» администрации города Евпатор</w:t>
      </w:r>
      <w:r w:rsidR="00B23979">
        <w:rPr>
          <w:sz w:val="24"/>
          <w:szCs w:val="24"/>
        </w:rPr>
        <w:t xml:space="preserve">ии Республики Крым на </w:t>
      </w:r>
      <w:r w:rsidRPr="00B23979" w:rsidR="00B23979">
        <w:rPr>
          <w:sz w:val="24"/>
          <w:szCs w:val="24"/>
        </w:rPr>
        <w:t>***</w:t>
      </w:r>
      <w:r w:rsidRPr="00EE2B3E">
        <w:rPr>
          <w:sz w:val="24"/>
          <w:szCs w:val="24"/>
        </w:rPr>
        <w:t>;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 xml:space="preserve">сведениями оборотно-сальдовой ведомости по счету </w:t>
      </w:r>
      <w:r w:rsidRPr="00B23979" w:rsidR="00B23979">
        <w:rPr>
          <w:sz w:val="24"/>
          <w:szCs w:val="24"/>
        </w:rPr>
        <w:t>***</w:t>
      </w:r>
      <w:r w:rsidR="00B23979">
        <w:rPr>
          <w:sz w:val="24"/>
          <w:szCs w:val="24"/>
        </w:rPr>
        <w:t xml:space="preserve"> </w:t>
      </w:r>
      <w:r w:rsidRPr="00EE2B3E">
        <w:rPr>
          <w:sz w:val="24"/>
          <w:szCs w:val="24"/>
        </w:rPr>
        <w:t xml:space="preserve">за </w:t>
      </w:r>
      <w:r w:rsidRPr="00B23979" w:rsidR="00B23979">
        <w:rPr>
          <w:sz w:val="24"/>
          <w:szCs w:val="24"/>
        </w:rPr>
        <w:t>***</w:t>
      </w:r>
      <w:r w:rsidR="00B23979">
        <w:rPr>
          <w:sz w:val="24"/>
          <w:szCs w:val="24"/>
        </w:rPr>
        <w:t xml:space="preserve"> </w:t>
      </w:r>
      <w:r w:rsidRPr="00EE2B3E">
        <w:rPr>
          <w:sz w:val="24"/>
          <w:szCs w:val="24"/>
        </w:rPr>
        <w:t>год;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>копией Договора оказания услуг по организации и ведению бухгалтерского учета от</w:t>
      </w:r>
      <w:r w:rsidR="00B23979">
        <w:rPr>
          <w:sz w:val="24"/>
          <w:szCs w:val="24"/>
        </w:rPr>
        <w:t xml:space="preserve"> </w:t>
      </w:r>
      <w:r w:rsidRPr="00B23979" w:rsidR="00B23979">
        <w:rPr>
          <w:sz w:val="24"/>
          <w:szCs w:val="24"/>
        </w:rPr>
        <w:t>***</w:t>
      </w:r>
      <w:r w:rsidRPr="00EE2B3E">
        <w:rPr>
          <w:sz w:val="24"/>
          <w:szCs w:val="24"/>
        </w:rPr>
        <w:t>, дополнит</w:t>
      </w:r>
      <w:r w:rsidR="00B23979">
        <w:rPr>
          <w:sz w:val="24"/>
          <w:szCs w:val="24"/>
        </w:rPr>
        <w:t xml:space="preserve">ельного соглашения № </w:t>
      </w:r>
      <w:r w:rsidRPr="00B23979" w:rsidR="00B23979">
        <w:rPr>
          <w:sz w:val="24"/>
          <w:szCs w:val="24"/>
        </w:rPr>
        <w:t>***</w:t>
      </w:r>
      <w:r w:rsidRPr="00EE2B3E">
        <w:rPr>
          <w:sz w:val="24"/>
          <w:szCs w:val="24"/>
        </w:rPr>
        <w:t xml:space="preserve"> от</w:t>
      </w:r>
      <w:r w:rsidR="00B23979">
        <w:rPr>
          <w:sz w:val="24"/>
          <w:szCs w:val="24"/>
        </w:rPr>
        <w:t xml:space="preserve"> </w:t>
      </w:r>
      <w:r w:rsidRPr="00B23979" w:rsidR="00B23979">
        <w:rPr>
          <w:sz w:val="24"/>
          <w:szCs w:val="24"/>
        </w:rPr>
        <w:t>***</w:t>
      </w:r>
      <w:r w:rsidRPr="00EE2B3E">
        <w:rPr>
          <w:sz w:val="24"/>
          <w:szCs w:val="24"/>
        </w:rPr>
        <w:t xml:space="preserve">; 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 xml:space="preserve">копией приказа МКУ «ЦБО ОМС» от </w:t>
      </w:r>
      <w:r w:rsidRPr="00B23979" w:rsidR="00B23979">
        <w:rPr>
          <w:sz w:val="24"/>
          <w:szCs w:val="24"/>
        </w:rPr>
        <w:t xml:space="preserve">*** </w:t>
      </w:r>
      <w:r w:rsidR="00B23979">
        <w:rPr>
          <w:sz w:val="24"/>
          <w:szCs w:val="24"/>
        </w:rPr>
        <w:t xml:space="preserve"> </w:t>
      </w:r>
      <w:r w:rsidRPr="00EE2B3E">
        <w:rPr>
          <w:sz w:val="24"/>
          <w:szCs w:val="24"/>
        </w:rPr>
        <w:t xml:space="preserve">«О переводе работника на другую работу»; 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 xml:space="preserve">копией трудового договора от </w:t>
      </w:r>
      <w:r w:rsidRPr="00B23979" w:rsidR="00B23979">
        <w:rPr>
          <w:sz w:val="24"/>
          <w:szCs w:val="24"/>
        </w:rPr>
        <w:t>***</w:t>
      </w:r>
      <w:r w:rsidR="00B23979">
        <w:rPr>
          <w:sz w:val="24"/>
          <w:szCs w:val="24"/>
        </w:rPr>
        <w:t xml:space="preserve"> </w:t>
      </w:r>
      <w:r w:rsidRPr="00EE2B3E">
        <w:rPr>
          <w:sz w:val="24"/>
          <w:szCs w:val="24"/>
        </w:rPr>
        <w:t xml:space="preserve">№ </w:t>
      </w:r>
      <w:r w:rsidRPr="00B23979" w:rsidR="00B23979">
        <w:rPr>
          <w:sz w:val="24"/>
          <w:szCs w:val="24"/>
        </w:rPr>
        <w:t>***</w:t>
      </w:r>
      <w:r w:rsidRPr="00EE2B3E">
        <w:rPr>
          <w:sz w:val="24"/>
          <w:szCs w:val="24"/>
        </w:rPr>
        <w:t xml:space="preserve"> и дополнительного соглашения от</w:t>
      </w:r>
      <w:r w:rsidRPr="00B23979" w:rsidR="00B23979">
        <w:rPr>
          <w:sz w:val="24"/>
          <w:szCs w:val="24"/>
        </w:rPr>
        <w:t>***</w:t>
      </w:r>
      <w:r w:rsidRPr="00EE2B3E">
        <w:rPr>
          <w:sz w:val="24"/>
          <w:szCs w:val="24"/>
        </w:rPr>
        <w:t xml:space="preserve"> </w:t>
      </w:r>
      <w:r w:rsidR="00B23979">
        <w:rPr>
          <w:sz w:val="24"/>
          <w:szCs w:val="24"/>
        </w:rPr>
        <w:t xml:space="preserve">№ </w:t>
      </w:r>
      <w:r w:rsidRPr="00B23979" w:rsidR="00B23979">
        <w:rPr>
          <w:sz w:val="24"/>
          <w:szCs w:val="24"/>
        </w:rPr>
        <w:t>***</w:t>
      </w:r>
      <w:r w:rsidRPr="00EE2B3E">
        <w:rPr>
          <w:sz w:val="24"/>
          <w:szCs w:val="24"/>
        </w:rPr>
        <w:t>;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 xml:space="preserve">копией приказа МКУ «ЦБО ОМС» от </w:t>
      </w:r>
      <w:r w:rsidRPr="00B23979" w:rsidR="00B23979">
        <w:rPr>
          <w:sz w:val="24"/>
          <w:szCs w:val="24"/>
        </w:rPr>
        <w:t>***</w:t>
      </w:r>
      <w:r w:rsidR="00B23979">
        <w:rPr>
          <w:sz w:val="24"/>
          <w:szCs w:val="24"/>
        </w:rPr>
        <w:t xml:space="preserve"> </w:t>
      </w:r>
      <w:r w:rsidRPr="00EE2B3E">
        <w:rPr>
          <w:sz w:val="24"/>
          <w:szCs w:val="24"/>
        </w:rPr>
        <w:t xml:space="preserve">№ </w:t>
      </w:r>
      <w:r w:rsidRPr="00B23979" w:rsidR="00B23979">
        <w:rPr>
          <w:sz w:val="24"/>
          <w:szCs w:val="24"/>
        </w:rPr>
        <w:t xml:space="preserve">*** </w:t>
      </w:r>
      <w:r w:rsidR="00B23979">
        <w:rPr>
          <w:sz w:val="24"/>
          <w:szCs w:val="24"/>
        </w:rPr>
        <w:t xml:space="preserve"> </w:t>
      </w:r>
      <w:r w:rsidRPr="00EE2B3E">
        <w:rPr>
          <w:sz w:val="24"/>
          <w:szCs w:val="24"/>
        </w:rPr>
        <w:t xml:space="preserve">«О внесении изменений в приказ МКУ «ЦБО ОМС» от </w:t>
      </w:r>
      <w:r w:rsidRPr="00B23979" w:rsidR="00B23979">
        <w:rPr>
          <w:sz w:val="24"/>
          <w:szCs w:val="24"/>
        </w:rPr>
        <w:t>***</w:t>
      </w:r>
      <w:r w:rsidR="00B23979">
        <w:rPr>
          <w:sz w:val="24"/>
          <w:szCs w:val="24"/>
        </w:rPr>
        <w:t xml:space="preserve"> </w:t>
      </w:r>
      <w:r w:rsidRPr="00EE2B3E">
        <w:rPr>
          <w:sz w:val="24"/>
          <w:szCs w:val="24"/>
        </w:rPr>
        <w:t>№</w:t>
      </w:r>
      <w:r w:rsidR="00B23979">
        <w:rPr>
          <w:sz w:val="24"/>
          <w:szCs w:val="24"/>
        </w:rPr>
        <w:t xml:space="preserve"> </w:t>
      </w:r>
      <w:r w:rsidRPr="00B23979" w:rsidR="00B23979">
        <w:rPr>
          <w:sz w:val="24"/>
          <w:szCs w:val="24"/>
        </w:rPr>
        <w:t>***</w:t>
      </w:r>
      <w:r w:rsidRPr="00EE2B3E">
        <w:rPr>
          <w:sz w:val="24"/>
          <w:szCs w:val="24"/>
        </w:rPr>
        <w:t xml:space="preserve"> «О закреплении ответственных бухгалтеров за ведение бухгалтерского учета, составление и сдачу бюджетной отчетности главных распорядителей бюджетных средств муниципального образования городской округ Евпатория Республики Крым (с изменениями и дополнениями)»;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 xml:space="preserve">копией должностной инструкции от </w:t>
      </w:r>
      <w:r w:rsidRPr="00B23979" w:rsidR="00B23979">
        <w:rPr>
          <w:sz w:val="24"/>
          <w:szCs w:val="24"/>
        </w:rPr>
        <w:t>***</w:t>
      </w:r>
      <w:r w:rsidR="00B23979">
        <w:rPr>
          <w:sz w:val="24"/>
          <w:szCs w:val="24"/>
        </w:rPr>
        <w:t xml:space="preserve"> </w:t>
      </w:r>
      <w:r w:rsidRPr="00EE2B3E">
        <w:rPr>
          <w:sz w:val="24"/>
          <w:szCs w:val="24"/>
        </w:rPr>
        <w:t xml:space="preserve">заместителя директора - главного бухгалтера МКУ «ЦБО ОМС»; 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>копией письменных пояснений лица, ответственного за ведение бухгалтерского учета и предоставления отчетности;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>уведомлением о дате, времени и месте составления протокола об админ</w:t>
      </w:r>
      <w:r w:rsidR="00B23979">
        <w:rPr>
          <w:sz w:val="24"/>
          <w:szCs w:val="24"/>
        </w:rPr>
        <w:t xml:space="preserve">истративном правонарушении № </w:t>
      </w:r>
      <w:r w:rsidRPr="00B23979" w:rsidR="00B23979">
        <w:rPr>
          <w:sz w:val="24"/>
          <w:szCs w:val="24"/>
        </w:rPr>
        <w:t>***</w:t>
      </w:r>
      <w:r w:rsidR="00B23979">
        <w:rPr>
          <w:sz w:val="24"/>
          <w:szCs w:val="24"/>
        </w:rPr>
        <w:t xml:space="preserve"> от </w:t>
      </w:r>
      <w:r w:rsidRPr="00B23979" w:rsidR="00B23979">
        <w:rPr>
          <w:sz w:val="24"/>
          <w:szCs w:val="24"/>
        </w:rPr>
        <w:t>***</w:t>
      </w:r>
      <w:r w:rsidRPr="00EE2B3E">
        <w:rPr>
          <w:sz w:val="24"/>
          <w:szCs w:val="24"/>
        </w:rPr>
        <w:t xml:space="preserve">; 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>сведениями служебной записки аудитора</w:t>
      </w:r>
      <w:r w:rsidR="00B23979">
        <w:rPr>
          <w:sz w:val="24"/>
          <w:szCs w:val="24"/>
        </w:rPr>
        <w:t xml:space="preserve"> </w:t>
      </w:r>
      <w:r w:rsidRPr="00B23979" w:rsidR="00B23979">
        <w:rPr>
          <w:sz w:val="24"/>
          <w:szCs w:val="24"/>
        </w:rPr>
        <w:t>***</w:t>
      </w:r>
      <w:r w:rsidRPr="00EE2B3E">
        <w:rPr>
          <w:sz w:val="24"/>
          <w:szCs w:val="24"/>
        </w:rPr>
        <w:t>;</w:t>
      </w:r>
    </w:p>
    <w:p w:rsidR="00EE2B3E" w:rsidRPr="00EE2B3E" w:rsidP="00EE2B3E">
      <w:pPr>
        <w:pStyle w:val="2"/>
        <w:shd w:val="clear" w:color="auto" w:fill="auto"/>
        <w:spacing w:before="0" w:line="352" w:lineRule="auto"/>
        <w:ind w:firstLine="709"/>
        <w:rPr>
          <w:sz w:val="24"/>
          <w:szCs w:val="24"/>
        </w:rPr>
      </w:pPr>
      <w:r w:rsidRPr="00EE2B3E">
        <w:rPr>
          <w:sz w:val="24"/>
          <w:szCs w:val="24"/>
        </w:rPr>
        <w:t>пояснениями привлекаемого лица при рассмотрении дела.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E2B3E">
        <w:rPr>
          <w:rFonts w:ascii="Times New Roman" w:eastAsia="Calibri" w:hAnsi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E2B3E" w:rsidRPr="00EE2B3E" w:rsidP="00EE2B3E">
      <w:pPr>
        <w:autoSpaceDE w:val="0"/>
        <w:autoSpaceDN w:val="0"/>
        <w:adjustRightInd w:val="0"/>
        <w:spacing w:after="0" w:line="352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E2B3E">
        <w:rPr>
          <w:rFonts w:ascii="Times New Roman" w:eastAsia="Calibri" w:hAnsi="Times New Roman"/>
          <w:sz w:val="24"/>
          <w:szCs w:val="24"/>
        </w:rPr>
        <w:t xml:space="preserve">События правонарушения и сведения о </w:t>
      </w:r>
      <w:r w:rsidRPr="00EE2B3E">
        <w:rPr>
          <w:rFonts w:ascii="Times New Roman" w:eastAsia="Calibri" w:hAnsi="Times New Roman"/>
          <w:color w:val="6600CC"/>
          <w:sz w:val="24"/>
          <w:szCs w:val="24"/>
        </w:rPr>
        <w:t>Лаврентьевой О.А.</w:t>
      </w:r>
      <w:r w:rsidRPr="00EE2B3E">
        <w:rPr>
          <w:rFonts w:ascii="Times New Roman" w:eastAsia="Calibri" w:hAnsi="Times New Roman"/>
          <w:sz w:val="24"/>
          <w:szCs w:val="24"/>
        </w:rPr>
        <w:t xml:space="preserve"> как лице, его совершившем, исследованы полно, процедура оформления протокола соблюдена, </w:t>
      </w:r>
      <w:r w:rsidRPr="00EE2B3E">
        <w:rPr>
          <w:rFonts w:ascii="Times New Roman" w:eastAsia="Calibri" w:hAnsi="Times New Roman"/>
          <w:sz w:val="24"/>
          <w:szCs w:val="24"/>
        </w:rPr>
        <w:t>нарушение прав лица, привлекаемого к административной ответственности, при составлении протокола не допущено.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Исследовав все обстоятельства дела и оценив доказательства в их совокупности, судья приходит к выводу, что в действиях привлекаемого лица имеется состав административного правонарушения, предусмотренного ч. 4 ст. 15.15.6 КоАП РФ, а именно </w:t>
      </w:r>
      <w:r w:rsidRPr="00EE2B3E">
        <w:rPr>
          <w:rFonts w:ascii="Times New Roman" w:hAnsi="Times New Roman"/>
          <w:color w:val="000000"/>
          <w:sz w:val="24"/>
          <w:szCs w:val="24"/>
        </w:rPr>
        <w:t>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  <w:r w:rsidRPr="00EE2B3E">
        <w:rPr>
          <w:rFonts w:ascii="Times New Roman" w:hAnsi="Times New Roman"/>
          <w:sz w:val="24"/>
          <w:szCs w:val="24"/>
        </w:rPr>
        <w:t>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Руководствуясь ст. 4.2 КоАП РФ обстоятельством, смягчающим административную ответственность, мировой судья в данном случае, является </w:t>
      </w:r>
      <w:r w:rsidRPr="00EE2B3E">
        <w:rPr>
          <w:rFonts w:ascii="Times New Roman" w:hAnsi="Times New Roman"/>
          <w:color w:val="6600CC"/>
          <w:sz w:val="24"/>
          <w:szCs w:val="24"/>
        </w:rPr>
        <w:t>признание вины, раскаяние в содеянном привлекаемого лица, наличие на иждивении двоих несовершеннолетних детей</w:t>
      </w:r>
      <w:r w:rsidRPr="00EE2B3E">
        <w:rPr>
          <w:rFonts w:ascii="Times New Roman" w:hAnsi="Times New Roman"/>
          <w:sz w:val="24"/>
          <w:szCs w:val="24"/>
        </w:rPr>
        <w:t>, 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EE2B3E" w:rsidRPr="00EE2B3E" w:rsidP="00EE2B3E">
      <w:pPr>
        <w:pStyle w:val="4"/>
        <w:shd w:val="clear" w:color="auto" w:fill="auto"/>
        <w:spacing w:before="0" w:line="352" w:lineRule="auto"/>
        <w:ind w:firstLine="709"/>
        <w:rPr>
          <w:color w:val="auto"/>
          <w:sz w:val="24"/>
          <w:szCs w:val="24"/>
        </w:rPr>
      </w:pPr>
      <w:r w:rsidRPr="00EE2B3E">
        <w:rPr>
          <w:color w:val="auto"/>
          <w:sz w:val="24"/>
          <w:szCs w:val="24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E2B3E" w:rsidRPr="00EE2B3E" w:rsidP="00EE2B3E">
      <w:pPr>
        <w:pStyle w:val="4"/>
        <w:shd w:val="clear" w:color="auto" w:fill="auto"/>
        <w:spacing w:before="0" w:line="352" w:lineRule="auto"/>
        <w:ind w:firstLine="709"/>
        <w:rPr>
          <w:color w:val="auto"/>
          <w:sz w:val="24"/>
          <w:szCs w:val="24"/>
        </w:rPr>
      </w:pPr>
      <w:r w:rsidRPr="00EE2B3E">
        <w:rPr>
          <w:color w:val="auto"/>
          <w:sz w:val="24"/>
          <w:szCs w:val="24"/>
        </w:rPr>
        <w:t>В силу ст. 26.1 КоАП РФ по делу об административном правонарушении выяснению подлежат, в частности: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EE2B3E" w:rsidRPr="00EE2B3E" w:rsidP="00EE2B3E">
      <w:pPr>
        <w:pStyle w:val="4"/>
        <w:shd w:val="clear" w:color="auto" w:fill="auto"/>
        <w:spacing w:before="0" w:line="352" w:lineRule="auto"/>
        <w:ind w:firstLine="709"/>
        <w:rPr>
          <w:color w:val="auto"/>
          <w:sz w:val="24"/>
          <w:szCs w:val="24"/>
        </w:rPr>
      </w:pPr>
      <w:r w:rsidRPr="00EE2B3E">
        <w:rPr>
          <w:color w:val="auto"/>
          <w:sz w:val="24"/>
          <w:szCs w:val="24"/>
        </w:rPr>
        <w:t xml:space="preserve">Положения ст. ст. 24.1 и 26.1 КоАП РФ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</w:t>
      </w:r>
      <w:r w:rsidRPr="00EE2B3E">
        <w:rPr>
          <w:color w:val="auto"/>
          <w:sz w:val="24"/>
          <w:szCs w:val="24"/>
        </w:rPr>
        <w:t xml:space="preserve">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 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соблюдая требования ст. 4.1 КоАП РФ, мировым судьей учитываются характер совершенного правонарушения, обстоятельства его совершения, личность правонарушителя, которая ранее к административной ответственности не привлекалась, ее имущественное положение, обстоятельства, смягчающие административную ответственность, а именно признание вины, и отсутствие обстоятельств, отягчающих административную ответственность. 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EE2B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раздела II</w:t>
        </w:r>
      </w:hyperlink>
      <w:r w:rsidRPr="00EE2B3E">
        <w:rPr>
          <w:rFonts w:ascii="Times New Roman" w:hAnsi="Times New Roman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EE2B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ч. 2 ст. 3.4</w:t>
        </w:r>
      </w:hyperlink>
      <w:r w:rsidRPr="00EE2B3E">
        <w:rPr>
          <w:rFonts w:ascii="Times New Roman" w:hAnsi="Times New Roman"/>
          <w:sz w:val="24"/>
          <w:szCs w:val="24"/>
        </w:rPr>
        <w:t xml:space="preserve"> КоАП РФ, за исключением случаев, предусмотренных </w:t>
      </w:r>
      <w:hyperlink r:id="rId7" w:history="1">
        <w:r w:rsidRPr="00EE2B3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ч. 2</w:t>
        </w:r>
      </w:hyperlink>
      <w:r w:rsidRPr="00EE2B3E">
        <w:rPr>
          <w:rFonts w:ascii="Times New Roman" w:hAnsi="Times New Roman"/>
          <w:sz w:val="24"/>
          <w:szCs w:val="24"/>
        </w:rPr>
        <w:t xml:space="preserve"> настоящей статьи.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E2B3E" w:rsidRPr="00EE2B3E" w:rsidP="00EE2B3E">
      <w:pPr>
        <w:spacing w:after="0" w:line="352" w:lineRule="auto"/>
        <w:ind w:firstLine="709"/>
        <w:jc w:val="both"/>
        <w:rPr>
          <w:rStyle w:val="longtext"/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</w:t>
      </w:r>
      <w:r w:rsidRPr="00EE2B3E">
        <w:rPr>
          <w:rFonts w:ascii="Times New Roman" w:hAnsi="Times New Roman"/>
          <w:color w:val="6600CC"/>
          <w:sz w:val="24"/>
          <w:szCs w:val="24"/>
        </w:rPr>
        <w:t xml:space="preserve">Лаврентьевой О.А. вменяемое административное правонарушение </w:t>
      </w:r>
      <w:r w:rsidRPr="00EE2B3E">
        <w:rPr>
          <w:rFonts w:ascii="Times New Roman" w:hAnsi="Times New Roman"/>
          <w:color w:val="6600CC"/>
          <w:sz w:val="24"/>
          <w:szCs w:val="24"/>
        </w:rPr>
        <w:t>совершено впервые, признала вину в полном объеме, в содеянном раскаялась, имеет на иждивении двоих несовершеннолетних детей,</w:t>
      </w:r>
      <w:r w:rsidRPr="00EE2B3E">
        <w:rPr>
          <w:rFonts w:ascii="Times New Roman" w:hAnsi="Times New Roman"/>
          <w:sz w:val="24"/>
          <w:szCs w:val="24"/>
        </w:rPr>
        <w:t xml:space="preserve"> в отношении должностного лица может быть применено административное наказание в виде предупреждения.</w:t>
      </w:r>
    </w:p>
    <w:p w:rsidR="00EE2B3E" w:rsidRPr="00EE2B3E" w:rsidP="00EE2B3E">
      <w:pPr>
        <w:pStyle w:val="PlainText"/>
        <w:spacing w:line="352" w:lineRule="auto"/>
        <w:ind w:firstLine="709"/>
        <w:jc w:val="both"/>
        <w:rPr>
          <w:rFonts w:ascii="Times New Roman" w:hAnsi="Times New Roman"/>
          <w:sz w:val="24"/>
        </w:rPr>
      </w:pPr>
      <w:r w:rsidRPr="00EE2B3E">
        <w:rPr>
          <w:rStyle w:val="longtext"/>
          <w:rFonts w:ascii="Times New Roman" w:eastAsia="Calibri" w:hAnsi="Times New Roman"/>
          <w:sz w:val="24"/>
        </w:rPr>
        <w:t xml:space="preserve">Руководствуясь ст. </w:t>
      </w:r>
      <w:r w:rsidRPr="00EE2B3E">
        <w:rPr>
          <w:rFonts w:ascii="Times New Roman" w:hAnsi="Times New Roman"/>
          <w:sz w:val="24"/>
        </w:rPr>
        <w:t xml:space="preserve">ст. 4.1.1, ч. 4 ст. 15.15.6 КоАП РФ, мировой судья </w:t>
      </w:r>
    </w:p>
    <w:p w:rsidR="00E245E9" w:rsidP="00EE2B3E">
      <w:pPr>
        <w:spacing w:after="0" w:line="352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2B3E" w:rsidRPr="00EE2B3E" w:rsidP="00EE2B3E">
      <w:pPr>
        <w:spacing w:after="0" w:line="352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ПОСТАНОВИЛ:</w:t>
      </w:r>
    </w:p>
    <w:p w:rsidR="00EE2B3E" w:rsidRPr="00EE2B3E" w:rsidP="00EE2B3E">
      <w:pPr>
        <w:pStyle w:val="PlainText"/>
        <w:tabs>
          <w:tab w:val="left" w:pos="567"/>
        </w:tabs>
        <w:spacing w:line="352" w:lineRule="auto"/>
        <w:ind w:firstLine="709"/>
        <w:jc w:val="both"/>
        <w:rPr>
          <w:rFonts w:ascii="Times New Roman" w:hAnsi="Times New Roman"/>
          <w:sz w:val="24"/>
        </w:rPr>
      </w:pPr>
      <w:r w:rsidRPr="00EE2B3E">
        <w:rPr>
          <w:rFonts w:ascii="Times New Roman" w:hAnsi="Times New Roman"/>
          <w:color w:val="6600CC"/>
          <w:sz w:val="24"/>
        </w:rPr>
        <w:t xml:space="preserve">Должностное лицо – заместителя директора – главного бухгалтера муниципального казенного учреждения «Центр бухгалтерского обслуживания органов местного самоуправления муниципального образования городской округ Евпатория Республики Крым» Лаврентьеву Оксану Александровну, </w:t>
      </w:r>
      <w:r w:rsidRPr="00E245E9" w:rsidR="00E245E9">
        <w:rPr>
          <w:rFonts w:ascii="Times New Roman" w:hAnsi="Times New Roman"/>
          <w:color w:val="6600CC"/>
          <w:sz w:val="24"/>
        </w:rPr>
        <w:t>***</w:t>
      </w:r>
      <w:r w:rsidR="00E245E9">
        <w:rPr>
          <w:rFonts w:ascii="Times New Roman" w:hAnsi="Times New Roman"/>
          <w:color w:val="6600CC"/>
          <w:sz w:val="24"/>
        </w:rPr>
        <w:t xml:space="preserve"> </w:t>
      </w:r>
      <w:r w:rsidRPr="00EE2B3E">
        <w:rPr>
          <w:rFonts w:ascii="Times New Roman" w:hAnsi="Times New Roman"/>
          <w:color w:val="6600CC"/>
          <w:sz w:val="24"/>
        </w:rPr>
        <w:t xml:space="preserve">года рождения, уроженку </w:t>
      </w:r>
      <w:r w:rsidRPr="00E245E9" w:rsidR="00E245E9">
        <w:rPr>
          <w:rFonts w:ascii="Times New Roman" w:hAnsi="Times New Roman"/>
          <w:color w:val="6600CC"/>
          <w:sz w:val="24"/>
        </w:rPr>
        <w:t>***</w:t>
      </w:r>
      <w:r w:rsidR="00E245E9">
        <w:rPr>
          <w:rFonts w:ascii="Times New Roman" w:hAnsi="Times New Roman"/>
          <w:color w:val="6600CC"/>
          <w:sz w:val="24"/>
        </w:rPr>
        <w:t xml:space="preserve"> </w:t>
      </w:r>
      <w:r w:rsidRPr="00EE2B3E">
        <w:rPr>
          <w:rFonts w:ascii="Times New Roman" w:hAnsi="Times New Roman"/>
          <w:color w:val="6600CC"/>
          <w:sz w:val="24"/>
        </w:rPr>
        <w:t>гражданки РФ, документированную паспортом гражданина РФ</w:t>
      </w:r>
      <w:r w:rsidR="00E245E9">
        <w:rPr>
          <w:rFonts w:ascii="Times New Roman" w:hAnsi="Times New Roman"/>
          <w:color w:val="6600CC"/>
          <w:sz w:val="24"/>
        </w:rPr>
        <w:t xml:space="preserve"> </w:t>
      </w:r>
      <w:r w:rsidRPr="00E245E9" w:rsidR="00E245E9">
        <w:rPr>
          <w:rFonts w:ascii="Times New Roman" w:hAnsi="Times New Roman"/>
          <w:color w:val="6600CC"/>
          <w:sz w:val="24"/>
        </w:rPr>
        <w:t>***</w:t>
      </w:r>
      <w:r w:rsidRPr="00EE2B3E">
        <w:rPr>
          <w:rFonts w:ascii="Times New Roman" w:hAnsi="Times New Roman"/>
          <w:color w:val="6600CC"/>
          <w:sz w:val="24"/>
        </w:rPr>
        <w:t>, выдан</w:t>
      </w:r>
      <w:r w:rsidR="00E245E9">
        <w:rPr>
          <w:rFonts w:ascii="Times New Roman" w:hAnsi="Times New Roman"/>
          <w:color w:val="6600CC"/>
          <w:sz w:val="24"/>
        </w:rPr>
        <w:t xml:space="preserve"> </w:t>
      </w:r>
      <w:r w:rsidRPr="00E245E9" w:rsidR="00E245E9">
        <w:rPr>
          <w:rFonts w:ascii="Times New Roman" w:hAnsi="Times New Roman"/>
          <w:color w:val="6600CC"/>
          <w:sz w:val="24"/>
        </w:rPr>
        <w:t>***</w:t>
      </w:r>
      <w:r w:rsidRPr="00EE2B3E">
        <w:rPr>
          <w:rFonts w:ascii="Times New Roman" w:hAnsi="Times New Roman"/>
          <w:color w:val="6600CC"/>
          <w:sz w:val="24"/>
        </w:rPr>
        <w:t>, зарегистрированною по адресу:</w:t>
      </w:r>
      <w:r w:rsidR="00E245E9">
        <w:rPr>
          <w:rFonts w:ascii="Times New Roman" w:hAnsi="Times New Roman"/>
          <w:color w:val="6600CC"/>
          <w:sz w:val="24"/>
        </w:rPr>
        <w:t xml:space="preserve"> </w:t>
      </w:r>
      <w:r w:rsidRPr="00E245E9" w:rsidR="00E245E9">
        <w:rPr>
          <w:rFonts w:ascii="Times New Roman" w:hAnsi="Times New Roman"/>
          <w:color w:val="6600CC"/>
          <w:sz w:val="24"/>
        </w:rPr>
        <w:t>***</w:t>
      </w:r>
      <w:r w:rsidRPr="00EE2B3E">
        <w:rPr>
          <w:rFonts w:ascii="Times New Roman" w:hAnsi="Times New Roman"/>
          <w:color w:val="6600CC"/>
          <w:sz w:val="24"/>
        </w:rPr>
        <w:t xml:space="preserve">, проживающую по адресу: </w:t>
      </w:r>
      <w:r w:rsidRPr="00E245E9" w:rsidR="00E245E9">
        <w:rPr>
          <w:rFonts w:ascii="Times New Roman" w:hAnsi="Times New Roman"/>
          <w:color w:val="6600CC"/>
          <w:sz w:val="24"/>
        </w:rPr>
        <w:t>***</w:t>
      </w:r>
      <w:r w:rsidR="00E245E9">
        <w:rPr>
          <w:rFonts w:ascii="Times New Roman" w:hAnsi="Times New Roman"/>
          <w:color w:val="6600CC"/>
          <w:sz w:val="24"/>
        </w:rPr>
        <w:t xml:space="preserve"> </w:t>
      </w:r>
      <w:r w:rsidRPr="00EE2B3E">
        <w:rPr>
          <w:rFonts w:ascii="Times New Roman" w:hAnsi="Times New Roman"/>
          <w:sz w:val="24"/>
        </w:rPr>
        <w:t>признать виновной в совершении правонарушения, предусмотренного ч. 4 ст. 15.15.6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B3E">
        <w:rPr>
          <w:rFonts w:ascii="Times New Roman" w:hAnsi="Times New Roman"/>
          <w:sz w:val="24"/>
          <w:szCs w:val="24"/>
        </w:rPr>
        <w:t>Мировой судья</w:t>
      </w:r>
      <w:r w:rsidRPr="00EE2B3E">
        <w:rPr>
          <w:rFonts w:ascii="Times New Roman" w:hAnsi="Times New Roman"/>
          <w:sz w:val="24"/>
          <w:szCs w:val="24"/>
        </w:rPr>
        <w:tab/>
      </w:r>
      <w:r w:rsidRPr="00EE2B3E">
        <w:rPr>
          <w:rFonts w:ascii="Times New Roman" w:hAnsi="Times New Roman"/>
          <w:sz w:val="24"/>
          <w:szCs w:val="24"/>
        </w:rPr>
        <w:tab/>
      </w:r>
      <w:r w:rsidRPr="00EE2B3E">
        <w:rPr>
          <w:rFonts w:ascii="Times New Roman" w:hAnsi="Times New Roman"/>
          <w:sz w:val="24"/>
          <w:szCs w:val="24"/>
        </w:rPr>
        <w:tab/>
        <w:t xml:space="preserve">   </w:t>
      </w:r>
      <w:r w:rsidRPr="00EE2B3E">
        <w:rPr>
          <w:rFonts w:ascii="Times New Roman" w:hAnsi="Times New Roman"/>
          <w:sz w:val="24"/>
          <w:szCs w:val="24"/>
        </w:rPr>
        <w:tab/>
      </w:r>
      <w:r w:rsidRPr="00EE2B3E">
        <w:rPr>
          <w:rFonts w:ascii="Times New Roman" w:hAnsi="Times New Roman"/>
          <w:sz w:val="24"/>
          <w:szCs w:val="24"/>
        </w:rPr>
        <w:tab/>
      </w:r>
      <w:r w:rsidRPr="00EE2B3E">
        <w:rPr>
          <w:rFonts w:ascii="Times New Roman" w:hAnsi="Times New Roman"/>
          <w:sz w:val="24"/>
          <w:szCs w:val="24"/>
        </w:rPr>
        <w:tab/>
      </w:r>
      <w:r w:rsidRPr="00EE2B3E">
        <w:rPr>
          <w:rFonts w:ascii="Times New Roman" w:hAnsi="Times New Roman"/>
          <w:sz w:val="24"/>
          <w:szCs w:val="24"/>
        </w:rPr>
        <w:tab/>
        <w:t>И.О. Семенец</w:t>
      </w:r>
    </w:p>
    <w:p w:rsidR="00EE2B3E" w:rsidRPr="00EE2B3E" w:rsidP="00EE2B3E">
      <w:pPr>
        <w:spacing w:after="0" w:line="35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6A53" w:rsidRPr="00EE2B3E">
      <w:pPr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53"/>
    <w:rsid w:val="009D1A53"/>
    <w:rsid w:val="009F4EFA"/>
    <w:rsid w:val="00B23979"/>
    <w:rsid w:val="00C06A53"/>
    <w:rsid w:val="00C21D55"/>
    <w:rsid w:val="00DF6CAB"/>
    <w:rsid w:val="00E245E9"/>
    <w:rsid w:val="00EE2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3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E2B3E"/>
    <w:rPr>
      <w:color w:val="0000FF"/>
      <w:u w:val="single"/>
    </w:rPr>
  </w:style>
  <w:style w:type="paragraph" w:styleId="PlainText">
    <w:name w:val="Plain Text"/>
    <w:basedOn w:val="Normal"/>
    <w:link w:val="a"/>
    <w:semiHidden/>
    <w:unhideWhenUsed/>
    <w:rsid w:val="00EE2B3E"/>
    <w:pPr>
      <w:spacing w:after="0" w:line="240" w:lineRule="auto"/>
    </w:pPr>
    <w:rPr>
      <w:rFonts w:ascii="Courier New" w:hAnsi="Courier New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EE2B3E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EE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link w:val="2"/>
    <w:locked/>
    <w:rsid w:val="00EE2B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EE2B3E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/>
      <w:lang w:eastAsia="en-US"/>
    </w:rPr>
  </w:style>
  <w:style w:type="paragraph" w:customStyle="1" w:styleId="4">
    <w:name w:val="Основной текст4"/>
    <w:basedOn w:val="Normal"/>
    <w:rsid w:val="00EE2B3E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/>
      <w:color w:val="000000"/>
    </w:rPr>
  </w:style>
  <w:style w:type="character" w:customStyle="1" w:styleId="FontStyle11">
    <w:name w:val="Font Style11"/>
    <w:rsid w:val="00EE2B3E"/>
    <w:rPr>
      <w:rFonts w:ascii="Arial" w:hAnsi="Arial" w:cs="Arial" w:hint="default"/>
      <w:sz w:val="22"/>
      <w:szCs w:val="22"/>
    </w:rPr>
  </w:style>
  <w:style w:type="character" w:customStyle="1" w:styleId="longtext">
    <w:name w:val="long_text"/>
    <w:basedOn w:val="DefaultParagraphFont"/>
    <w:rsid w:val="00EE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977/6219d1ef0624357a2d8573c0cf06c85aba1797e8/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