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5-42-389/2017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09 октября 2017 года                                                       гор.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президента Крымской  региональной наименование организации фио по ст. 15.5 Кодекса РФ об АП,</w:t>
      </w:r>
    </w:p>
    <w:p w:rsidR="00A77B3E">
      <w:r>
        <w:t>УСТАНОВИЛ:</w:t>
      </w:r>
    </w:p>
    <w:p w:rsidR="00A77B3E">
      <w:r>
        <w:t>фио, являясь президентом Крымской  региональной наименование организации, совершила нарушение законодательства о налогах и сборах, в части непредставления в установленный срок единой (упрощенной) налоговой декларации за 12 месяцев 2016.</w:t>
      </w:r>
    </w:p>
    <w:p w:rsidR="00A77B3E">
      <w:r>
        <w:t>Временем совершения правонарушения является дата. Местом совершения правонарушения является месторасположение Крымской  региональной наименование организации.</w:t>
      </w:r>
    </w:p>
    <w:p w:rsidR="00A77B3E">
      <w:r>
        <w:t>В судебном заседании фио вину в совершении инкриминируемого административного правонарушения признала, не оспаривала обстоятельств, изложенных в протоколе. Просила назначить административное наказание в минимальном размере.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считает достоверно установленным совершение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>Вина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Статьей 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 привлекаемого лица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ей наказание в виде штрафа в минимальном размере установленном санкцией ст. 15.5 Кодекса РФ об АП.</w:t>
      </w:r>
    </w:p>
    <w:p w:rsidR="00A77B3E">
      <w:r>
        <w:t xml:space="preserve">Руководствуясь ст.ст.  15.5, 29.9, 29.10 Кодека РФ об АП, </w:t>
      </w:r>
    </w:p>
    <w:p w:rsidR="00A77B3E">
      <w:r>
        <w:t>ПОСТАНОВИЛ:</w:t>
      </w:r>
    </w:p>
    <w:p w:rsidR="00A77B3E">
      <w:r>
        <w:t>фио признать виновной в совершении правонарушения, предусмотренного ст.15.5 Кодекса Российской Федерации об административных правонарушениях и назначить ей наказание в виде административного штрафа в раз мере сумма с зачисленим его в бюджет в полном объеме в соответствии с законодательством Российской Федерации.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 налоговой службы № 6; ИНН телефон; КПП телефон; 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И.О. Семенец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