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DB3A8B" w:rsidP="00B05B42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DB3A8B">
        <w:rPr>
          <w:rFonts w:ascii="Times New Roman" w:hAnsi="Times New Roman" w:cs="Times New Roman"/>
          <w:szCs w:val="20"/>
          <w:lang w:val="uk-UA"/>
        </w:rPr>
        <w:t>Дело№5-</w:t>
      </w:r>
      <w:r w:rsidRPr="00DB3A8B">
        <w:rPr>
          <w:rFonts w:ascii="Times New Roman" w:hAnsi="Times New Roman" w:cs="Times New Roman"/>
          <w:szCs w:val="20"/>
        </w:rPr>
        <w:t>4</w:t>
      </w:r>
      <w:r w:rsidRPr="00DB3A8B" w:rsidR="007C6DD8">
        <w:rPr>
          <w:rFonts w:ascii="Times New Roman" w:hAnsi="Times New Roman" w:cs="Times New Roman"/>
          <w:szCs w:val="20"/>
        </w:rPr>
        <w:t>2</w:t>
      </w:r>
      <w:r w:rsidRPr="00DB3A8B">
        <w:rPr>
          <w:rFonts w:ascii="Times New Roman" w:hAnsi="Times New Roman" w:cs="Times New Roman"/>
          <w:szCs w:val="20"/>
          <w:lang w:val="uk-UA"/>
        </w:rPr>
        <w:t>-</w:t>
      </w:r>
      <w:r w:rsidRPr="00DB3A8B" w:rsidR="00F827CB">
        <w:rPr>
          <w:rFonts w:ascii="Times New Roman" w:hAnsi="Times New Roman" w:cs="Times New Roman"/>
          <w:szCs w:val="20"/>
          <w:lang w:val="uk-UA"/>
        </w:rPr>
        <w:t>426</w:t>
      </w:r>
      <w:r w:rsidRPr="00DB3A8B">
        <w:rPr>
          <w:rFonts w:ascii="Times New Roman" w:hAnsi="Times New Roman" w:cs="Times New Roman"/>
          <w:szCs w:val="20"/>
          <w:lang w:val="uk-UA"/>
        </w:rPr>
        <w:t>/20</w:t>
      </w:r>
      <w:r w:rsidRPr="00DB3A8B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DB3A8B" w:rsidP="00B05B4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DB3A8B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2153BC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>08</w:t>
      </w:r>
      <w:r w:rsidRPr="00DB3A8B" w:rsidR="000F5C3E">
        <w:rPr>
          <w:sz w:val="20"/>
          <w:szCs w:val="20"/>
        </w:rPr>
        <w:t>.</w:t>
      </w:r>
      <w:r w:rsidRPr="00DB3A8B">
        <w:rPr>
          <w:sz w:val="20"/>
          <w:szCs w:val="20"/>
        </w:rPr>
        <w:t>12</w:t>
      </w:r>
      <w:r w:rsidRPr="00DB3A8B" w:rsidR="005E2AA3">
        <w:rPr>
          <w:sz w:val="20"/>
          <w:szCs w:val="20"/>
        </w:rPr>
        <w:t>.20</w:t>
      </w:r>
      <w:r w:rsidRPr="00DB3A8B" w:rsidR="00480ADE">
        <w:rPr>
          <w:sz w:val="20"/>
          <w:szCs w:val="20"/>
        </w:rPr>
        <w:t>20</w:t>
      </w:r>
      <w:r w:rsidRPr="00DB3A8B" w:rsidR="0047242A">
        <w:rPr>
          <w:sz w:val="20"/>
          <w:szCs w:val="20"/>
        </w:rPr>
        <w:tab/>
      </w:r>
      <w:r w:rsidRPr="00DB3A8B" w:rsidR="0047242A">
        <w:rPr>
          <w:sz w:val="20"/>
          <w:szCs w:val="20"/>
        </w:rPr>
        <w:tab/>
      </w:r>
      <w:r w:rsidRPr="00DB3A8B" w:rsidR="0047242A">
        <w:rPr>
          <w:sz w:val="20"/>
          <w:szCs w:val="20"/>
        </w:rPr>
        <w:tab/>
      </w:r>
      <w:r w:rsidRPr="00DB3A8B" w:rsidR="0047242A">
        <w:rPr>
          <w:sz w:val="20"/>
          <w:szCs w:val="20"/>
        </w:rPr>
        <w:tab/>
      </w:r>
      <w:r w:rsidRPr="00DB3A8B" w:rsidR="0047242A">
        <w:rPr>
          <w:sz w:val="20"/>
          <w:szCs w:val="20"/>
        </w:rPr>
        <w:tab/>
      </w:r>
      <w:r w:rsidRPr="00DB3A8B" w:rsidR="0047242A">
        <w:rPr>
          <w:sz w:val="20"/>
          <w:szCs w:val="20"/>
        </w:rPr>
        <w:tab/>
      </w:r>
      <w:r w:rsidRPr="00DB3A8B" w:rsidR="00B05B42">
        <w:rPr>
          <w:sz w:val="20"/>
          <w:szCs w:val="20"/>
        </w:rPr>
        <w:tab/>
        <w:t xml:space="preserve">   </w:t>
      </w:r>
      <w:r w:rsidRPr="00DB3A8B">
        <w:rPr>
          <w:sz w:val="20"/>
          <w:szCs w:val="20"/>
        </w:rPr>
        <w:t>г.</w:t>
      </w:r>
      <w:r w:rsidRPr="00DB3A8B" w:rsidR="003E301B">
        <w:rPr>
          <w:sz w:val="20"/>
          <w:szCs w:val="20"/>
        </w:rPr>
        <w:t xml:space="preserve"> </w:t>
      </w:r>
      <w:r w:rsidRPr="00DB3A8B">
        <w:rPr>
          <w:sz w:val="20"/>
          <w:szCs w:val="20"/>
        </w:rPr>
        <w:t>Евпатория</w:t>
      </w:r>
      <w:r w:rsidRPr="00DB3A8B" w:rsidR="00E70DEC">
        <w:rPr>
          <w:sz w:val="20"/>
          <w:szCs w:val="20"/>
        </w:rPr>
        <w:t>,</w:t>
      </w:r>
      <w:r w:rsidRPr="00DB3A8B" w:rsidR="0047242A">
        <w:rPr>
          <w:sz w:val="20"/>
          <w:szCs w:val="20"/>
        </w:rPr>
        <w:t xml:space="preserve"> </w:t>
      </w:r>
      <w:r w:rsidRPr="00DB3A8B">
        <w:rPr>
          <w:sz w:val="20"/>
          <w:szCs w:val="20"/>
        </w:rPr>
        <w:t>пр</w:t>
      </w:r>
      <w:r w:rsidRPr="00DB3A8B" w:rsidR="00E70DEC">
        <w:rPr>
          <w:sz w:val="20"/>
          <w:szCs w:val="20"/>
        </w:rPr>
        <w:t>-</w:t>
      </w:r>
      <w:r w:rsidRPr="00DB3A8B">
        <w:rPr>
          <w:sz w:val="20"/>
          <w:szCs w:val="20"/>
        </w:rPr>
        <w:t>т</w:t>
      </w:r>
      <w:r w:rsidRPr="00DB3A8B" w:rsidR="0047242A">
        <w:rPr>
          <w:sz w:val="20"/>
          <w:szCs w:val="20"/>
        </w:rPr>
        <w:t xml:space="preserve"> </w:t>
      </w:r>
      <w:r w:rsidRPr="00DB3A8B">
        <w:rPr>
          <w:sz w:val="20"/>
          <w:szCs w:val="20"/>
        </w:rPr>
        <w:t>Ленина,</w:t>
      </w:r>
      <w:r w:rsidRPr="00DB3A8B" w:rsidR="0047242A">
        <w:rPr>
          <w:sz w:val="20"/>
          <w:szCs w:val="20"/>
        </w:rPr>
        <w:t xml:space="preserve"> </w:t>
      </w:r>
      <w:r w:rsidRPr="00DB3A8B">
        <w:rPr>
          <w:sz w:val="20"/>
          <w:szCs w:val="20"/>
        </w:rPr>
        <w:t>51/50</w:t>
      </w:r>
    </w:p>
    <w:p w:rsidR="00143EBD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  <w:lang w:eastAsia="ru-RU"/>
        </w:rPr>
        <w:t>Суд в составе мирового судьи судебного участка № 42 Евпаторийского судебного района (городской округ Евпатория) Республики Крым Семенец Инны Олеговны, при ведении прокола судебного заседания секретарем судебного заседания Гончаровой А.А., рассмотрев дело об административном правонарушении, поступившее</w:t>
      </w:r>
      <w:r w:rsidRPr="00DB3A8B">
        <w:rPr>
          <w:sz w:val="20"/>
          <w:szCs w:val="20"/>
        </w:rPr>
        <w:t xml:space="preserve"> из </w:t>
      </w:r>
      <w:r w:rsidRPr="00DB3A8B" w:rsidR="00F827CB">
        <w:rPr>
          <w:sz w:val="20"/>
          <w:szCs w:val="20"/>
        </w:rPr>
        <w:t>ОСР ДПС ГИБДД МВД по Республике Крым</w:t>
      </w:r>
      <w:r w:rsidRPr="00DB3A8B" w:rsidR="009D436F">
        <w:rPr>
          <w:sz w:val="20"/>
          <w:szCs w:val="20"/>
        </w:rPr>
        <w:t>, о привлечении к административной ответственности</w:t>
      </w:r>
      <w:r w:rsidRPr="00DB3A8B" w:rsidR="0047242A">
        <w:rPr>
          <w:sz w:val="20"/>
          <w:szCs w:val="20"/>
        </w:rPr>
        <w:t xml:space="preserve"> </w:t>
      </w:r>
      <w:r w:rsidRPr="00DB3A8B" w:rsidR="00F827CB">
        <w:rPr>
          <w:sz w:val="20"/>
          <w:szCs w:val="20"/>
        </w:rPr>
        <w:t xml:space="preserve">Куриной Ольги Викторовны, </w:t>
      </w:r>
      <w:r w:rsidRPr="00DB3A8B" w:rsidR="00DB3A8B">
        <w:rPr>
          <w:sz w:val="20"/>
          <w:szCs w:val="20"/>
        </w:rPr>
        <w:t>***</w:t>
      </w:r>
      <w:r w:rsidRPr="00DB3A8B" w:rsidR="00067897">
        <w:rPr>
          <w:sz w:val="20"/>
          <w:szCs w:val="20"/>
        </w:rPr>
        <w:t xml:space="preserve">, </w:t>
      </w:r>
      <w:r w:rsidRPr="00DB3A8B">
        <w:rPr>
          <w:sz w:val="20"/>
          <w:szCs w:val="20"/>
        </w:rPr>
        <w:t>п</w:t>
      </w:r>
      <w:r w:rsidRPr="00DB3A8B" w:rsidR="00E05885">
        <w:rPr>
          <w:sz w:val="20"/>
          <w:szCs w:val="20"/>
        </w:rPr>
        <w:t>редусмотренной</w:t>
      </w:r>
      <w:r w:rsidRPr="00DB3A8B" w:rsidR="0047242A">
        <w:rPr>
          <w:sz w:val="20"/>
          <w:szCs w:val="20"/>
        </w:rPr>
        <w:t xml:space="preserve"> </w:t>
      </w:r>
      <w:r w:rsidRPr="00DB3A8B" w:rsidR="00DB3A8B">
        <w:rPr>
          <w:sz w:val="20"/>
          <w:szCs w:val="20"/>
        </w:rPr>
        <w:br/>
      </w:r>
      <w:r w:rsidRPr="00DB3A8B">
        <w:rPr>
          <w:sz w:val="20"/>
          <w:szCs w:val="20"/>
        </w:rPr>
        <w:t>ч.</w:t>
      </w:r>
      <w:r w:rsidRPr="00DB3A8B" w:rsidR="0047242A">
        <w:rPr>
          <w:sz w:val="20"/>
          <w:szCs w:val="20"/>
        </w:rPr>
        <w:t xml:space="preserve"> </w:t>
      </w:r>
      <w:r w:rsidRPr="00DB3A8B">
        <w:rPr>
          <w:sz w:val="20"/>
          <w:szCs w:val="20"/>
        </w:rPr>
        <w:t>1</w:t>
      </w:r>
      <w:r w:rsidRPr="00DB3A8B" w:rsidR="0047242A">
        <w:rPr>
          <w:sz w:val="20"/>
          <w:szCs w:val="20"/>
        </w:rPr>
        <w:t xml:space="preserve"> </w:t>
      </w:r>
      <w:r w:rsidRPr="00DB3A8B">
        <w:rPr>
          <w:sz w:val="20"/>
          <w:szCs w:val="20"/>
        </w:rPr>
        <w:t>ст.</w:t>
      </w:r>
      <w:r w:rsidRPr="00DB3A8B" w:rsidR="0047242A">
        <w:rPr>
          <w:sz w:val="20"/>
          <w:szCs w:val="20"/>
        </w:rPr>
        <w:t xml:space="preserve"> </w:t>
      </w:r>
      <w:r w:rsidRPr="00DB3A8B">
        <w:rPr>
          <w:sz w:val="20"/>
          <w:szCs w:val="20"/>
        </w:rPr>
        <w:t>12.26</w:t>
      </w:r>
      <w:r w:rsidRPr="00DB3A8B" w:rsidR="0047242A">
        <w:rPr>
          <w:sz w:val="20"/>
          <w:szCs w:val="20"/>
        </w:rPr>
        <w:t xml:space="preserve"> </w:t>
      </w:r>
      <w:r w:rsidRPr="00DB3A8B">
        <w:rPr>
          <w:sz w:val="20"/>
          <w:szCs w:val="20"/>
        </w:rPr>
        <w:t>КоАП</w:t>
      </w:r>
      <w:r w:rsidRPr="00DB3A8B" w:rsidR="0047242A">
        <w:rPr>
          <w:sz w:val="20"/>
          <w:szCs w:val="20"/>
        </w:rPr>
        <w:t xml:space="preserve"> </w:t>
      </w:r>
      <w:r w:rsidRPr="00DB3A8B" w:rsidR="00C35B16">
        <w:rPr>
          <w:sz w:val="20"/>
          <w:szCs w:val="20"/>
        </w:rPr>
        <w:t>РФ</w:t>
      </w:r>
      <w:r w:rsidRPr="00DB3A8B">
        <w:rPr>
          <w:sz w:val="20"/>
          <w:szCs w:val="20"/>
        </w:rPr>
        <w:t>,</w:t>
      </w:r>
    </w:p>
    <w:p w:rsidR="00143EBD" w:rsidRPr="00DB3A8B" w:rsidP="00B05B42">
      <w:pPr>
        <w:spacing w:line="360" w:lineRule="auto"/>
        <w:ind w:firstLine="709"/>
        <w:jc w:val="center"/>
        <w:rPr>
          <w:sz w:val="20"/>
          <w:szCs w:val="20"/>
        </w:rPr>
      </w:pPr>
      <w:r w:rsidRPr="00DB3A8B">
        <w:rPr>
          <w:sz w:val="20"/>
          <w:szCs w:val="20"/>
        </w:rPr>
        <w:t>УСТАНОВИЛ:</w:t>
      </w:r>
    </w:p>
    <w:p w:rsidR="00B50418" w:rsidRPr="00DB3A8B" w:rsidP="00B05B42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DB3A8B">
        <w:rPr>
          <w:b w:val="0"/>
          <w:sz w:val="20"/>
          <w:szCs w:val="20"/>
        </w:rPr>
        <w:t>Куриная Ольга Викторовна</w:t>
      </w:r>
      <w:r w:rsidRPr="00DB3A8B" w:rsidR="0047242A">
        <w:rPr>
          <w:b w:val="0"/>
          <w:sz w:val="20"/>
          <w:szCs w:val="20"/>
        </w:rPr>
        <w:t xml:space="preserve"> </w:t>
      </w:r>
      <w:r w:rsidRPr="00DB3A8B" w:rsidR="00D73B78">
        <w:rPr>
          <w:b w:val="0"/>
          <w:sz w:val="20"/>
          <w:szCs w:val="20"/>
        </w:rPr>
        <w:t>управлял</w:t>
      </w:r>
      <w:r w:rsidRPr="00DB3A8B">
        <w:rPr>
          <w:b w:val="0"/>
          <w:sz w:val="20"/>
          <w:szCs w:val="20"/>
        </w:rPr>
        <w:t>а</w:t>
      </w:r>
      <w:r w:rsidRPr="00DB3A8B">
        <w:rPr>
          <w:b w:val="0"/>
          <w:sz w:val="20"/>
          <w:szCs w:val="20"/>
        </w:rPr>
        <w:t xml:space="preserve"> транспортн</w:t>
      </w:r>
      <w:r w:rsidRPr="00DB3A8B" w:rsidR="00D73B78">
        <w:rPr>
          <w:b w:val="0"/>
          <w:sz w:val="20"/>
          <w:szCs w:val="20"/>
        </w:rPr>
        <w:t>ым</w:t>
      </w:r>
      <w:r w:rsidRPr="00DB3A8B">
        <w:rPr>
          <w:b w:val="0"/>
          <w:sz w:val="20"/>
          <w:szCs w:val="20"/>
        </w:rPr>
        <w:t xml:space="preserve"> средств</w:t>
      </w:r>
      <w:r w:rsidRPr="00DB3A8B" w:rsidR="00D73B78">
        <w:rPr>
          <w:b w:val="0"/>
          <w:sz w:val="20"/>
          <w:szCs w:val="20"/>
        </w:rPr>
        <w:t>ом</w:t>
      </w:r>
      <w:r w:rsidRPr="00DB3A8B">
        <w:rPr>
          <w:b w:val="0"/>
          <w:sz w:val="20"/>
          <w:szCs w:val="20"/>
        </w:rPr>
        <w:t xml:space="preserve"> «</w:t>
      </w:r>
      <w:r w:rsidRPr="00DB3A8B" w:rsidR="00DB3A8B">
        <w:rPr>
          <w:b w:val="0"/>
          <w:bCs w:val="0"/>
          <w:sz w:val="20"/>
          <w:szCs w:val="20"/>
          <w:shd w:val="clear" w:color="auto" w:fill="FFFFFF"/>
        </w:rPr>
        <w:t>***</w:t>
      </w:r>
      <w:r w:rsidRPr="00DB3A8B">
        <w:rPr>
          <w:b w:val="0"/>
          <w:sz w:val="20"/>
          <w:szCs w:val="20"/>
        </w:rPr>
        <w:t>»</w:t>
      </w:r>
      <w:r w:rsidRPr="00DB3A8B" w:rsidR="0047242A">
        <w:rPr>
          <w:b w:val="0"/>
          <w:sz w:val="20"/>
          <w:szCs w:val="20"/>
        </w:rPr>
        <w:t xml:space="preserve"> </w:t>
      </w:r>
      <w:r w:rsidRPr="00DB3A8B">
        <w:rPr>
          <w:b w:val="0"/>
          <w:sz w:val="20"/>
          <w:szCs w:val="20"/>
        </w:rPr>
        <w:t xml:space="preserve">г.р.н. </w:t>
      </w:r>
      <w:r w:rsidRPr="00DB3A8B" w:rsidR="00DB3A8B">
        <w:rPr>
          <w:b w:val="0"/>
          <w:sz w:val="20"/>
          <w:szCs w:val="20"/>
        </w:rPr>
        <w:t>***</w:t>
      </w:r>
      <w:r w:rsidRPr="00DB3A8B">
        <w:rPr>
          <w:b w:val="0"/>
          <w:sz w:val="20"/>
          <w:szCs w:val="20"/>
        </w:rPr>
        <w:t xml:space="preserve"> </w:t>
      </w:r>
      <w:r w:rsidRPr="00DB3A8B" w:rsidR="00D73B78">
        <w:rPr>
          <w:b w:val="0"/>
          <w:sz w:val="20"/>
          <w:szCs w:val="20"/>
        </w:rPr>
        <w:t xml:space="preserve">и </w:t>
      </w:r>
      <w:r w:rsidRPr="00DB3A8B" w:rsidR="00DB3A8B">
        <w:rPr>
          <w:b w:val="0"/>
          <w:sz w:val="20"/>
          <w:szCs w:val="20"/>
        </w:rPr>
        <w:t>***</w:t>
      </w:r>
      <w:r w:rsidRPr="00DB3A8B" w:rsidR="00794558">
        <w:rPr>
          <w:b w:val="0"/>
          <w:sz w:val="20"/>
          <w:szCs w:val="20"/>
        </w:rPr>
        <w:t xml:space="preserve">, </w:t>
      </w:r>
      <w:r w:rsidRPr="00DB3A8B" w:rsidR="00D73B78">
        <w:rPr>
          <w:b w:val="0"/>
          <w:sz w:val="20"/>
          <w:szCs w:val="20"/>
        </w:rPr>
        <w:t>находясь в ГБУЗ РК «Евпаторийский психоневрологический диспансер» (</w:t>
      </w:r>
      <w:r w:rsidRPr="00DB3A8B" w:rsidR="002B07FA">
        <w:rPr>
          <w:rFonts w:eastAsia="Calibri"/>
          <w:b w:val="0"/>
          <w:sz w:val="20"/>
          <w:szCs w:val="20"/>
          <w:lang w:eastAsia="en-US"/>
        </w:rPr>
        <w:t>а</w:t>
      </w:r>
      <w:r w:rsidRPr="00DB3A8B" w:rsidR="00D73B78">
        <w:rPr>
          <w:rFonts w:eastAsia="Calibri"/>
          <w:b w:val="0"/>
          <w:sz w:val="20"/>
          <w:szCs w:val="20"/>
          <w:lang w:eastAsia="en-US"/>
        </w:rPr>
        <w:t xml:space="preserve">кт медицинского освидетельствования на состояние опьянения (алкогольного, наркотического или иного токсического) </w:t>
      </w:r>
      <w:r w:rsidRPr="00DB3A8B">
        <w:rPr>
          <w:rFonts w:eastAsia="Calibri"/>
          <w:b w:val="0"/>
          <w:sz w:val="20"/>
          <w:szCs w:val="20"/>
          <w:lang w:eastAsia="en-US"/>
        </w:rPr>
        <w:t xml:space="preserve">№ </w:t>
      </w:r>
      <w:r w:rsidRPr="00DB3A8B" w:rsidR="00DB3A8B">
        <w:rPr>
          <w:rFonts w:eastAsia="Calibri"/>
          <w:b w:val="0"/>
          <w:sz w:val="20"/>
          <w:szCs w:val="20"/>
          <w:lang w:eastAsia="en-US"/>
        </w:rPr>
        <w:t>***</w:t>
      </w:r>
      <w:r w:rsidRPr="00DB3A8B" w:rsidR="00BB5AA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DB3A8B" w:rsidR="00D73B78">
        <w:rPr>
          <w:rFonts w:eastAsia="Calibri"/>
          <w:b w:val="0"/>
          <w:sz w:val="20"/>
          <w:szCs w:val="20"/>
          <w:lang w:eastAsia="en-US"/>
        </w:rPr>
        <w:t xml:space="preserve">от </w:t>
      </w:r>
      <w:r w:rsidRPr="00DB3A8B" w:rsidR="00DB3A8B">
        <w:rPr>
          <w:rFonts w:eastAsia="Calibri"/>
          <w:b w:val="0"/>
          <w:sz w:val="20"/>
          <w:szCs w:val="20"/>
          <w:lang w:eastAsia="en-US"/>
        </w:rPr>
        <w:t>***</w:t>
      </w:r>
      <w:r w:rsidRPr="00DB3A8B" w:rsidR="00D73B78">
        <w:rPr>
          <w:rFonts w:eastAsia="Calibri"/>
          <w:b w:val="0"/>
          <w:sz w:val="20"/>
          <w:szCs w:val="20"/>
          <w:lang w:eastAsia="en-US"/>
        </w:rPr>
        <w:t>), расположенно</w:t>
      </w:r>
      <w:r w:rsidRPr="00DB3A8B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DB3A8B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Pr="00DB3A8B" w:rsidR="00DB3A8B">
        <w:rPr>
          <w:rFonts w:eastAsia="Calibri"/>
          <w:b w:val="0"/>
          <w:sz w:val="20"/>
          <w:szCs w:val="20"/>
          <w:lang w:eastAsia="en-US"/>
        </w:rPr>
        <w:t>***</w:t>
      </w:r>
      <w:r w:rsidRPr="00DB3A8B" w:rsidR="00D73B78">
        <w:rPr>
          <w:b w:val="0"/>
          <w:sz w:val="20"/>
          <w:szCs w:val="20"/>
        </w:rPr>
        <w:t>,</w:t>
      </w:r>
      <w:r w:rsidRPr="00DB3A8B">
        <w:rPr>
          <w:b w:val="0"/>
          <w:sz w:val="20"/>
          <w:szCs w:val="20"/>
        </w:rPr>
        <w:t xml:space="preserve"> не выполнил</w:t>
      </w:r>
      <w:r w:rsidRPr="00DB3A8B">
        <w:rPr>
          <w:b w:val="0"/>
          <w:sz w:val="20"/>
          <w:szCs w:val="20"/>
        </w:rPr>
        <w:t>а</w:t>
      </w:r>
      <w:r w:rsidRPr="00DB3A8B">
        <w:rPr>
          <w:b w:val="0"/>
          <w:sz w:val="20"/>
          <w:szCs w:val="2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DB3A8B">
        <w:rPr>
          <w:b w:val="0"/>
          <w:sz w:val="20"/>
          <w:szCs w:val="20"/>
        </w:rPr>
        <w:t xml:space="preserve"> Своими действиями водитель нарушил п. 2.3.2 Правил дорожного движения Р</w:t>
      </w:r>
      <w:r w:rsidRPr="00DB3A8B" w:rsidR="00C958CA">
        <w:rPr>
          <w:b w:val="0"/>
          <w:sz w:val="20"/>
          <w:szCs w:val="20"/>
        </w:rPr>
        <w:t xml:space="preserve">оссийской </w:t>
      </w:r>
      <w:r w:rsidRPr="00DB3A8B">
        <w:rPr>
          <w:b w:val="0"/>
          <w:sz w:val="20"/>
          <w:szCs w:val="20"/>
        </w:rPr>
        <w:t>Ф</w:t>
      </w:r>
      <w:r w:rsidRPr="00DB3A8B" w:rsidR="00C958CA">
        <w:rPr>
          <w:b w:val="0"/>
          <w:sz w:val="20"/>
          <w:szCs w:val="20"/>
        </w:rPr>
        <w:t>едерации</w:t>
      </w:r>
      <w:r w:rsidRPr="00DB3A8B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DB3A8B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DB3A8B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DB3A8B" w:rsidR="00C958CA">
        <w:rPr>
          <w:rFonts w:eastAsia="Calibri"/>
          <w:b w:val="0"/>
          <w:sz w:val="20"/>
          <w:szCs w:val="20"/>
          <w:lang w:eastAsia="en-US"/>
        </w:rPr>
        <w:t>ч</w:t>
      </w:r>
      <w:r w:rsidRPr="00DB3A8B" w:rsidR="00C958CA">
        <w:rPr>
          <w:rFonts w:eastAsia="Calibri"/>
          <w:b w:val="0"/>
          <w:sz w:val="20"/>
          <w:szCs w:val="20"/>
          <w:lang w:eastAsia="en-US"/>
        </w:rPr>
        <w:t xml:space="preserve">. 1 </w:t>
      </w:r>
      <w:r w:rsidRPr="00DB3A8B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DB3A8B" w:rsidP="00B05B4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DB3A8B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DB3A8B" w:rsidR="00DB3A8B">
        <w:rPr>
          <w:rFonts w:eastAsia="Calibri"/>
          <w:b/>
          <w:sz w:val="20"/>
          <w:szCs w:val="20"/>
          <w:lang w:eastAsia="en-US"/>
        </w:rPr>
        <w:t>***</w:t>
      </w:r>
      <w:r w:rsidRPr="00DB3A8B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DB3A8B" w:rsidR="00DB3A8B">
        <w:rPr>
          <w:sz w:val="20"/>
          <w:szCs w:val="20"/>
        </w:rPr>
        <w:t>***</w:t>
      </w:r>
      <w:r w:rsidRPr="00DB3A8B">
        <w:rPr>
          <w:sz w:val="20"/>
          <w:szCs w:val="20"/>
          <w:lang w:eastAsia="ru-RU"/>
        </w:rPr>
        <w:t>.</w:t>
      </w:r>
    </w:p>
    <w:p w:rsidR="00B50418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8368E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На рассмотрение дела </w:t>
      </w:r>
      <w:r w:rsidRPr="00DB3A8B" w:rsidR="000A7A68">
        <w:rPr>
          <w:sz w:val="20"/>
          <w:szCs w:val="20"/>
        </w:rPr>
        <w:t>Куриная О.В.</w:t>
      </w:r>
      <w:r w:rsidRPr="00DB3A8B">
        <w:rPr>
          <w:sz w:val="20"/>
          <w:szCs w:val="20"/>
        </w:rPr>
        <w:t xml:space="preserve"> не явил</w:t>
      </w:r>
      <w:r w:rsidRPr="00DB3A8B" w:rsidR="000A7A68">
        <w:rPr>
          <w:sz w:val="20"/>
          <w:szCs w:val="20"/>
        </w:rPr>
        <w:t>а</w:t>
      </w:r>
      <w:r w:rsidRPr="00DB3A8B">
        <w:rPr>
          <w:sz w:val="20"/>
          <w:szCs w:val="20"/>
        </w:rPr>
        <w:t>с</w:t>
      </w:r>
      <w:r w:rsidRPr="00DB3A8B" w:rsidR="000A7A68">
        <w:rPr>
          <w:sz w:val="20"/>
          <w:szCs w:val="20"/>
        </w:rPr>
        <w:t>ь</w:t>
      </w:r>
      <w:r w:rsidRPr="00DB3A8B">
        <w:rPr>
          <w:sz w:val="20"/>
          <w:szCs w:val="20"/>
        </w:rPr>
        <w:t>, о дате, времени и месте рассмотрения дела извещен</w:t>
      </w:r>
      <w:r w:rsidRPr="00DB3A8B" w:rsidR="000A7A68">
        <w:rPr>
          <w:sz w:val="20"/>
          <w:szCs w:val="20"/>
        </w:rPr>
        <w:t>а</w:t>
      </w:r>
      <w:r w:rsidRPr="00DB3A8B">
        <w:rPr>
          <w:sz w:val="20"/>
          <w:szCs w:val="20"/>
        </w:rPr>
        <w:t xml:space="preserve"> надлежащим образом посредством направления судебных повесток № </w:t>
      </w:r>
      <w:r w:rsidRPr="00DB3A8B" w:rsidR="00DB3A8B">
        <w:rPr>
          <w:rFonts w:eastAsia="Calibri"/>
          <w:b/>
          <w:sz w:val="20"/>
          <w:szCs w:val="20"/>
          <w:lang w:eastAsia="en-US"/>
        </w:rPr>
        <w:t>***</w:t>
      </w:r>
      <w:r w:rsidRPr="00DB3A8B">
        <w:rPr>
          <w:sz w:val="20"/>
          <w:szCs w:val="20"/>
        </w:rPr>
        <w:t xml:space="preserve"> от </w:t>
      </w:r>
      <w:r w:rsidRPr="00DB3A8B" w:rsidR="00DB3A8B">
        <w:rPr>
          <w:rFonts w:eastAsia="Calibri"/>
          <w:b/>
          <w:sz w:val="20"/>
          <w:szCs w:val="20"/>
          <w:lang w:eastAsia="en-US"/>
        </w:rPr>
        <w:t>***</w:t>
      </w:r>
      <w:r w:rsidRPr="00DB3A8B">
        <w:rPr>
          <w:sz w:val="20"/>
          <w:szCs w:val="20"/>
        </w:rPr>
        <w:t xml:space="preserve"> на </w:t>
      </w:r>
      <w:r w:rsidRPr="00DB3A8B" w:rsidR="00DB3A8B">
        <w:rPr>
          <w:rFonts w:eastAsia="Calibri"/>
          <w:b/>
          <w:sz w:val="20"/>
          <w:szCs w:val="20"/>
          <w:lang w:eastAsia="en-US"/>
        </w:rPr>
        <w:t>***</w:t>
      </w:r>
      <w:r w:rsidRPr="00DB3A8B">
        <w:rPr>
          <w:sz w:val="20"/>
          <w:szCs w:val="20"/>
        </w:rPr>
        <w:t xml:space="preserve"> </w:t>
      </w:r>
      <w:r w:rsidRPr="00DB3A8B">
        <w:rPr>
          <w:sz w:val="20"/>
          <w:szCs w:val="20"/>
        </w:rPr>
        <w:t>на</w:t>
      </w:r>
      <w:r w:rsidRPr="00DB3A8B">
        <w:rPr>
          <w:sz w:val="20"/>
          <w:szCs w:val="20"/>
        </w:rPr>
        <w:t xml:space="preserve"> </w:t>
      </w:r>
      <w:r w:rsidRPr="00DB3A8B" w:rsidR="00DB3A8B">
        <w:rPr>
          <w:rFonts w:eastAsia="Calibri"/>
          <w:b/>
          <w:sz w:val="20"/>
          <w:szCs w:val="20"/>
          <w:lang w:eastAsia="en-US"/>
        </w:rPr>
        <w:t>***</w:t>
      </w:r>
      <w:r w:rsidRPr="00DB3A8B">
        <w:rPr>
          <w:sz w:val="20"/>
          <w:szCs w:val="20"/>
        </w:rPr>
        <w:t xml:space="preserve">, которая </w:t>
      </w:r>
      <w:r w:rsidRPr="00DB3A8B" w:rsidR="000A7A68">
        <w:rPr>
          <w:sz w:val="20"/>
          <w:szCs w:val="20"/>
        </w:rPr>
        <w:t xml:space="preserve">получена привлекаемым лицом </w:t>
      </w:r>
      <w:r w:rsidRPr="00DB3A8B" w:rsidR="00DB3A8B">
        <w:rPr>
          <w:rFonts w:eastAsia="Calibri"/>
          <w:b/>
          <w:sz w:val="20"/>
          <w:szCs w:val="20"/>
          <w:lang w:eastAsia="en-US"/>
        </w:rPr>
        <w:t>***</w:t>
      </w:r>
      <w:r w:rsidRPr="00DB3A8B">
        <w:rPr>
          <w:sz w:val="20"/>
          <w:szCs w:val="20"/>
        </w:rPr>
        <w:t xml:space="preserve">№ </w:t>
      </w:r>
      <w:r w:rsidRPr="00DB3A8B" w:rsidR="00DB3A8B">
        <w:rPr>
          <w:rFonts w:eastAsia="Calibri"/>
          <w:b/>
          <w:sz w:val="20"/>
          <w:szCs w:val="20"/>
          <w:lang w:eastAsia="en-US"/>
        </w:rPr>
        <w:t>***</w:t>
      </w:r>
      <w:r w:rsidRPr="00DB3A8B">
        <w:rPr>
          <w:sz w:val="20"/>
          <w:szCs w:val="20"/>
        </w:rPr>
        <w:t xml:space="preserve"> от </w:t>
      </w:r>
      <w:r w:rsidRPr="00DB3A8B" w:rsidR="00DB3A8B">
        <w:rPr>
          <w:rFonts w:eastAsia="Calibri"/>
          <w:b/>
          <w:sz w:val="20"/>
          <w:szCs w:val="20"/>
          <w:lang w:eastAsia="en-US"/>
        </w:rPr>
        <w:t>***</w:t>
      </w:r>
      <w:r w:rsidRPr="00DB3A8B">
        <w:rPr>
          <w:sz w:val="20"/>
          <w:szCs w:val="20"/>
        </w:rPr>
        <w:t xml:space="preserve"> на </w:t>
      </w:r>
      <w:r w:rsidRPr="00DB3A8B" w:rsidR="00DB3A8B">
        <w:rPr>
          <w:rFonts w:eastAsia="Calibri"/>
          <w:b/>
          <w:sz w:val="20"/>
          <w:szCs w:val="20"/>
          <w:lang w:eastAsia="en-US"/>
        </w:rPr>
        <w:t>***</w:t>
      </w:r>
      <w:r w:rsidRPr="00DB3A8B">
        <w:rPr>
          <w:sz w:val="20"/>
          <w:szCs w:val="20"/>
        </w:rPr>
        <w:t xml:space="preserve"> на </w:t>
      </w:r>
      <w:r w:rsidRPr="00DB3A8B" w:rsidR="00DB3A8B">
        <w:rPr>
          <w:rFonts w:eastAsia="Calibri"/>
          <w:b/>
          <w:sz w:val="20"/>
          <w:szCs w:val="20"/>
          <w:lang w:eastAsia="en-US"/>
        </w:rPr>
        <w:t>***</w:t>
      </w:r>
      <w:r w:rsidRPr="00DB3A8B">
        <w:rPr>
          <w:sz w:val="20"/>
          <w:szCs w:val="20"/>
        </w:rPr>
        <w:t xml:space="preserve">, которая возвращена с отметкой «истечение срока хранения». </w:t>
      </w:r>
      <w:r w:rsidRPr="00DB3A8B" w:rsidR="000A7A68">
        <w:rPr>
          <w:sz w:val="20"/>
          <w:szCs w:val="20"/>
        </w:rPr>
        <w:t>Куриная О.В.</w:t>
      </w:r>
      <w:r w:rsidRPr="00DB3A8B">
        <w:rPr>
          <w:sz w:val="20"/>
          <w:szCs w:val="20"/>
        </w:rPr>
        <w:t xml:space="preserve"> явку своего защитника не обеспечил</w:t>
      </w:r>
      <w:r w:rsidRPr="00DB3A8B" w:rsidR="000A7A68">
        <w:rPr>
          <w:sz w:val="20"/>
          <w:szCs w:val="20"/>
        </w:rPr>
        <w:t>а</w:t>
      </w:r>
      <w:r w:rsidRPr="00DB3A8B">
        <w:rPr>
          <w:sz w:val="20"/>
          <w:szCs w:val="20"/>
        </w:rPr>
        <w:t>, уважительность причин неявки суду не предоставил</w:t>
      </w:r>
      <w:r w:rsidRPr="00DB3A8B" w:rsidR="000A7A68">
        <w:rPr>
          <w:sz w:val="20"/>
          <w:szCs w:val="20"/>
        </w:rPr>
        <w:t>а</w:t>
      </w:r>
      <w:r w:rsidRPr="00DB3A8B">
        <w:rPr>
          <w:sz w:val="20"/>
          <w:szCs w:val="20"/>
        </w:rPr>
        <w:t>, с заявлениями и ходатайствами об отложении рассмотрения дела не обращал</w:t>
      </w:r>
      <w:r w:rsidRPr="00DB3A8B" w:rsidR="000A7A68">
        <w:rPr>
          <w:sz w:val="20"/>
          <w:szCs w:val="20"/>
        </w:rPr>
        <w:t>а</w:t>
      </w:r>
      <w:r w:rsidRPr="00DB3A8B">
        <w:rPr>
          <w:sz w:val="20"/>
          <w:szCs w:val="20"/>
        </w:rPr>
        <w:t>с</w:t>
      </w:r>
      <w:r w:rsidRPr="00DB3A8B" w:rsidR="000A7A68">
        <w:rPr>
          <w:sz w:val="20"/>
          <w:szCs w:val="20"/>
        </w:rPr>
        <w:t>ь</w:t>
      </w:r>
      <w:r w:rsidRPr="00DB3A8B">
        <w:rPr>
          <w:sz w:val="20"/>
          <w:szCs w:val="20"/>
        </w:rPr>
        <w:t xml:space="preserve">. Согласно актам о назначении времени рассмотрения дела от </w:t>
      </w:r>
      <w:r w:rsidRPr="00DB3A8B" w:rsidR="00DB3A8B">
        <w:rPr>
          <w:rFonts w:eastAsia="Calibri"/>
          <w:b/>
          <w:sz w:val="20"/>
          <w:szCs w:val="20"/>
          <w:lang w:eastAsia="en-US"/>
        </w:rPr>
        <w:t>***</w:t>
      </w:r>
      <w:r w:rsidRPr="00DB3A8B">
        <w:rPr>
          <w:sz w:val="20"/>
          <w:szCs w:val="20"/>
        </w:rPr>
        <w:t xml:space="preserve"> и </w:t>
      </w:r>
      <w:r w:rsidRPr="00DB3A8B" w:rsidR="00DB3A8B">
        <w:rPr>
          <w:rFonts w:eastAsia="Calibri"/>
          <w:b/>
          <w:sz w:val="20"/>
          <w:szCs w:val="20"/>
          <w:lang w:eastAsia="en-US"/>
        </w:rPr>
        <w:t>***</w:t>
      </w:r>
      <w:r w:rsidRPr="00DB3A8B">
        <w:rPr>
          <w:sz w:val="20"/>
          <w:szCs w:val="20"/>
        </w:rPr>
        <w:t>, номер</w:t>
      </w:r>
      <w:r w:rsidRPr="00DB3A8B" w:rsidR="000A7A68">
        <w:rPr>
          <w:sz w:val="20"/>
          <w:szCs w:val="20"/>
        </w:rPr>
        <w:t>а</w:t>
      </w:r>
      <w:r w:rsidRPr="00DB3A8B">
        <w:rPr>
          <w:sz w:val="20"/>
          <w:szCs w:val="20"/>
        </w:rPr>
        <w:t xml:space="preserve"> телефон</w:t>
      </w:r>
      <w:r w:rsidRPr="00DB3A8B" w:rsidR="000A7A68">
        <w:rPr>
          <w:sz w:val="20"/>
          <w:szCs w:val="20"/>
        </w:rPr>
        <w:t>ов</w:t>
      </w:r>
      <w:r w:rsidRPr="00DB3A8B">
        <w:rPr>
          <w:sz w:val="20"/>
          <w:szCs w:val="20"/>
        </w:rPr>
        <w:t>, указанны</w:t>
      </w:r>
      <w:r w:rsidRPr="00DB3A8B" w:rsidR="000A7A68">
        <w:rPr>
          <w:sz w:val="20"/>
          <w:szCs w:val="20"/>
        </w:rPr>
        <w:t>е</w:t>
      </w:r>
      <w:r w:rsidRPr="00DB3A8B">
        <w:rPr>
          <w:sz w:val="20"/>
          <w:szCs w:val="20"/>
        </w:rPr>
        <w:t xml:space="preserve"> в протоколе </w:t>
      </w:r>
      <w:r w:rsidRPr="00DB3A8B" w:rsidR="00DB3A8B">
        <w:rPr>
          <w:sz w:val="20"/>
          <w:szCs w:val="20"/>
        </w:rPr>
        <w:t>***</w:t>
      </w:r>
      <w:r w:rsidRPr="00DB3A8B">
        <w:rPr>
          <w:sz w:val="20"/>
          <w:szCs w:val="20"/>
        </w:rPr>
        <w:t xml:space="preserve"> от </w:t>
      </w:r>
      <w:r w:rsidRPr="00DB3A8B" w:rsidR="00DB3A8B">
        <w:rPr>
          <w:sz w:val="20"/>
          <w:szCs w:val="20"/>
        </w:rPr>
        <w:t>***</w:t>
      </w:r>
      <w:r w:rsidRPr="00DB3A8B">
        <w:rPr>
          <w:sz w:val="20"/>
          <w:szCs w:val="20"/>
        </w:rPr>
        <w:t>, не отвеча</w:t>
      </w:r>
      <w:r w:rsidRPr="00DB3A8B" w:rsidR="000A7A68">
        <w:rPr>
          <w:sz w:val="20"/>
          <w:szCs w:val="20"/>
        </w:rPr>
        <w:t>ю</w:t>
      </w:r>
      <w:r w:rsidRPr="00DB3A8B">
        <w:rPr>
          <w:sz w:val="20"/>
          <w:szCs w:val="20"/>
        </w:rPr>
        <w:t xml:space="preserve">т, в </w:t>
      </w:r>
      <w:r w:rsidRPr="00DB3A8B">
        <w:rPr>
          <w:sz w:val="20"/>
          <w:szCs w:val="20"/>
        </w:rPr>
        <w:t>связи</w:t>
      </w:r>
      <w:r w:rsidRPr="00DB3A8B">
        <w:rPr>
          <w:sz w:val="20"/>
          <w:szCs w:val="20"/>
        </w:rPr>
        <w:t xml:space="preserve"> с чем известить привлекаемое лицо посредством телефонограммы не представилось возможным.</w:t>
      </w:r>
    </w:p>
    <w:p w:rsidR="00F8368E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Судебные повестки направлены в адрес привлекаемого лица, указанный в протоколе об административном правонарушении </w:t>
      </w:r>
      <w:r w:rsidRPr="00DB3A8B" w:rsidR="00DB3A8B">
        <w:rPr>
          <w:sz w:val="20"/>
          <w:szCs w:val="20"/>
        </w:rPr>
        <w:t>***</w:t>
      </w:r>
      <w:r w:rsidRPr="00DB3A8B" w:rsidR="000A7A68">
        <w:rPr>
          <w:sz w:val="20"/>
          <w:szCs w:val="20"/>
        </w:rPr>
        <w:t xml:space="preserve"> </w:t>
      </w:r>
      <w:r w:rsidRPr="00DB3A8B" w:rsidR="000A7A68">
        <w:rPr>
          <w:sz w:val="20"/>
          <w:szCs w:val="20"/>
        </w:rPr>
        <w:t>от</w:t>
      </w:r>
      <w:r w:rsidRPr="00DB3A8B" w:rsidR="000A7A68">
        <w:rPr>
          <w:sz w:val="20"/>
          <w:szCs w:val="20"/>
        </w:rPr>
        <w:t xml:space="preserve"> </w:t>
      </w:r>
      <w:r w:rsidRPr="00DB3A8B" w:rsidR="00DB3A8B">
        <w:rPr>
          <w:sz w:val="20"/>
          <w:szCs w:val="20"/>
        </w:rPr>
        <w:t>***</w:t>
      </w:r>
      <w:r w:rsidRPr="00DB3A8B">
        <w:rPr>
          <w:sz w:val="20"/>
          <w:szCs w:val="20"/>
        </w:rPr>
        <w:t xml:space="preserve"> и </w:t>
      </w:r>
      <w:r w:rsidRPr="00DB3A8B">
        <w:rPr>
          <w:sz w:val="20"/>
          <w:szCs w:val="20"/>
          <w:bdr w:val="none" w:sz="0" w:space="0" w:color="auto" w:frame="1"/>
        </w:rPr>
        <w:t xml:space="preserve">в </w:t>
      </w:r>
      <w:r w:rsidRPr="00DB3A8B" w:rsidR="000A7A68">
        <w:rPr>
          <w:sz w:val="20"/>
          <w:szCs w:val="20"/>
          <w:bdr w:val="none" w:sz="0" w:space="0" w:color="auto" w:frame="1"/>
        </w:rPr>
        <w:t>приложенных к нему материалах</w:t>
      </w:r>
      <w:r w:rsidRPr="00DB3A8B">
        <w:rPr>
          <w:sz w:val="20"/>
          <w:szCs w:val="20"/>
          <w:bdr w:val="none" w:sz="0" w:space="0" w:color="auto" w:frame="1"/>
        </w:rPr>
        <w:t>.</w:t>
      </w:r>
    </w:p>
    <w:p w:rsidR="00F8368E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В соответствии с </w:t>
      </w:r>
      <w:r w:rsidRPr="00DB3A8B">
        <w:rPr>
          <w:sz w:val="20"/>
          <w:szCs w:val="20"/>
        </w:rPr>
        <w:t>ч</w:t>
      </w:r>
      <w:r w:rsidRPr="00DB3A8B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DB3A8B">
          <w:rPr>
            <w:rStyle w:val="Hyperlink"/>
            <w:color w:val="auto"/>
            <w:sz w:val="20"/>
            <w:szCs w:val="20"/>
            <w:u w:val="none"/>
          </w:rPr>
          <w:t>ч</w:t>
        </w:r>
        <w:r w:rsidRPr="00DB3A8B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DB3A8B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8368E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B3A8B">
        <w:rPr>
          <w:bCs/>
          <w:sz w:val="20"/>
          <w:szCs w:val="20"/>
        </w:rPr>
        <w:t>На основании ч. 1 ст. 25.15 КоАП РФ л</w:t>
      </w:r>
      <w:r w:rsidRPr="00DB3A8B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</w:t>
      </w:r>
      <w:r w:rsidRPr="00DB3A8B">
        <w:rPr>
          <w:sz w:val="20"/>
          <w:szCs w:val="20"/>
        </w:rPr>
        <w:t>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DB3A8B">
        <w:rPr>
          <w:sz w:val="20"/>
          <w:szCs w:val="20"/>
        </w:rPr>
        <w:t xml:space="preserve"> сре</w:t>
      </w:r>
      <w:r w:rsidRPr="00DB3A8B">
        <w:rPr>
          <w:sz w:val="20"/>
          <w:szCs w:val="20"/>
        </w:rPr>
        <w:t>дств св</w:t>
      </w:r>
      <w:r w:rsidRPr="00DB3A8B"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F8368E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В соответствии с </w:t>
      </w:r>
      <w:r w:rsidRPr="00DB3A8B">
        <w:rPr>
          <w:sz w:val="20"/>
          <w:szCs w:val="20"/>
        </w:rPr>
        <w:t>абз</w:t>
      </w:r>
      <w:r w:rsidRPr="00DB3A8B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DB3A8B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DB3A8B">
        <w:rPr>
          <w:sz w:val="20"/>
          <w:szCs w:val="20"/>
        </w:rPr>
        <w:t>СМС-сообщения</w:t>
      </w:r>
      <w:r w:rsidRPr="00DB3A8B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DB3A8B">
        <w:rPr>
          <w:sz w:val="20"/>
          <w:szCs w:val="20"/>
        </w:rPr>
        <w:t>СМС-извещения</w:t>
      </w:r>
      <w:r w:rsidRPr="00DB3A8B">
        <w:rPr>
          <w:sz w:val="20"/>
          <w:szCs w:val="20"/>
        </w:rPr>
        <w:t xml:space="preserve"> адресату).</w:t>
      </w:r>
    </w:p>
    <w:p w:rsidR="00F8368E" w:rsidRPr="00DB3A8B" w:rsidP="00B05B42">
      <w:pPr>
        <w:spacing w:line="360" w:lineRule="auto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DB3A8B">
        <w:rPr>
          <w:sz w:val="20"/>
          <w:szCs w:val="20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DB3A8B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DB3A8B">
        <w:rPr>
          <w:b/>
          <w:sz w:val="20"/>
          <w:szCs w:val="20"/>
          <w:shd w:val="clear" w:color="auto" w:fill="FFFFFF"/>
        </w:rPr>
        <w:t>,</w:t>
      </w:r>
      <w:r w:rsidRPr="00DB3A8B">
        <w:rPr>
          <w:sz w:val="20"/>
          <w:szCs w:val="20"/>
          <w:shd w:val="clear" w:color="auto" w:fill="FFFFFF"/>
        </w:rPr>
        <w:t xml:space="preserve"> в </w:t>
      </w:r>
      <w:r w:rsidRPr="00DB3A8B">
        <w:rPr>
          <w:sz w:val="20"/>
          <w:szCs w:val="20"/>
          <w:shd w:val="clear" w:color="auto" w:fill="FFFFFF"/>
        </w:rPr>
        <w:t>связи</w:t>
      </w:r>
      <w:r w:rsidRPr="00DB3A8B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  <w:r w:rsidRPr="00DB3A8B">
        <w:rPr>
          <w:sz w:val="20"/>
          <w:szCs w:val="20"/>
          <w:bdr w:val="none" w:sz="0" w:space="0" w:color="auto" w:frame="1"/>
        </w:rPr>
        <w:t xml:space="preserve"> </w:t>
      </w:r>
    </w:p>
    <w:p w:rsidR="00F8368E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DB3A8B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DB3A8B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DB3A8B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F8368E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8368E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B3A8B">
        <w:rPr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DB3A8B" w:rsidR="00297BC8">
        <w:rPr>
          <w:sz w:val="20"/>
          <w:szCs w:val="20"/>
        </w:rPr>
        <w:t>Куриной О.В.</w:t>
      </w:r>
    </w:p>
    <w:p w:rsidR="00B50418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DB3A8B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B3A8B">
        <w:rPr>
          <w:bCs/>
          <w:sz w:val="20"/>
          <w:szCs w:val="20"/>
        </w:rPr>
        <w:t xml:space="preserve">В соответствии с </w:t>
      </w:r>
      <w:r w:rsidRPr="00DB3A8B">
        <w:rPr>
          <w:bCs/>
          <w:sz w:val="20"/>
          <w:szCs w:val="20"/>
        </w:rPr>
        <w:t>ч</w:t>
      </w:r>
      <w:r w:rsidRPr="00DB3A8B">
        <w:rPr>
          <w:bCs/>
          <w:sz w:val="20"/>
          <w:szCs w:val="20"/>
        </w:rPr>
        <w:t>. 1 ст. 2.1 КоАП РФ а</w:t>
      </w:r>
      <w:r w:rsidRPr="00DB3A8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bCs/>
          <w:sz w:val="20"/>
          <w:szCs w:val="20"/>
        </w:rPr>
        <w:t>В силу ч. 1, 2 ст. 26.2 КоАП РФ д</w:t>
      </w:r>
      <w:r w:rsidRPr="00DB3A8B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DB3A8B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Исследовав материалы дела, </w:t>
      </w:r>
      <w:r w:rsidRPr="00DB3A8B" w:rsidR="00231793">
        <w:rPr>
          <w:sz w:val="20"/>
          <w:szCs w:val="20"/>
        </w:rPr>
        <w:t>суд</w:t>
      </w:r>
      <w:r w:rsidRPr="00DB3A8B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</w:t>
      </w:r>
      <w:r w:rsidRPr="00DB3A8B">
        <w:rPr>
          <w:sz w:val="20"/>
          <w:szCs w:val="20"/>
        </w:rPr>
        <w:t>ч</w:t>
      </w:r>
      <w:r w:rsidRPr="00DB3A8B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DB3A8B" w:rsidP="00B05B4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sz w:val="20"/>
          <w:szCs w:val="20"/>
        </w:rPr>
        <w:t xml:space="preserve">Согласно положениям </w:t>
      </w:r>
      <w:r w:rsidRPr="00DB3A8B">
        <w:rPr>
          <w:sz w:val="20"/>
          <w:szCs w:val="20"/>
        </w:rPr>
        <w:t>пп</w:t>
      </w:r>
      <w:r w:rsidRPr="00DB3A8B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DB3A8B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DB3A8B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DB3A8B" w:rsidP="00B05B4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sz w:val="20"/>
          <w:szCs w:val="20"/>
        </w:rPr>
        <w:t>Пункт</w:t>
      </w:r>
      <w:r w:rsidRPr="00DB3A8B">
        <w:rPr>
          <w:sz w:val="20"/>
          <w:szCs w:val="20"/>
        </w:rPr>
        <w:t xml:space="preserve"> 3 указанных Правил устанавливает, что д</w:t>
      </w:r>
      <w:r w:rsidRPr="00DB3A8B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DB3A8B" w:rsidP="00B05B4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DB3A8B" w:rsidP="00B05B4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DB3A8B" w:rsidP="00B05B4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DB3A8B" w:rsidP="00B05B4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DB3A8B" w:rsidP="00B05B4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д</w:t>
      </w:r>
      <w:r w:rsidRPr="00DB3A8B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DB3A8B" w:rsidP="00B05B4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sz w:val="20"/>
          <w:szCs w:val="20"/>
        </w:rPr>
        <w:t xml:space="preserve">Согласно пункту 1 ст. 27.12 КоАП РФ, </w:t>
      </w:r>
      <w:r w:rsidRPr="00DB3A8B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8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и </w:t>
      </w:r>
      <w:hyperlink r:id="rId9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, </w:t>
      </w:r>
      <w:hyperlink r:id="rId12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, </w:t>
      </w:r>
      <w:hyperlink r:id="rId13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и </w:t>
      </w:r>
      <w:hyperlink r:id="rId14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DB3A8B">
        <w:rPr>
          <w:sz w:val="20"/>
          <w:szCs w:val="20"/>
        </w:rPr>
        <w:t>Куриная О.В.</w:t>
      </w:r>
      <w:r w:rsidRPr="00DB3A8B" w:rsidR="00E0159D">
        <w:rPr>
          <w:sz w:val="20"/>
          <w:szCs w:val="20"/>
        </w:rPr>
        <w:t xml:space="preserve"> </w:t>
      </w:r>
      <w:r w:rsidRPr="00DB3A8B">
        <w:rPr>
          <w:rFonts w:eastAsia="Calibri"/>
          <w:sz w:val="20"/>
          <w:szCs w:val="20"/>
          <w:lang w:eastAsia="en-US"/>
        </w:rPr>
        <w:t>был</w:t>
      </w:r>
      <w:r w:rsidRPr="00DB3A8B">
        <w:rPr>
          <w:rFonts w:eastAsia="Calibri"/>
          <w:sz w:val="20"/>
          <w:szCs w:val="20"/>
          <w:lang w:eastAsia="en-US"/>
        </w:rPr>
        <w:t>а</w:t>
      </w:r>
      <w:r w:rsidRPr="00DB3A8B">
        <w:rPr>
          <w:rFonts w:eastAsia="Calibri"/>
          <w:sz w:val="20"/>
          <w:szCs w:val="20"/>
          <w:lang w:eastAsia="en-US"/>
        </w:rPr>
        <w:t xml:space="preserve"> </w:t>
      </w:r>
      <w:r w:rsidRPr="00DB3A8B">
        <w:rPr>
          <w:bCs/>
          <w:sz w:val="20"/>
          <w:szCs w:val="20"/>
        </w:rPr>
        <w:t>отстранен</w:t>
      </w:r>
      <w:r w:rsidRPr="00DB3A8B">
        <w:rPr>
          <w:bCs/>
          <w:sz w:val="20"/>
          <w:szCs w:val="20"/>
        </w:rPr>
        <w:t>а</w:t>
      </w:r>
      <w:r w:rsidRPr="00DB3A8B">
        <w:rPr>
          <w:bCs/>
          <w:sz w:val="20"/>
          <w:szCs w:val="20"/>
        </w:rPr>
        <w:t xml:space="preserve"> от управления транспортным средством ввиду наличия достаточных оснований пол</w:t>
      </w:r>
      <w:r w:rsidRPr="00DB3A8B" w:rsidR="00C05FBE">
        <w:rPr>
          <w:bCs/>
          <w:sz w:val="20"/>
          <w:szCs w:val="20"/>
        </w:rPr>
        <w:t>а</w:t>
      </w:r>
      <w:r w:rsidRPr="00DB3A8B">
        <w:rPr>
          <w:bCs/>
          <w:sz w:val="20"/>
          <w:szCs w:val="20"/>
        </w:rPr>
        <w:t xml:space="preserve">гать, что водитель находится в состоянии алкогольного опьянения, о чем составлен протокол </w:t>
      </w:r>
      <w:r w:rsidRPr="00DB3A8B" w:rsidR="00DB3A8B">
        <w:rPr>
          <w:bCs/>
          <w:sz w:val="20"/>
          <w:szCs w:val="20"/>
        </w:rPr>
        <w:t>***</w:t>
      </w:r>
      <w:r w:rsidRPr="00DB3A8B">
        <w:rPr>
          <w:bCs/>
          <w:sz w:val="20"/>
          <w:szCs w:val="20"/>
        </w:rPr>
        <w:t xml:space="preserve"> </w:t>
      </w:r>
      <w:r w:rsidRPr="00DB3A8B">
        <w:rPr>
          <w:bCs/>
          <w:sz w:val="20"/>
          <w:szCs w:val="20"/>
        </w:rPr>
        <w:t>от</w:t>
      </w:r>
      <w:r w:rsidRPr="00DB3A8B">
        <w:rPr>
          <w:bCs/>
          <w:sz w:val="20"/>
          <w:szCs w:val="20"/>
        </w:rPr>
        <w:t xml:space="preserve"> </w:t>
      </w:r>
      <w:r w:rsidRPr="00DB3A8B" w:rsidR="00DB3A8B">
        <w:rPr>
          <w:bCs/>
          <w:sz w:val="20"/>
          <w:szCs w:val="20"/>
        </w:rPr>
        <w:t>***</w:t>
      </w:r>
      <w:r w:rsidRPr="00DB3A8B" w:rsidR="00793713">
        <w:rPr>
          <w:bCs/>
          <w:sz w:val="20"/>
          <w:szCs w:val="20"/>
        </w:rPr>
        <w:t xml:space="preserve"> </w:t>
      </w:r>
      <w:r w:rsidRPr="00DB3A8B" w:rsidR="00793713">
        <w:rPr>
          <w:bCs/>
          <w:sz w:val="20"/>
          <w:szCs w:val="20"/>
        </w:rPr>
        <w:t>при</w:t>
      </w:r>
      <w:r w:rsidRPr="00DB3A8B" w:rsidR="00793713">
        <w:rPr>
          <w:bCs/>
          <w:sz w:val="20"/>
          <w:szCs w:val="20"/>
        </w:rPr>
        <w:t xml:space="preserve"> ведении видеозаписи.</w:t>
      </w:r>
    </w:p>
    <w:p w:rsidR="00B50418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DB3A8B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DB3A8B" w:rsidR="003E301B">
        <w:rPr>
          <w:sz w:val="20"/>
          <w:szCs w:val="20"/>
        </w:rPr>
        <w:t xml:space="preserve"> </w:t>
      </w:r>
      <w:r w:rsidRPr="00DB3A8B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B3A8B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DB3A8B" w:rsidR="00DB3A8B">
        <w:rPr>
          <w:sz w:val="20"/>
          <w:szCs w:val="20"/>
        </w:rPr>
        <w:t>***</w:t>
      </w:r>
      <w:r w:rsidRPr="00DB3A8B" w:rsidR="002D266E">
        <w:rPr>
          <w:sz w:val="20"/>
          <w:szCs w:val="20"/>
        </w:rPr>
        <w:t xml:space="preserve"> от </w:t>
      </w:r>
      <w:r w:rsidRPr="00DB3A8B" w:rsidR="00DB3A8B">
        <w:rPr>
          <w:sz w:val="20"/>
          <w:szCs w:val="20"/>
        </w:rPr>
        <w:t>***</w:t>
      </w:r>
      <w:r w:rsidRPr="00DB3A8B">
        <w:rPr>
          <w:sz w:val="20"/>
          <w:szCs w:val="20"/>
        </w:rPr>
        <w:t xml:space="preserve"> у </w:t>
      </w:r>
      <w:r w:rsidRPr="00DB3A8B" w:rsidR="002D266E">
        <w:rPr>
          <w:sz w:val="20"/>
          <w:szCs w:val="20"/>
        </w:rPr>
        <w:t>Куриной О.В.</w:t>
      </w:r>
      <w:r w:rsidRPr="00DB3A8B" w:rsidR="003E301B">
        <w:rPr>
          <w:sz w:val="20"/>
          <w:szCs w:val="20"/>
        </w:rPr>
        <w:t xml:space="preserve"> </w:t>
      </w:r>
      <w:r w:rsidRPr="00DB3A8B">
        <w:rPr>
          <w:rFonts w:eastAsia="Calibri"/>
          <w:sz w:val="20"/>
          <w:szCs w:val="20"/>
          <w:lang w:eastAsia="en-US"/>
        </w:rPr>
        <w:t>установлен</w:t>
      </w:r>
      <w:r w:rsidRPr="00DB3A8B" w:rsidR="009907D5">
        <w:rPr>
          <w:rFonts w:eastAsia="Calibri"/>
          <w:sz w:val="20"/>
          <w:szCs w:val="20"/>
          <w:lang w:eastAsia="en-US"/>
        </w:rPr>
        <w:t>ы следующие</w:t>
      </w:r>
      <w:r w:rsidRPr="00DB3A8B" w:rsidR="003E34C8">
        <w:rPr>
          <w:rFonts w:eastAsia="Calibri"/>
          <w:sz w:val="20"/>
          <w:szCs w:val="20"/>
          <w:lang w:eastAsia="en-US"/>
        </w:rPr>
        <w:t xml:space="preserve"> </w:t>
      </w:r>
      <w:r w:rsidRPr="00DB3A8B">
        <w:rPr>
          <w:rFonts w:eastAsia="Calibri"/>
          <w:sz w:val="20"/>
          <w:szCs w:val="20"/>
          <w:lang w:eastAsia="en-US"/>
        </w:rPr>
        <w:t>признак</w:t>
      </w:r>
      <w:r w:rsidRPr="00DB3A8B" w:rsidR="009907D5">
        <w:rPr>
          <w:rFonts w:eastAsia="Calibri"/>
          <w:sz w:val="20"/>
          <w:szCs w:val="20"/>
          <w:lang w:eastAsia="en-US"/>
        </w:rPr>
        <w:t>и</w:t>
      </w:r>
      <w:r w:rsidRPr="00DB3A8B" w:rsidR="003E301B">
        <w:rPr>
          <w:rFonts w:eastAsia="Calibri"/>
          <w:sz w:val="20"/>
          <w:szCs w:val="20"/>
          <w:lang w:eastAsia="en-US"/>
        </w:rPr>
        <w:t xml:space="preserve"> </w:t>
      </w:r>
      <w:r w:rsidRPr="00DB3A8B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DB3A8B">
        <w:rPr>
          <w:rFonts w:eastAsia="Calibri"/>
          <w:sz w:val="20"/>
          <w:szCs w:val="20"/>
          <w:lang w:eastAsia="en-US"/>
        </w:rPr>
        <w:t>опьянения</w:t>
      </w:r>
      <w:r w:rsidRPr="00DB3A8B" w:rsidR="0074013B">
        <w:rPr>
          <w:rFonts w:eastAsia="Calibri"/>
          <w:sz w:val="20"/>
          <w:szCs w:val="20"/>
          <w:lang w:eastAsia="en-US"/>
        </w:rPr>
        <w:t>, а именно</w:t>
      </w:r>
      <w:r w:rsidRPr="00DB3A8B" w:rsidR="003A588F">
        <w:rPr>
          <w:rFonts w:eastAsia="Calibri"/>
          <w:sz w:val="20"/>
          <w:szCs w:val="20"/>
          <w:lang w:eastAsia="en-US"/>
        </w:rPr>
        <w:t>:</w:t>
      </w:r>
      <w:r w:rsidRPr="00DB3A8B">
        <w:rPr>
          <w:rFonts w:eastAsia="Calibri"/>
          <w:sz w:val="20"/>
          <w:szCs w:val="20"/>
          <w:lang w:eastAsia="en-US"/>
        </w:rPr>
        <w:t xml:space="preserve"> </w:t>
      </w:r>
      <w:r w:rsidRPr="00DB3A8B" w:rsidR="002D266E">
        <w:rPr>
          <w:rFonts w:eastAsia="Calibri"/>
          <w:sz w:val="20"/>
          <w:szCs w:val="20"/>
          <w:lang w:eastAsia="en-US"/>
        </w:rPr>
        <w:t xml:space="preserve">запах алкоголя изо рта, неустойчивость позы и </w:t>
      </w:r>
      <w:r w:rsidRPr="00DB3A8B" w:rsidR="00734759">
        <w:rPr>
          <w:rFonts w:eastAsia="Calibri"/>
          <w:sz w:val="20"/>
          <w:szCs w:val="20"/>
          <w:lang w:eastAsia="en-US"/>
        </w:rPr>
        <w:t xml:space="preserve">нарушение речи и </w:t>
      </w:r>
      <w:r w:rsidRPr="00DB3A8B" w:rsidR="002D266E">
        <w:rPr>
          <w:rFonts w:eastAsia="Calibri"/>
          <w:sz w:val="20"/>
          <w:szCs w:val="20"/>
          <w:lang w:eastAsia="en-US"/>
        </w:rPr>
        <w:t>резкое</w:t>
      </w:r>
      <w:r w:rsidRPr="00DB3A8B" w:rsidR="009907D5">
        <w:rPr>
          <w:rFonts w:eastAsia="Calibri"/>
          <w:sz w:val="20"/>
          <w:szCs w:val="20"/>
          <w:lang w:eastAsia="en-US"/>
        </w:rPr>
        <w:t>,</w:t>
      </w:r>
      <w:r w:rsidRPr="00DB3A8B" w:rsidR="001C10EC">
        <w:rPr>
          <w:rFonts w:eastAsia="Calibri"/>
          <w:sz w:val="20"/>
          <w:szCs w:val="20"/>
          <w:lang w:eastAsia="en-US"/>
        </w:rPr>
        <w:t xml:space="preserve"> </w:t>
      </w:r>
      <w:r w:rsidRPr="00DB3A8B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DB3A8B" w:rsidR="002D266E">
        <w:rPr>
          <w:sz w:val="20"/>
          <w:szCs w:val="20"/>
        </w:rPr>
        <w:t>Куриной О.В.</w:t>
      </w:r>
      <w:r w:rsidRPr="00DB3A8B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DB3A8B" w:rsidR="009907D5">
        <w:rPr>
          <w:sz w:val="20"/>
          <w:szCs w:val="20"/>
        </w:rPr>
        <w:t>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DB3A8B">
        <w:rPr>
          <w:sz w:val="20"/>
          <w:szCs w:val="20"/>
        </w:rPr>
        <w:t xml:space="preserve">Освидетельствование на месте остановки транспортного средства произведено с помощью </w:t>
      </w:r>
      <w:r w:rsidRPr="00DB3A8B">
        <w:rPr>
          <w:sz w:val="20"/>
          <w:szCs w:val="20"/>
        </w:rPr>
        <w:t>средства измерения анализатора паров этанола</w:t>
      </w:r>
      <w:r w:rsidRPr="00DB3A8B">
        <w:rPr>
          <w:sz w:val="20"/>
          <w:szCs w:val="20"/>
        </w:rPr>
        <w:t xml:space="preserve"> в выдыхаемом воздухе </w:t>
      </w:r>
      <w:r w:rsidRPr="00DB3A8B" w:rsidR="002D266E">
        <w:rPr>
          <w:sz w:val="20"/>
          <w:szCs w:val="20"/>
        </w:rPr>
        <w:t xml:space="preserve">«АЛКОТЕКТОР» в исполнении «Юпитер-К», </w:t>
      </w:r>
      <w:r w:rsidRPr="00DB3A8B" w:rsidR="00CB0B6C">
        <w:rPr>
          <w:sz w:val="20"/>
          <w:szCs w:val="20"/>
        </w:rPr>
        <w:t xml:space="preserve">свидетельство о поверке № 05.17.0465.20, </w:t>
      </w:r>
      <w:r w:rsidRPr="00DB3A8B" w:rsidR="002D266E">
        <w:rPr>
          <w:sz w:val="20"/>
          <w:szCs w:val="20"/>
        </w:rPr>
        <w:t>рег</w:t>
      </w:r>
      <w:r w:rsidRPr="00DB3A8B" w:rsidR="002D266E">
        <w:rPr>
          <w:sz w:val="20"/>
          <w:szCs w:val="20"/>
        </w:rPr>
        <w:t>. № 50041-12, заводской (серийный) № 00</w:t>
      </w:r>
      <w:r w:rsidRPr="00DB3A8B" w:rsidR="00CB0B6C">
        <w:rPr>
          <w:sz w:val="20"/>
          <w:szCs w:val="20"/>
        </w:rPr>
        <w:t>5986</w:t>
      </w:r>
      <w:r w:rsidRPr="00DB3A8B" w:rsidR="002D266E">
        <w:rPr>
          <w:sz w:val="20"/>
          <w:szCs w:val="20"/>
        </w:rPr>
        <w:t>, дата поверки 14.08.2020, действительно до 13.08.2021</w:t>
      </w:r>
      <w:r w:rsidRPr="00DB3A8B">
        <w:rPr>
          <w:bCs/>
          <w:sz w:val="20"/>
          <w:szCs w:val="20"/>
        </w:rPr>
        <w:t xml:space="preserve">, исследование проведено </w:t>
      </w:r>
      <w:r w:rsidRPr="00DB3A8B" w:rsidR="00DB3A8B">
        <w:rPr>
          <w:bCs/>
          <w:sz w:val="20"/>
          <w:szCs w:val="20"/>
        </w:rPr>
        <w:t>***</w:t>
      </w:r>
      <w:r w:rsidRPr="00DB3A8B">
        <w:rPr>
          <w:bCs/>
          <w:sz w:val="20"/>
          <w:szCs w:val="20"/>
        </w:rPr>
        <w:t xml:space="preserve"> в </w:t>
      </w:r>
      <w:r w:rsidRPr="00DB3A8B" w:rsidR="00DB3A8B">
        <w:rPr>
          <w:rFonts w:eastAsia="Calibri"/>
          <w:sz w:val="20"/>
          <w:szCs w:val="20"/>
          <w:lang w:eastAsia="en-US"/>
        </w:rPr>
        <w:t>***</w:t>
      </w:r>
      <w:r w:rsidRPr="00DB3A8B">
        <w:rPr>
          <w:bCs/>
          <w:sz w:val="20"/>
          <w:szCs w:val="20"/>
        </w:rPr>
        <w:t xml:space="preserve">, результат по тесту </w:t>
      </w:r>
      <w:r w:rsidRPr="00DB3A8B" w:rsidR="00C05FBE">
        <w:rPr>
          <w:bCs/>
          <w:sz w:val="20"/>
          <w:szCs w:val="20"/>
        </w:rPr>
        <w:br/>
      </w:r>
      <w:r w:rsidRPr="00DB3A8B">
        <w:rPr>
          <w:bCs/>
          <w:sz w:val="20"/>
          <w:szCs w:val="20"/>
        </w:rPr>
        <w:t xml:space="preserve">№ </w:t>
      </w:r>
      <w:r w:rsidRPr="00DB3A8B" w:rsidR="00DB3A8B">
        <w:rPr>
          <w:bCs/>
          <w:sz w:val="20"/>
          <w:szCs w:val="20"/>
        </w:rPr>
        <w:t>***</w:t>
      </w:r>
      <w:r w:rsidRPr="00DB3A8B">
        <w:rPr>
          <w:bCs/>
          <w:sz w:val="20"/>
          <w:szCs w:val="20"/>
        </w:rPr>
        <w:t xml:space="preserve"> составил </w:t>
      </w:r>
      <w:r w:rsidRPr="00DB3A8B" w:rsidR="00CB0B6C">
        <w:rPr>
          <w:bCs/>
          <w:sz w:val="20"/>
          <w:szCs w:val="20"/>
        </w:rPr>
        <w:t>1,204</w:t>
      </w:r>
      <w:r w:rsidRPr="00DB3A8B">
        <w:rPr>
          <w:bCs/>
          <w:sz w:val="20"/>
          <w:szCs w:val="20"/>
        </w:rPr>
        <w:t xml:space="preserve"> мг/л.</w:t>
      </w:r>
    </w:p>
    <w:p w:rsidR="009907D5" w:rsidRPr="00DB3A8B" w:rsidP="00B05B4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С результатами освидетельствования на состояние алкогольного опьянения на месте остановки транспортного средства </w:t>
      </w:r>
      <w:r w:rsidRPr="00DB3A8B" w:rsidR="002D266E">
        <w:rPr>
          <w:sz w:val="20"/>
          <w:szCs w:val="20"/>
        </w:rPr>
        <w:t>Куриная О.В.</w:t>
      </w:r>
      <w:r w:rsidRPr="00DB3A8B">
        <w:rPr>
          <w:sz w:val="20"/>
          <w:szCs w:val="20"/>
        </w:rPr>
        <w:t xml:space="preserve"> </w:t>
      </w:r>
      <w:r w:rsidRPr="00DB3A8B" w:rsidR="00CB0B6C">
        <w:rPr>
          <w:sz w:val="20"/>
          <w:szCs w:val="20"/>
        </w:rPr>
        <w:t xml:space="preserve">не </w:t>
      </w:r>
      <w:r w:rsidRPr="00DB3A8B">
        <w:rPr>
          <w:sz w:val="20"/>
          <w:szCs w:val="20"/>
        </w:rPr>
        <w:t>согласил</w:t>
      </w:r>
      <w:r w:rsidRPr="00DB3A8B" w:rsidR="00CB0B6C">
        <w:rPr>
          <w:sz w:val="20"/>
          <w:szCs w:val="20"/>
        </w:rPr>
        <w:t>а</w:t>
      </w:r>
      <w:r w:rsidRPr="00DB3A8B">
        <w:rPr>
          <w:sz w:val="20"/>
          <w:szCs w:val="20"/>
        </w:rPr>
        <w:t>с</w:t>
      </w:r>
      <w:r w:rsidRPr="00DB3A8B" w:rsidR="00CB0B6C">
        <w:rPr>
          <w:sz w:val="20"/>
          <w:szCs w:val="20"/>
        </w:rPr>
        <w:t>ь</w:t>
      </w:r>
      <w:r w:rsidRPr="00DB3A8B">
        <w:rPr>
          <w:sz w:val="20"/>
          <w:szCs w:val="20"/>
        </w:rPr>
        <w:t>, о чем внесена соответствующая запись в вышеуказанный акт.</w:t>
      </w:r>
    </w:p>
    <w:p w:rsidR="006B3C1B" w:rsidRPr="00DB3A8B" w:rsidP="00B05B4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>В</w:t>
      </w:r>
      <w:r w:rsidRPr="00DB3A8B" w:rsidR="00E90C51">
        <w:rPr>
          <w:sz w:val="20"/>
          <w:szCs w:val="20"/>
        </w:rPr>
        <w:t xml:space="preserve"> связи </w:t>
      </w:r>
      <w:r w:rsidRPr="00DB3A8B" w:rsidR="009907D5">
        <w:rPr>
          <w:sz w:val="20"/>
          <w:szCs w:val="20"/>
        </w:rPr>
        <w:t xml:space="preserve">с </w:t>
      </w:r>
      <w:r w:rsidRPr="00DB3A8B" w:rsidR="00CB0B6C">
        <w:rPr>
          <w:sz w:val="20"/>
          <w:szCs w:val="20"/>
        </w:rPr>
        <w:t>несогласием с результатами освидетельствования на состояние алкогольного опьянения</w:t>
      </w:r>
      <w:r w:rsidRPr="00DB3A8B" w:rsidR="009907D5">
        <w:rPr>
          <w:bCs/>
          <w:sz w:val="20"/>
          <w:szCs w:val="20"/>
        </w:rPr>
        <w:t>,</w:t>
      </w:r>
      <w:r w:rsidRPr="00DB3A8B" w:rsidR="00E90C51">
        <w:rPr>
          <w:bCs/>
          <w:sz w:val="20"/>
          <w:szCs w:val="20"/>
        </w:rPr>
        <w:t xml:space="preserve"> </w:t>
      </w:r>
      <w:r w:rsidRPr="00DB3A8B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DB3A8B" w:rsidR="00E90C51">
        <w:rPr>
          <w:bCs/>
          <w:sz w:val="20"/>
          <w:szCs w:val="20"/>
        </w:rPr>
        <w:t xml:space="preserve"> правонарушителю было предложено</w:t>
      </w:r>
      <w:r w:rsidRPr="00DB3A8B" w:rsidR="00E90C51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DB3A8B" w:rsidR="00914276">
        <w:rPr>
          <w:sz w:val="20"/>
          <w:szCs w:val="20"/>
        </w:rPr>
        <w:br/>
      </w:r>
      <w:r w:rsidRPr="00DB3A8B" w:rsidR="00DB3A8B">
        <w:rPr>
          <w:sz w:val="20"/>
          <w:szCs w:val="20"/>
        </w:rPr>
        <w:t>***</w:t>
      </w:r>
      <w:r w:rsidRPr="00DB3A8B" w:rsidR="00914276">
        <w:rPr>
          <w:sz w:val="20"/>
          <w:szCs w:val="20"/>
        </w:rPr>
        <w:t xml:space="preserve"> от </w:t>
      </w:r>
      <w:r w:rsidRPr="00DB3A8B" w:rsidR="00DB3A8B">
        <w:rPr>
          <w:sz w:val="20"/>
          <w:szCs w:val="20"/>
        </w:rPr>
        <w:t>***</w:t>
      </w:r>
      <w:r w:rsidRPr="00DB3A8B" w:rsidR="00DA0B18">
        <w:rPr>
          <w:sz w:val="20"/>
          <w:szCs w:val="20"/>
        </w:rPr>
        <w:t>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DB3A8B">
        <w:rPr>
          <w:rFonts w:eastAsia="Calibri"/>
          <w:sz w:val="20"/>
          <w:szCs w:val="20"/>
          <w:lang w:eastAsia="en-US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 w:rsidRPr="00DB3A8B" w:rsidR="006D441D">
        <w:rPr>
          <w:rFonts w:eastAsia="Calibri"/>
          <w:sz w:val="20"/>
          <w:szCs w:val="20"/>
          <w:lang w:eastAsia="en-US"/>
        </w:rPr>
        <w:t xml:space="preserve">№ </w:t>
      </w:r>
      <w:r w:rsidRPr="00DB3A8B" w:rsidR="00DB3A8B">
        <w:rPr>
          <w:rFonts w:eastAsia="Calibri"/>
          <w:sz w:val="20"/>
          <w:szCs w:val="20"/>
          <w:lang w:eastAsia="en-US"/>
        </w:rPr>
        <w:t>***</w:t>
      </w:r>
      <w:r w:rsidRPr="00DB3A8B">
        <w:rPr>
          <w:rFonts w:eastAsia="Calibri"/>
          <w:sz w:val="20"/>
          <w:szCs w:val="20"/>
          <w:lang w:eastAsia="en-US"/>
        </w:rPr>
        <w:t xml:space="preserve"> от </w:t>
      </w:r>
      <w:r w:rsidRPr="00DB3A8B" w:rsidR="00DB3A8B">
        <w:rPr>
          <w:rFonts w:eastAsia="Calibri"/>
          <w:sz w:val="20"/>
          <w:szCs w:val="20"/>
          <w:lang w:eastAsia="en-US"/>
        </w:rPr>
        <w:t>***</w:t>
      </w:r>
      <w:r w:rsidRPr="00DB3A8B">
        <w:rPr>
          <w:rFonts w:eastAsia="Calibri"/>
          <w:sz w:val="20"/>
          <w:szCs w:val="20"/>
          <w:lang w:eastAsia="en-US"/>
        </w:rPr>
        <w:t xml:space="preserve">, </w:t>
      </w:r>
      <w:r w:rsidRPr="00DB3A8B" w:rsidR="002D266E">
        <w:rPr>
          <w:rFonts w:eastAsia="Calibri"/>
          <w:sz w:val="20"/>
          <w:szCs w:val="20"/>
          <w:lang w:eastAsia="en-US"/>
        </w:rPr>
        <w:t>Куриной О.В.</w:t>
      </w:r>
      <w:r w:rsidRPr="00DB3A8B">
        <w:rPr>
          <w:rFonts w:eastAsia="Calibri"/>
          <w:sz w:val="20"/>
          <w:szCs w:val="20"/>
          <w:lang w:eastAsia="en-US"/>
        </w:rPr>
        <w:t xml:space="preserve"> было предложено пройти медицинское освидетельствовани</w:t>
      </w:r>
      <w:r w:rsidRPr="00DB3A8B" w:rsidR="00793713">
        <w:rPr>
          <w:rFonts w:eastAsia="Calibri"/>
          <w:sz w:val="20"/>
          <w:szCs w:val="20"/>
          <w:lang w:eastAsia="en-US"/>
        </w:rPr>
        <w:t>е</w:t>
      </w:r>
      <w:r w:rsidRPr="00DB3A8B">
        <w:rPr>
          <w:rFonts w:eastAsia="Calibri"/>
          <w:sz w:val="20"/>
          <w:szCs w:val="20"/>
          <w:lang w:eastAsia="en-US"/>
        </w:rPr>
        <w:t xml:space="preserve"> на состояние опьянения при помощи анализатора паров этанола в выдыхаемом воздухе </w:t>
      </w:r>
      <w:r w:rsidRPr="00DB3A8B">
        <w:rPr>
          <w:rFonts w:eastAsia="Calibri"/>
          <w:sz w:val="20"/>
          <w:szCs w:val="20"/>
          <w:lang w:val="en-US" w:eastAsia="en-US"/>
        </w:rPr>
        <w:t>Alco</w:t>
      </w:r>
      <w:r w:rsidRPr="00DB3A8B">
        <w:rPr>
          <w:rFonts w:eastAsia="Calibri"/>
          <w:sz w:val="20"/>
          <w:szCs w:val="20"/>
          <w:lang w:eastAsia="en-US"/>
        </w:rPr>
        <w:t xml:space="preserve"> </w:t>
      </w:r>
      <w:r w:rsidRPr="00DB3A8B">
        <w:rPr>
          <w:rFonts w:eastAsia="Calibri"/>
          <w:sz w:val="20"/>
          <w:szCs w:val="20"/>
          <w:lang w:val="en-US" w:eastAsia="en-US"/>
        </w:rPr>
        <w:t>AR</w:t>
      </w:r>
      <w:r w:rsidRPr="00DB3A8B" w:rsidR="00734759">
        <w:rPr>
          <w:rFonts w:eastAsia="Calibri"/>
          <w:sz w:val="20"/>
          <w:szCs w:val="20"/>
          <w:lang w:eastAsia="en-US"/>
        </w:rPr>
        <w:t>НС</w:t>
      </w:r>
      <w:r w:rsidRPr="00DB3A8B">
        <w:rPr>
          <w:rFonts w:eastAsia="Calibri"/>
          <w:sz w:val="20"/>
          <w:szCs w:val="20"/>
          <w:lang w:eastAsia="en-US"/>
        </w:rPr>
        <w:t xml:space="preserve"> - 0</w:t>
      </w:r>
      <w:r w:rsidRPr="00DB3A8B" w:rsidR="00734759">
        <w:rPr>
          <w:rFonts w:eastAsia="Calibri"/>
          <w:sz w:val="20"/>
          <w:szCs w:val="20"/>
          <w:lang w:eastAsia="en-US"/>
        </w:rPr>
        <w:t>110</w:t>
      </w:r>
      <w:r w:rsidRPr="00DB3A8B">
        <w:rPr>
          <w:rFonts w:eastAsia="Calibri"/>
          <w:sz w:val="20"/>
          <w:szCs w:val="20"/>
          <w:lang w:eastAsia="en-US"/>
        </w:rPr>
        <w:t xml:space="preserve"> (поверен до </w:t>
      </w:r>
      <w:r w:rsidRPr="00DB3A8B" w:rsidR="00734759">
        <w:rPr>
          <w:rFonts w:eastAsia="Calibri"/>
          <w:sz w:val="20"/>
          <w:szCs w:val="20"/>
          <w:lang w:eastAsia="en-US"/>
        </w:rPr>
        <w:t>31.05</w:t>
      </w:r>
      <w:r w:rsidRPr="00DB3A8B">
        <w:rPr>
          <w:rFonts w:eastAsia="Calibri"/>
          <w:sz w:val="20"/>
          <w:szCs w:val="20"/>
          <w:lang w:eastAsia="en-US"/>
        </w:rPr>
        <w:t xml:space="preserve">.2021), при проведении первого исследования в </w:t>
      </w:r>
      <w:r w:rsidRPr="00DB3A8B" w:rsidR="00DB3A8B">
        <w:rPr>
          <w:rFonts w:eastAsia="Calibri"/>
          <w:sz w:val="20"/>
          <w:szCs w:val="20"/>
          <w:lang w:eastAsia="en-US"/>
        </w:rPr>
        <w:t>***</w:t>
      </w:r>
      <w:r w:rsidRPr="00DB3A8B">
        <w:rPr>
          <w:rFonts w:eastAsia="Calibri"/>
          <w:sz w:val="20"/>
          <w:szCs w:val="20"/>
          <w:lang w:eastAsia="en-US"/>
        </w:rPr>
        <w:t xml:space="preserve"> указан результат – </w:t>
      </w:r>
      <w:r w:rsidRPr="00DB3A8B" w:rsidR="00914276">
        <w:rPr>
          <w:rFonts w:eastAsia="Calibri"/>
          <w:sz w:val="20"/>
          <w:szCs w:val="20"/>
          <w:lang w:eastAsia="en-US"/>
        </w:rPr>
        <w:t>1</w:t>
      </w:r>
      <w:r w:rsidRPr="00DB3A8B" w:rsidR="00B30376">
        <w:rPr>
          <w:rFonts w:eastAsia="Calibri"/>
          <w:sz w:val="20"/>
          <w:szCs w:val="20"/>
          <w:lang w:eastAsia="en-US"/>
        </w:rPr>
        <w:t>,</w:t>
      </w:r>
      <w:r w:rsidRPr="00DB3A8B" w:rsidR="00914276">
        <w:rPr>
          <w:rFonts w:eastAsia="Calibri"/>
          <w:sz w:val="20"/>
          <w:szCs w:val="20"/>
          <w:lang w:eastAsia="en-US"/>
        </w:rPr>
        <w:t>16</w:t>
      </w:r>
      <w:r w:rsidRPr="00DB3A8B">
        <w:rPr>
          <w:rFonts w:eastAsia="Calibri"/>
          <w:sz w:val="20"/>
          <w:szCs w:val="20"/>
          <w:lang w:eastAsia="en-US"/>
        </w:rPr>
        <w:t xml:space="preserve"> мг/л, </w:t>
      </w:r>
      <w:r w:rsidRPr="00DB3A8B" w:rsidR="00914276">
        <w:rPr>
          <w:rFonts w:eastAsia="Calibri"/>
          <w:sz w:val="20"/>
          <w:szCs w:val="20"/>
          <w:lang w:eastAsia="en-US"/>
        </w:rPr>
        <w:t>при проведении второго исследования</w:t>
      </w:r>
      <w:r w:rsidRPr="00DB3A8B" w:rsidR="00914276">
        <w:rPr>
          <w:rFonts w:eastAsia="Calibri"/>
          <w:sz w:val="20"/>
          <w:szCs w:val="20"/>
          <w:lang w:eastAsia="en-US"/>
        </w:rPr>
        <w:t xml:space="preserve"> в </w:t>
      </w:r>
      <w:r w:rsidRPr="00DB3A8B" w:rsidR="00DB3A8B">
        <w:rPr>
          <w:rFonts w:eastAsia="Calibri"/>
          <w:sz w:val="20"/>
          <w:szCs w:val="20"/>
          <w:lang w:eastAsia="en-US"/>
        </w:rPr>
        <w:t>***</w:t>
      </w:r>
      <w:r w:rsidRPr="00DB3A8B" w:rsidR="00914276">
        <w:rPr>
          <w:rFonts w:eastAsia="Calibri"/>
          <w:sz w:val="20"/>
          <w:szCs w:val="20"/>
          <w:lang w:eastAsia="en-US"/>
        </w:rPr>
        <w:t xml:space="preserve"> указан результат – 1,29 мг/л, </w:t>
      </w:r>
      <w:r w:rsidRPr="00DB3A8B" w:rsidR="00B30376">
        <w:rPr>
          <w:rFonts w:eastAsia="Calibri"/>
          <w:sz w:val="20"/>
          <w:szCs w:val="20"/>
          <w:lang w:eastAsia="en-US"/>
        </w:rPr>
        <w:t>при этом</w:t>
      </w:r>
      <w:r w:rsidRPr="00DB3A8B">
        <w:rPr>
          <w:rFonts w:eastAsia="Calibri"/>
          <w:sz w:val="20"/>
          <w:szCs w:val="20"/>
          <w:lang w:eastAsia="en-US"/>
        </w:rPr>
        <w:t xml:space="preserve"> последующе</w:t>
      </w:r>
      <w:r w:rsidRPr="00DB3A8B" w:rsidR="00734759">
        <w:rPr>
          <w:rFonts w:eastAsia="Calibri"/>
          <w:sz w:val="20"/>
          <w:szCs w:val="20"/>
          <w:lang w:eastAsia="en-US"/>
        </w:rPr>
        <w:t>е</w:t>
      </w:r>
      <w:r w:rsidRPr="00DB3A8B">
        <w:rPr>
          <w:rFonts w:eastAsia="Calibri"/>
          <w:sz w:val="20"/>
          <w:szCs w:val="20"/>
          <w:lang w:eastAsia="en-US"/>
        </w:rPr>
        <w:t xml:space="preserve"> проведени</w:t>
      </w:r>
      <w:r w:rsidRPr="00DB3A8B" w:rsidR="00734759">
        <w:rPr>
          <w:rFonts w:eastAsia="Calibri"/>
          <w:sz w:val="20"/>
          <w:szCs w:val="20"/>
          <w:lang w:eastAsia="en-US"/>
        </w:rPr>
        <w:t>е</w:t>
      </w:r>
      <w:r w:rsidRPr="00DB3A8B">
        <w:rPr>
          <w:rFonts w:eastAsia="Calibri"/>
          <w:sz w:val="20"/>
          <w:szCs w:val="20"/>
          <w:lang w:eastAsia="en-US"/>
        </w:rPr>
        <w:t xml:space="preserve"> исследования посредством сдачи биосреды </w:t>
      </w:r>
      <w:r w:rsidRPr="00DB3A8B" w:rsidR="002D266E">
        <w:rPr>
          <w:rFonts w:eastAsia="Calibri"/>
          <w:sz w:val="20"/>
          <w:szCs w:val="20"/>
          <w:lang w:eastAsia="en-US"/>
        </w:rPr>
        <w:t>Куриная О.В.</w:t>
      </w:r>
      <w:r w:rsidRPr="00DB3A8B">
        <w:rPr>
          <w:rFonts w:eastAsia="Calibri"/>
          <w:sz w:val="20"/>
          <w:szCs w:val="20"/>
          <w:lang w:eastAsia="en-US"/>
        </w:rPr>
        <w:t xml:space="preserve"> </w:t>
      </w:r>
      <w:r w:rsidRPr="00DB3A8B" w:rsidR="00734759">
        <w:rPr>
          <w:rFonts w:eastAsia="Calibri"/>
          <w:sz w:val="20"/>
          <w:szCs w:val="20"/>
          <w:lang w:eastAsia="en-US"/>
        </w:rPr>
        <w:t>фальсифицировал</w:t>
      </w:r>
      <w:r w:rsidRPr="00DB3A8B" w:rsidR="00914276">
        <w:rPr>
          <w:rFonts w:eastAsia="Calibri"/>
          <w:sz w:val="20"/>
          <w:szCs w:val="20"/>
          <w:lang w:eastAsia="en-US"/>
        </w:rPr>
        <w:t>а</w:t>
      </w:r>
      <w:r w:rsidRPr="00DB3A8B" w:rsidR="00734759">
        <w:rPr>
          <w:rFonts w:eastAsia="Calibri"/>
          <w:sz w:val="20"/>
          <w:szCs w:val="20"/>
          <w:lang w:eastAsia="en-US"/>
        </w:rPr>
        <w:t>, что было расцен</w:t>
      </w:r>
      <w:r w:rsidRPr="00DB3A8B" w:rsidR="002B3CA3">
        <w:rPr>
          <w:rFonts w:eastAsia="Calibri"/>
          <w:sz w:val="20"/>
          <w:szCs w:val="20"/>
          <w:lang w:eastAsia="en-US"/>
        </w:rPr>
        <w:t>ено, как отказ от сдачи биосред и</w:t>
      </w:r>
      <w:r w:rsidRPr="00DB3A8B" w:rsidR="00734759">
        <w:rPr>
          <w:rFonts w:eastAsia="Calibri"/>
          <w:sz w:val="20"/>
          <w:szCs w:val="20"/>
          <w:lang w:eastAsia="en-US"/>
        </w:rPr>
        <w:t xml:space="preserve"> </w:t>
      </w:r>
      <w:r w:rsidRPr="00DB3A8B">
        <w:rPr>
          <w:rFonts w:eastAsia="Calibri"/>
          <w:sz w:val="20"/>
          <w:szCs w:val="20"/>
          <w:lang w:eastAsia="en-US"/>
        </w:rPr>
        <w:t xml:space="preserve">в </w:t>
      </w:r>
      <w:r w:rsidRPr="00DB3A8B">
        <w:rPr>
          <w:rFonts w:eastAsia="Calibri"/>
          <w:sz w:val="20"/>
          <w:szCs w:val="20"/>
          <w:lang w:eastAsia="en-US"/>
        </w:rPr>
        <w:t>связи</w:t>
      </w:r>
      <w:r w:rsidRPr="00DB3A8B">
        <w:rPr>
          <w:rFonts w:eastAsia="Calibri"/>
          <w:sz w:val="20"/>
          <w:szCs w:val="20"/>
          <w:lang w:eastAsia="en-US"/>
        </w:rPr>
        <w:t xml:space="preserve"> с чем</w:t>
      </w:r>
      <w:r w:rsidRPr="00DB3A8B" w:rsidR="002B3CA3">
        <w:rPr>
          <w:rFonts w:eastAsia="Calibri"/>
          <w:sz w:val="20"/>
          <w:szCs w:val="20"/>
          <w:lang w:eastAsia="en-US"/>
        </w:rPr>
        <w:t xml:space="preserve"> врачом</w:t>
      </w:r>
      <w:r w:rsidRPr="00DB3A8B">
        <w:rPr>
          <w:rFonts w:eastAsia="Calibri"/>
          <w:sz w:val="20"/>
          <w:szCs w:val="20"/>
          <w:lang w:eastAsia="en-US"/>
        </w:rPr>
        <w:t xml:space="preserve"> в вышеуказанный акт внесена запись: «от медицинского освидетельствования отказался </w:t>
      </w:r>
      <w:r w:rsidRPr="00DB3A8B" w:rsidR="00DB3A8B">
        <w:rPr>
          <w:rFonts w:eastAsia="Calibri"/>
          <w:sz w:val="20"/>
          <w:szCs w:val="20"/>
          <w:lang w:eastAsia="en-US"/>
        </w:rPr>
        <w:t>***</w:t>
      </w:r>
      <w:r w:rsidRPr="00DB3A8B">
        <w:rPr>
          <w:rFonts w:eastAsia="Calibri"/>
          <w:sz w:val="20"/>
          <w:szCs w:val="20"/>
          <w:lang w:eastAsia="en-US"/>
        </w:rPr>
        <w:t>»</w:t>
      </w:r>
      <w:r w:rsidRPr="00DB3A8B" w:rsidR="00734759">
        <w:rPr>
          <w:rFonts w:eastAsia="Calibri"/>
          <w:sz w:val="20"/>
          <w:szCs w:val="20"/>
          <w:lang w:eastAsia="en-US"/>
        </w:rPr>
        <w:t>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DB3A8B">
        <w:rPr>
          <w:bCs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DB3A8B" w:rsidR="002D266E">
        <w:rPr>
          <w:rFonts w:eastAsia="Calibri"/>
          <w:sz w:val="20"/>
          <w:szCs w:val="20"/>
          <w:lang w:eastAsia="en-US"/>
        </w:rPr>
        <w:t>Куриной О.В.</w:t>
      </w:r>
      <w:r w:rsidRPr="00DB3A8B">
        <w:rPr>
          <w:rFonts w:eastAsia="Calibri"/>
          <w:sz w:val="20"/>
          <w:szCs w:val="20"/>
          <w:lang w:eastAsia="ru-RU"/>
        </w:rPr>
        <w:t xml:space="preserve"> в силу состояния е</w:t>
      </w:r>
      <w:r w:rsidRPr="00DB3A8B" w:rsidR="00811C33">
        <w:rPr>
          <w:rFonts w:eastAsia="Calibri"/>
          <w:sz w:val="20"/>
          <w:szCs w:val="20"/>
          <w:lang w:eastAsia="ru-RU"/>
        </w:rPr>
        <w:t>е</w:t>
      </w:r>
      <w:r w:rsidRPr="00DB3A8B">
        <w:rPr>
          <w:rFonts w:eastAsia="Calibri"/>
          <w:sz w:val="20"/>
          <w:szCs w:val="20"/>
          <w:lang w:eastAsia="ru-RU"/>
        </w:rPr>
        <w:t xml:space="preserve"> здоровья отсутствовала возможность прохождения медицинского освидетельствования на состояние опьянения путем сдачи биосреды. 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DB3A8B" w:rsidR="002D266E">
        <w:rPr>
          <w:rFonts w:eastAsia="Calibri"/>
          <w:sz w:val="20"/>
          <w:szCs w:val="20"/>
          <w:lang w:eastAsia="en-US"/>
        </w:rPr>
        <w:t>Куриной О.В.</w:t>
      </w:r>
      <w:r w:rsidRPr="00DB3A8B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DB3A8B">
        <w:rPr>
          <w:rFonts w:eastAsia="Calibri"/>
          <w:sz w:val="20"/>
          <w:szCs w:val="20"/>
          <w:lang w:eastAsia="ru-RU"/>
        </w:rPr>
        <w:t xml:space="preserve">от 18.12.2015 </w:t>
      </w:r>
      <w:r w:rsidRPr="00DB3A8B">
        <w:rPr>
          <w:rFonts w:eastAsia="Calibri"/>
          <w:sz w:val="20"/>
          <w:szCs w:val="20"/>
          <w:lang w:eastAsia="ru-RU"/>
        </w:rPr>
        <w:br/>
        <w:t>№ 933н «О порядке проведения медицинского освидетельствования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5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6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 xml:space="preserve"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</w:t>
      </w:r>
      <w:r w:rsidRPr="00DB3A8B">
        <w:rPr>
          <w:rFonts w:eastAsia="Calibri"/>
          <w:sz w:val="20"/>
          <w:szCs w:val="20"/>
          <w:lang w:eastAsia="ru-RU"/>
        </w:rPr>
        <w:t>государственной политики и нормативно-правовому регулированию в области обеспечения единства измерений.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7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подпункте 13.1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8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подпункте 13.2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Акта.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8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подпункте 13.2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Акта.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DB3A8B">
        <w:rPr>
          <w:rFonts w:eastAsia="Calibri"/>
          <w:sz w:val="20"/>
          <w:szCs w:val="20"/>
          <w:lang w:eastAsia="en-US"/>
        </w:rPr>
        <w:t xml:space="preserve"> </w:t>
      </w:r>
      <w:r w:rsidRPr="00DB3A8B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DB3A8B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указанных </w:t>
      </w:r>
      <w:hyperlink r:id="rId19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9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5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20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д</w:t>
      </w:r>
      <w:r w:rsidRPr="00DB3A8B">
        <w:rPr>
          <w:rFonts w:eastAsia="Calibri"/>
          <w:sz w:val="20"/>
          <w:szCs w:val="20"/>
          <w:lang w:eastAsia="ru-RU"/>
        </w:rPr>
        <w:t>) исследование уровня психоактивных веще</w:t>
      </w:r>
      <w:r w:rsidRPr="00DB3A8B">
        <w:rPr>
          <w:rFonts w:eastAsia="Calibri"/>
          <w:sz w:val="20"/>
          <w:szCs w:val="20"/>
          <w:lang w:eastAsia="ru-RU"/>
        </w:rPr>
        <w:t>ств в кр</w:t>
      </w:r>
      <w:r w:rsidRPr="00DB3A8B">
        <w:rPr>
          <w:rFonts w:eastAsia="Calibri"/>
          <w:sz w:val="20"/>
          <w:szCs w:val="20"/>
          <w:lang w:eastAsia="ru-RU"/>
        </w:rPr>
        <w:t>ови.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Pr="00DB3A8B" w:rsidR="002D266E">
        <w:rPr>
          <w:sz w:val="20"/>
          <w:szCs w:val="20"/>
          <w:shd w:val="clear" w:color="auto" w:fill="FFFFFF"/>
        </w:rPr>
        <w:t>Курин</w:t>
      </w:r>
      <w:r w:rsidRPr="00DB3A8B" w:rsidR="0051365F">
        <w:rPr>
          <w:sz w:val="20"/>
          <w:szCs w:val="20"/>
          <w:shd w:val="clear" w:color="auto" w:fill="FFFFFF"/>
        </w:rPr>
        <w:t>ая</w:t>
      </w:r>
      <w:r w:rsidRPr="00DB3A8B" w:rsidR="002D266E">
        <w:rPr>
          <w:sz w:val="20"/>
          <w:szCs w:val="20"/>
          <w:shd w:val="clear" w:color="auto" w:fill="FFFFFF"/>
        </w:rPr>
        <w:t xml:space="preserve"> О.В.</w:t>
      </w:r>
      <w:r w:rsidRPr="00DB3A8B">
        <w:rPr>
          <w:sz w:val="20"/>
          <w:szCs w:val="20"/>
          <w:shd w:val="clear" w:color="auto" w:fill="FFFFFF"/>
        </w:rPr>
        <w:t xml:space="preserve"> был</w:t>
      </w:r>
      <w:r w:rsidRPr="00DB3A8B" w:rsidR="0051365F">
        <w:rPr>
          <w:sz w:val="20"/>
          <w:szCs w:val="20"/>
          <w:shd w:val="clear" w:color="auto" w:fill="FFFFFF"/>
        </w:rPr>
        <w:t>а</w:t>
      </w:r>
      <w:r w:rsidRPr="00DB3A8B">
        <w:rPr>
          <w:sz w:val="20"/>
          <w:szCs w:val="20"/>
          <w:shd w:val="clear" w:color="auto" w:fill="FFFFFF"/>
        </w:rPr>
        <w:t xml:space="preserve"> доставлен</w:t>
      </w:r>
      <w:r w:rsidRPr="00DB3A8B" w:rsidR="0051365F">
        <w:rPr>
          <w:sz w:val="20"/>
          <w:szCs w:val="20"/>
          <w:shd w:val="clear" w:color="auto" w:fill="FFFFFF"/>
        </w:rPr>
        <w:t>а</w:t>
      </w:r>
      <w:r w:rsidRPr="00DB3A8B">
        <w:rPr>
          <w:sz w:val="20"/>
          <w:szCs w:val="20"/>
          <w:shd w:val="clear" w:color="auto" w:fill="FFFFFF"/>
        </w:rPr>
        <w:t xml:space="preserve">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DB3A8B" w:rsidR="002D266E">
        <w:rPr>
          <w:sz w:val="20"/>
          <w:szCs w:val="20"/>
          <w:shd w:val="clear" w:color="auto" w:fill="FFFFFF"/>
        </w:rPr>
        <w:t>Курин</w:t>
      </w:r>
      <w:r w:rsidRPr="00DB3A8B" w:rsidR="0051365F">
        <w:rPr>
          <w:sz w:val="20"/>
          <w:szCs w:val="20"/>
          <w:shd w:val="clear" w:color="auto" w:fill="FFFFFF"/>
        </w:rPr>
        <w:t>ой</w:t>
      </w:r>
      <w:r w:rsidRPr="00DB3A8B" w:rsidR="002D266E">
        <w:rPr>
          <w:sz w:val="20"/>
          <w:szCs w:val="20"/>
          <w:shd w:val="clear" w:color="auto" w:fill="FFFFFF"/>
        </w:rPr>
        <w:t xml:space="preserve"> О.В.</w:t>
      </w:r>
      <w:r w:rsidRPr="00DB3A8B">
        <w:rPr>
          <w:sz w:val="20"/>
          <w:szCs w:val="20"/>
          <w:shd w:val="clear" w:color="auto" w:fill="FFFFFF"/>
        </w:rPr>
        <w:t xml:space="preserve"> от прохождения медицинского освидетельствования выразился в </w:t>
      </w:r>
      <w:r w:rsidRPr="00DB3A8B" w:rsidR="00C32EA1">
        <w:rPr>
          <w:rFonts w:eastAsia="Calibri"/>
          <w:sz w:val="20"/>
          <w:szCs w:val="20"/>
          <w:lang w:eastAsia="ru-RU"/>
        </w:rPr>
        <w:t>фальсификации пробы биологического объекта (мочи)</w:t>
      </w:r>
      <w:r w:rsidRPr="00DB3A8B">
        <w:rPr>
          <w:rStyle w:val="snippetequal"/>
          <w:bCs/>
          <w:sz w:val="20"/>
          <w:szCs w:val="20"/>
          <w:bdr w:val="none" w:sz="0" w:space="0" w:color="auto" w:frame="1"/>
        </w:rPr>
        <w:t>,</w:t>
      </w:r>
      <w:r w:rsidRPr="00DB3A8B" w:rsidR="00C32EA1">
        <w:rPr>
          <w:rStyle w:val="snippetequal"/>
          <w:bCs/>
          <w:sz w:val="20"/>
          <w:szCs w:val="20"/>
          <w:bdr w:val="none" w:sz="0" w:space="0" w:color="auto" w:frame="1"/>
        </w:rPr>
        <w:t xml:space="preserve"> а именно в предоставлении врачу емкости</w:t>
      </w:r>
      <w:r w:rsidRPr="00DB3A8B" w:rsidR="00793713">
        <w:rPr>
          <w:rStyle w:val="snippetequal"/>
          <w:bCs/>
          <w:sz w:val="20"/>
          <w:szCs w:val="20"/>
          <w:bdr w:val="none" w:sz="0" w:space="0" w:color="auto" w:frame="1"/>
        </w:rPr>
        <w:t>,</w:t>
      </w:r>
      <w:r w:rsidRPr="00DB3A8B" w:rsidR="00C32EA1">
        <w:rPr>
          <w:rStyle w:val="snippetequal"/>
          <w:bCs/>
          <w:sz w:val="20"/>
          <w:szCs w:val="20"/>
          <w:bdr w:val="none" w:sz="0" w:space="0" w:color="auto" w:frame="1"/>
        </w:rPr>
        <w:t xml:space="preserve"> предназначенной для биосред, заполненной </w:t>
      </w:r>
      <w:r w:rsidRPr="00DB3A8B" w:rsidR="00C600A6">
        <w:rPr>
          <w:rStyle w:val="snippetequal"/>
          <w:bCs/>
          <w:sz w:val="20"/>
          <w:szCs w:val="20"/>
          <w:bdr w:val="none" w:sz="0" w:space="0" w:color="auto" w:frame="1"/>
        </w:rPr>
        <w:t>неизвестной жидкостью</w:t>
      </w:r>
      <w:r w:rsidRPr="00DB3A8B" w:rsidR="00C32EA1">
        <w:rPr>
          <w:rStyle w:val="snippetequal"/>
          <w:bCs/>
          <w:sz w:val="20"/>
          <w:szCs w:val="20"/>
          <w:bdr w:val="none" w:sz="0" w:space="0" w:color="auto" w:frame="1"/>
        </w:rPr>
        <w:t>,</w:t>
      </w:r>
      <w:r w:rsidRPr="00DB3A8B">
        <w:rPr>
          <w:rStyle w:val="snippetequal"/>
          <w:bCs/>
          <w:sz w:val="20"/>
          <w:szCs w:val="20"/>
          <w:bdr w:val="none" w:sz="0" w:space="0" w:color="auto" w:frame="1"/>
        </w:rPr>
        <w:t xml:space="preserve"> в </w:t>
      </w:r>
      <w:r w:rsidRPr="00DB3A8B">
        <w:rPr>
          <w:rStyle w:val="snippetequal"/>
          <w:bCs/>
          <w:sz w:val="20"/>
          <w:szCs w:val="20"/>
          <w:bdr w:val="none" w:sz="0" w:space="0" w:color="auto" w:frame="1"/>
        </w:rPr>
        <w:t>связи</w:t>
      </w:r>
      <w:r w:rsidRPr="00DB3A8B">
        <w:rPr>
          <w:rStyle w:val="snippetequal"/>
          <w:bCs/>
          <w:sz w:val="20"/>
          <w:szCs w:val="20"/>
          <w:bdr w:val="none" w:sz="0" w:space="0" w:color="auto" w:frame="1"/>
        </w:rPr>
        <w:t xml:space="preserve"> с чем</w:t>
      </w:r>
      <w:r w:rsidRPr="00DB3A8B">
        <w:rPr>
          <w:rFonts w:eastAsia="Calibri"/>
          <w:sz w:val="20"/>
          <w:szCs w:val="20"/>
          <w:lang w:eastAsia="ru-RU"/>
        </w:rPr>
        <w:t xml:space="preserve"> и была внесена запись в вышеуказанный акт: «от медицинского освидетельствования </w:t>
      </w:r>
      <w:r w:rsidRPr="00DB3A8B" w:rsidR="0051365F">
        <w:rPr>
          <w:rFonts w:eastAsia="Calibri"/>
          <w:sz w:val="20"/>
          <w:szCs w:val="20"/>
          <w:lang w:eastAsia="ru-RU"/>
        </w:rPr>
        <w:t xml:space="preserve">освидетельствуемый </w:t>
      </w:r>
      <w:r w:rsidRPr="00DB3A8B">
        <w:rPr>
          <w:rFonts w:eastAsia="Calibri"/>
          <w:sz w:val="20"/>
          <w:szCs w:val="20"/>
          <w:lang w:eastAsia="ru-RU"/>
        </w:rPr>
        <w:t>отказался».</w:t>
      </w:r>
    </w:p>
    <w:p w:rsidR="0051365F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sz w:val="20"/>
          <w:szCs w:val="20"/>
        </w:rPr>
        <w:t>П</w:t>
      </w:r>
      <w:r w:rsidRPr="00DB3A8B">
        <w:rPr>
          <w:sz w:val="20"/>
          <w:szCs w:val="20"/>
          <w:lang w:eastAsia="en-US"/>
        </w:rPr>
        <w:t>ри ведении протокола судебного заседания</w:t>
      </w:r>
      <w:r w:rsidRPr="00DB3A8B">
        <w:rPr>
          <w:sz w:val="20"/>
          <w:szCs w:val="20"/>
        </w:rPr>
        <w:t xml:space="preserve"> из </w:t>
      </w:r>
      <w:r w:rsidRPr="00DB3A8B">
        <w:rPr>
          <w:sz w:val="20"/>
          <w:szCs w:val="20"/>
        </w:rPr>
        <w:t>показаний</w:t>
      </w:r>
      <w:r w:rsidRPr="00DB3A8B">
        <w:rPr>
          <w:sz w:val="20"/>
          <w:szCs w:val="20"/>
        </w:rPr>
        <w:t xml:space="preserve"> допрошенного при рассмотрении дела врача-психиатра ГБУЗ РК «ЕПНД» </w:t>
      </w:r>
      <w:r w:rsidRPr="00DB3A8B" w:rsidR="00DB3A8B">
        <w:rPr>
          <w:sz w:val="20"/>
          <w:szCs w:val="20"/>
        </w:rPr>
        <w:t>ФИО-1</w:t>
      </w:r>
      <w:r w:rsidRPr="00DB3A8B">
        <w:rPr>
          <w:sz w:val="20"/>
          <w:szCs w:val="20"/>
        </w:rPr>
        <w:t xml:space="preserve"> </w:t>
      </w:r>
      <w:r w:rsidRPr="00DB3A8B">
        <w:rPr>
          <w:sz w:val="20"/>
          <w:szCs w:val="20"/>
          <w:lang w:eastAsia="en-US"/>
        </w:rPr>
        <w:t xml:space="preserve">установлено, что </w:t>
      </w:r>
      <w:r w:rsidRPr="00DB3A8B" w:rsidR="00DB3A8B">
        <w:rPr>
          <w:sz w:val="20"/>
          <w:szCs w:val="20"/>
        </w:rPr>
        <w:t>ФИО-1</w:t>
      </w:r>
      <w:r w:rsidRPr="00DB3A8B">
        <w:rPr>
          <w:sz w:val="20"/>
          <w:szCs w:val="20"/>
          <w:lang w:eastAsia="en-US"/>
        </w:rPr>
        <w:t xml:space="preserve"> ранее не был знаком с </w:t>
      </w:r>
      <w:r w:rsidRPr="00DB3A8B">
        <w:rPr>
          <w:sz w:val="20"/>
          <w:szCs w:val="20"/>
          <w:shd w:val="clear" w:color="auto" w:fill="FFFFFF"/>
        </w:rPr>
        <w:t>Куриной О.В.</w:t>
      </w:r>
      <w:r w:rsidRPr="00DB3A8B">
        <w:rPr>
          <w:sz w:val="20"/>
          <w:szCs w:val="20"/>
        </w:rPr>
        <w:t>,</w:t>
      </w:r>
      <w:r w:rsidRPr="00DB3A8B">
        <w:rPr>
          <w:sz w:val="20"/>
          <w:szCs w:val="20"/>
          <w:lang w:eastAsia="en-US"/>
        </w:rPr>
        <w:t xml:space="preserve"> каких-либо оснований оговорить е</w:t>
      </w:r>
      <w:r w:rsidRPr="00DB3A8B">
        <w:rPr>
          <w:sz w:val="20"/>
          <w:szCs w:val="20"/>
          <w:lang w:eastAsia="en-US"/>
        </w:rPr>
        <w:t>е</w:t>
      </w:r>
      <w:r w:rsidRPr="00DB3A8B">
        <w:rPr>
          <w:sz w:val="20"/>
          <w:szCs w:val="20"/>
          <w:lang w:eastAsia="en-US"/>
        </w:rPr>
        <w:t xml:space="preserve"> не имеет. </w:t>
      </w:r>
      <w:r w:rsidRPr="00DB3A8B" w:rsidR="00DB3A8B">
        <w:rPr>
          <w:sz w:val="20"/>
          <w:szCs w:val="20"/>
        </w:rPr>
        <w:t>ФИО-1</w:t>
      </w:r>
      <w:r w:rsidRPr="00DB3A8B">
        <w:rPr>
          <w:sz w:val="20"/>
          <w:szCs w:val="20"/>
          <w:lang w:eastAsia="en-US"/>
        </w:rPr>
        <w:t xml:space="preserve"> пояснил, что </w:t>
      </w:r>
      <w:r w:rsidRPr="00DB3A8B" w:rsidR="00DB3A8B">
        <w:rPr>
          <w:sz w:val="20"/>
          <w:szCs w:val="20"/>
        </w:rPr>
        <w:t>***</w:t>
      </w:r>
      <w:r w:rsidRPr="00DB3A8B">
        <w:rPr>
          <w:sz w:val="20"/>
          <w:szCs w:val="20"/>
        </w:rPr>
        <w:t xml:space="preserve"> ИДПС </w:t>
      </w:r>
      <w:r w:rsidRPr="00DB3A8B">
        <w:rPr>
          <w:sz w:val="20"/>
          <w:szCs w:val="20"/>
        </w:rPr>
        <w:t>взвода № 1 ОСР ДПС ГИБДД МВД по Республике Крым</w:t>
      </w:r>
      <w:r w:rsidRPr="00DB3A8B">
        <w:rPr>
          <w:sz w:val="20"/>
          <w:szCs w:val="20"/>
        </w:rPr>
        <w:t xml:space="preserve"> в ГБУЗ РК «ЕПНД» </w:t>
      </w:r>
      <w:r w:rsidRPr="00DB3A8B">
        <w:rPr>
          <w:sz w:val="20"/>
          <w:szCs w:val="20"/>
        </w:rPr>
        <w:t>был</w:t>
      </w:r>
      <w:r w:rsidRPr="00DB3A8B">
        <w:rPr>
          <w:sz w:val="20"/>
          <w:szCs w:val="20"/>
        </w:rPr>
        <w:t>а</w:t>
      </w:r>
      <w:r w:rsidRPr="00DB3A8B">
        <w:rPr>
          <w:sz w:val="20"/>
          <w:szCs w:val="20"/>
        </w:rPr>
        <w:t xml:space="preserve"> доставлен</w:t>
      </w:r>
      <w:r w:rsidRPr="00DB3A8B">
        <w:rPr>
          <w:sz w:val="20"/>
          <w:szCs w:val="20"/>
        </w:rPr>
        <w:t>а</w:t>
      </w:r>
      <w:r w:rsidRPr="00DB3A8B">
        <w:rPr>
          <w:sz w:val="20"/>
          <w:szCs w:val="20"/>
        </w:rPr>
        <w:t xml:space="preserve"> </w:t>
      </w:r>
      <w:r w:rsidRPr="00DB3A8B" w:rsidR="002D266E">
        <w:rPr>
          <w:sz w:val="20"/>
          <w:szCs w:val="20"/>
        </w:rPr>
        <w:t>Куриная О.В.</w:t>
      </w:r>
      <w:r w:rsidRPr="00DB3A8B">
        <w:rPr>
          <w:sz w:val="20"/>
          <w:szCs w:val="20"/>
        </w:rPr>
        <w:t xml:space="preserve"> </w:t>
      </w:r>
      <w:r w:rsidRPr="00DB3A8B" w:rsidR="005B7DCB">
        <w:rPr>
          <w:sz w:val="20"/>
          <w:szCs w:val="20"/>
        </w:rPr>
        <w:t>Е</w:t>
      </w:r>
      <w:r w:rsidRPr="00DB3A8B">
        <w:rPr>
          <w:sz w:val="20"/>
          <w:szCs w:val="20"/>
        </w:rPr>
        <w:t>й</w:t>
      </w:r>
      <w:r w:rsidRPr="00DB3A8B">
        <w:rPr>
          <w:sz w:val="20"/>
          <w:szCs w:val="20"/>
        </w:rPr>
        <w:t xml:space="preserve"> было</w:t>
      </w:r>
      <w:r w:rsidRPr="00DB3A8B">
        <w:rPr>
          <w:sz w:val="20"/>
          <w:szCs w:val="20"/>
        </w:rPr>
        <w:t xml:space="preserve"> предложено пройти медицинское освидетельствование, </w:t>
      </w:r>
      <w:r w:rsidRPr="00DB3A8B" w:rsidR="005B7DCB">
        <w:rPr>
          <w:sz w:val="20"/>
          <w:szCs w:val="20"/>
        </w:rPr>
        <w:t xml:space="preserve">на что </w:t>
      </w:r>
      <w:r w:rsidRPr="00DB3A8B" w:rsidR="002D266E">
        <w:rPr>
          <w:sz w:val="20"/>
          <w:szCs w:val="20"/>
        </w:rPr>
        <w:t>Куриная О.В.</w:t>
      </w:r>
      <w:r w:rsidRPr="00DB3A8B">
        <w:rPr>
          <w:sz w:val="20"/>
          <w:szCs w:val="20"/>
        </w:rPr>
        <w:t xml:space="preserve"> согласил</w:t>
      </w:r>
      <w:r w:rsidRPr="00DB3A8B">
        <w:rPr>
          <w:sz w:val="20"/>
          <w:szCs w:val="20"/>
        </w:rPr>
        <w:t>а</w:t>
      </w:r>
      <w:r w:rsidRPr="00DB3A8B">
        <w:rPr>
          <w:sz w:val="20"/>
          <w:szCs w:val="20"/>
        </w:rPr>
        <w:t>с</w:t>
      </w:r>
      <w:r w:rsidRPr="00DB3A8B">
        <w:rPr>
          <w:sz w:val="20"/>
          <w:szCs w:val="20"/>
        </w:rPr>
        <w:t>ь</w:t>
      </w:r>
      <w:r w:rsidRPr="00DB3A8B">
        <w:rPr>
          <w:sz w:val="20"/>
          <w:szCs w:val="20"/>
        </w:rPr>
        <w:t>, е</w:t>
      </w:r>
      <w:r w:rsidRPr="00DB3A8B">
        <w:rPr>
          <w:sz w:val="20"/>
          <w:szCs w:val="20"/>
        </w:rPr>
        <w:t>й</w:t>
      </w:r>
      <w:r w:rsidRPr="00DB3A8B">
        <w:rPr>
          <w:sz w:val="20"/>
          <w:szCs w:val="20"/>
        </w:rPr>
        <w:t xml:space="preserve"> была предоставлена возможность продуть аппарат, что он</w:t>
      </w:r>
      <w:r w:rsidRPr="00DB3A8B">
        <w:rPr>
          <w:sz w:val="20"/>
          <w:szCs w:val="20"/>
        </w:rPr>
        <w:t>а</w:t>
      </w:r>
      <w:r w:rsidRPr="00DB3A8B">
        <w:rPr>
          <w:sz w:val="20"/>
          <w:szCs w:val="20"/>
        </w:rPr>
        <w:t xml:space="preserve"> и сделал</w:t>
      </w:r>
      <w:r w:rsidRPr="00DB3A8B">
        <w:rPr>
          <w:sz w:val="20"/>
          <w:szCs w:val="20"/>
        </w:rPr>
        <w:t>а</w:t>
      </w:r>
      <w:r w:rsidRPr="00DB3A8B">
        <w:rPr>
          <w:sz w:val="20"/>
          <w:szCs w:val="20"/>
        </w:rPr>
        <w:t xml:space="preserve">. </w:t>
      </w:r>
      <w:r w:rsidRPr="00DB3A8B">
        <w:rPr>
          <w:rFonts w:eastAsia="Calibri"/>
          <w:sz w:val="20"/>
          <w:szCs w:val="20"/>
          <w:lang w:eastAsia="en-US"/>
        </w:rPr>
        <w:t xml:space="preserve">При проведении первого исследования в </w:t>
      </w:r>
      <w:r w:rsidRPr="00DB3A8B" w:rsidR="00DB3A8B">
        <w:rPr>
          <w:sz w:val="20"/>
          <w:szCs w:val="20"/>
        </w:rPr>
        <w:t>***</w:t>
      </w:r>
      <w:r w:rsidRPr="00DB3A8B">
        <w:rPr>
          <w:rFonts w:eastAsia="Calibri"/>
          <w:sz w:val="20"/>
          <w:szCs w:val="20"/>
          <w:lang w:eastAsia="en-US"/>
        </w:rPr>
        <w:t xml:space="preserve"> получен результат – 1,16 мг/л, при проведении второго исследования в </w:t>
      </w:r>
      <w:r w:rsidRPr="00DB3A8B" w:rsidR="00DB3A8B">
        <w:rPr>
          <w:sz w:val="20"/>
          <w:szCs w:val="20"/>
        </w:rPr>
        <w:t>***</w:t>
      </w:r>
      <w:r w:rsidRPr="00DB3A8B">
        <w:rPr>
          <w:rFonts w:eastAsia="Calibri"/>
          <w:sz w:val="20"/>
          <w:szCs w:val="20"/>
          <w:lang w:eastAsia="en-US"/>
        </w:rPr>
        <w:t xml:space="preserve"> получен результат – 1,29 мг/л, при последующем проведении исследования, </w:t>
      </w:r>
      <w:r w:rsidRPr="00DB3A8B">
        <w:rPr>
          <w:sz w:val="20"/>
          <w:szCs w:val="20"/>
        </w:rPr>
        <w:t xml:space="preserve">после получения биосреды от Куриной О.В. было проведено исследование и выявлено, что в емкости для забора биосреды находится неизвестная жидкость, не являющаяся </w:t>
      </w:r>
      <w:r w:rsidRPr="00DB3A8B">
        <w:rPr>
          <w:sz w:val="20"/>
          <w:szCs w:val="20"/>
        </w:rPr>
        <w:t>биосредой</w:t>
      </w:r>
      <w:r w:rsidRPr="00DB3A8B">
        <w:rPr>
          <w:sz w:val="20"/>
          <w:szCs w:val="20"/>
        </w:rPr>
        <w:t>, на основании чего был вынесен акт об отказе от прохождения медицинского освидетельствования</w:t>
      </w:r>
      <w:r w:rsidRPr="00DB3A8B">
        <w:rPr>
          <w:sz w:val="20"/>
          <w:szCs w:val="20"/>
        </w:rPr>
        <w:t xml:space="preserve">. </w:t>
      </w:r>
      <w:r w:rsidRPr="00DB3A8B" w:rsidR="00DB3A8B">
        <w:rPr>
          <w:sz w:val="20"/>
          <w:szCs w:val="20"/>
        </w:rPr>
        <w:t>ФИО-1</w:t>
      </w:r>
      <w:r w:rsidRPr="00DB3A8B">
        <w:rPr>
          <w:sz w:val="20"/>
          <w:szCs w:val="20"/>
        </w:rPr>
        <w:t xml:space="preserve"> отметил, что в санитарной комнате Куриная О.В. находилась одна, предоставление неизвестной жидкости она поясняла</w:t>
      </w:r>
      <w:r w:rsidRPr="00DB3A8B" w:rsidR="00F3365B">
        <w:rPr>
          <w:sz w:val="20"/>
          <w:szCs w:val="20"/>
        </w:rPr>
        <w:t xml:space="preserve"> тем</w:t>
      </w:r>
      <w:r w:rsidRPr="00DB3A8B">
        <w:rPr>
          <w:sz w:val="20"/>
          <w:szCs w:val="20"/>
        </w:rPr>
        <w:t>, что у нее трое детей</w:t>
      </w:r>
      <w:r w:rsidRPr="00DB3A8B" w:rsidR="00B6109B">
        <w:rPr>
          <w:sz w:val="20"/>
          <w:szCs w:val="20"/>
        </w:rPr>
        <w:t>,</w:t>
      </w:r>
      <w:r w:rsidRPr="00DB3A8B" w:rsidR="00F3365B">
        <w:rPr>
          <w:sz w:val="20"/>
          <w:szCs w:val="20"/>
        </w:rPr>
        <w:t xml:space="preserve"> никому ничего не должна</w:t>
      </w:r>
      <w:r w:rsidRPr="00DB3A8B" w:rsidR="00B6109B">
        <w:rPr>
          <w:sz w:val="20"/>
          <w:szCs w:val="20"/>
        </w:rPr>
        <w:t xml:space="preserve"> и не должна проходить никакого освидетельствования</w:t>
      </w:r>
      <w:r w:rsidRPr="00DB3A8B">
        <w:rPr>
          <w:sz w:val="20"/>
          <w:szCs w:val="20"/>
        </w:rPr>
        <w:t xml:space="preserve">, </w:t>
      </w:r>
      <w:r w:rsidRPr="00DB3A8B" w:rsidR="00C600A6">
        <w:rPr>
          <w:sz w:val="20"/>
          <w:szCs w:val="20"/>
        </w:rPr>
        <w:t>при этом, вела</w:t>
      </w:r>
      <w:r w:rsidRPr="00DB3A8B">
        <w:rPr>
          <w:sz w:val="20"/>
          <w:szCs w:val="20"/>
        </w:rPr>
        <w:t xml:space="preserve"> себя вызывающе.</w:t>
      </w:r>
    </w:p>
    <w:p w:rsidR="004E4BAC" w:rsidRPr="00DB3A8B" w:rsidP="00B05B42">
      <w:pPr>
        <w:pStyle w:val="20"/>
        <w:spacing w:line="360" w:lineRule="auto"/>
        <w:ind w:firstLine="709"/>
        <w:jc w:val="both"/>
        <w:rPr>
          <w:rFonts w:ascii="Times New Roman" w:hAnsi="Times New Roman"/>
        </w:rPr>
      </w:pPr>
      <w:r w:rsidRPr="00DB3A8B">
        <w:rPr>
          <w:rFonts w:ascii="Times New Roman" w:hAnsi="Times New Roman"/>
          <w:lang w:eastAsia="en-US"/>
        </w:rPr>
        <w:t xml:space="preserve">Судом при ведении протокола судебного заседания установлено, что </w:t>
      </w:r>
      <w:r w:rsidRPr="00DB3A8B" w:rsidR="00DD2AED">
        <w:rPr>
          <w:rFonts w:ascii="Times New Roman" w:hAnsi="Times New Roman"/>
          <w:lang w:eastAsia="en-US"/>
        </w:rPr>
        <w:t xml:space="preserve">допрошенный в качестве свидетеля сотрудник </w:t>
      </w:r>
      <w:r w:rsidRPr="00DB3A8B" w:rsidR="0051365F">
        <w:rPr>
          <w:rFonts w:ascii="Times New Roman" w:hAnsi="Times New Roman"/>
        </w:rPr>
        <w:t>ИДПС взвода № 1 ОСР ДПС ГИБДД МВД по Республике Крым</w:t>
      </w:r>
      <w:r w:rsidRPr="00DB3A8B" w:rsidR="00DD2AED">
        <w:rPr>
          <w:rFonts w:ascii="Times New Roman" w:hAnsi="Times New Roman"/>
          <w:lang w:eastAsia="en-US"/>
        </w:rPr>
        <w:t xml:space="preserve"> </w:t>
      </w:r>
      <w:r w:rsidRPr="00DB3A8B" w:rsidR="00DB3A8B">
        <w:rPr>
          <w:rFonts w:ascii="Times New Roman" w:hAnsi="Times New Roman"/>
        </w:rPr>
        <w:t>ФИО-2</w:t>
      </w:r>
      <w:r w:rsidRPr="00DB3A8B" w:rsidR="00DD2AED">
        <w:rPr>
          <w:rFonts w:ascii="Times New Roman" w:hAnsi="Times New Roman"/>
          <w:lang w:eastAsia="en-US"/>
        </w:rPr>
        <w:t xml:space="preserve"> </w:t>
      </w:r>
      <w:r w:rsidRPr="00DB3A8B">
        <w:rPr>
          <w:rFonts w:ascii="Times New Roman" w:hAnsi="Times New Roman"/>
          <w:lang w:eastAsia="en-US"/>
        </w:rPr>
        <w:t xml:space="preserve">не </w:t>
      </w:r>
      <w:r w:rsidRPr="00DB3A8B">
        <w:rPr>
          <w:rFonts w:ascii="Times New Roman" w:hAnsi="Times New Roman"/>
          <w:lang w:eastAsia="en-US"/>
        </w:rPr>
        <w:t xml:space="preserve">был ранее знаком с </w:t>
      </w:r>
      <w:r w:rsidRPr="00DB3A8B" w:rsidR="0051365F">
        <w:rPr>
          <w:rFonts w:ascii="Times New Roman" w:hAnsi="Times New Roman"/>
        </w:rPr>
        <w:t>Куриной О.В.</w:t>
      </w:r>
      <w:r w:rsidRPr="00DB3A8B">
        <w:rPr>
          <w:rFonts w:ascii="Times New Roman" w:hAnsi="Times New Roman"/>
          <w:lang w:eastAsia="en-US"/>
        </w:rPr>
        <w:t xml:space="preserve"> и каких-либо оснований оговорить е</w:t>
      </w:r>
      <w:r w:rsidRPr="00DB3A8B" w:rsidR="0051365F">
        <w:rPr>
          <w:rFonts w:ascii="Times New Roman" w:hAnsi="Times New Roman"/>
          <w:lang w:eastAsia="en-US"/>
        </w:rPr>
        <w:t>е</w:t>
      </w:r>
      <w:r w:rsidRPr="00DB3A8B">
        <w:rPr>
          <w:rFonts w:ascii="Times New Roman" w:hAnsi="Times New Roman"/>
          <w:lang w:eastAsia="en-US"/>
        </w:rPr>
        <w:t xml:space="preserve"> не име</w:t>
      </w:r>
      <w:r w:rsidRPr="00DB3A8B" w:rsidR="00DD2AED">
        <w:rPr>
          <w:rFonts w:ascii="Times New Roman" w:hAnsi="Times New Roman"/>
          <w:lang w:eastAsia="en-US"/>
        </w:rPr>
        <w:t>е</w:t>
      </w:r>
      <w:r w:rsidRPr="00DB3A8B">
        <w:rPr>
          <w:rFonts w:ascii="Times New Roman" w:hAnsi="Times New Roman"/>
          <w:lang w:eastAsia="en-US"/>
        </w:rPr>
        <w:t>т</w:t>
      </w:r>
      <w:r w:rsidRPr="00DB3A8B">
        <w:rPr>
          <w:rFonts w:ascii="Times New Roman" w:hAnsi="Times New Roman"/>
          <w:lang w:eastAsia="en-US"/>
        </w:rPr>
        <w:t>.</w:t>
      </w:r>
      <w:r w:rsidRPr="00DB3A8B" w:rsidR="00DD2AED">
        <w:rPr>
          <w:rFonts w:ascii="Times New Roman" w:hAnsi="Times New Roman"/>
          <w:lang w:eastAsia="en-US"/>
        </w:rPr>
        <w:t xml:space="preserve"> Свидетель </w:t>
      </w:r>
      <w:r w:rsidRPr="00DB3A8B" w:rsidR="00804930">
        <w:rPr>
          <w:rFonts w:ascii="Times New Roman" w:hAnsi="Times New Roman"/>
          <w:lang w:eastAsia="en-US"/>
        </w:rPr>
        <w:t xml:space="preserve">подтвердил обстоятельства, указанные в протоколе об административном правонарушении </w:t>
      </w:r>
      <w:r w:rsidRPr="00DB3A8B" w:rsidR="00DB3A8B">
        <w:rPr>
          <w:rFonts w:ascii="Times New Roman" w:hAnsi="Times New Roman"/>
        </w:rPr>
        <w:t>***</w:t>
      </w:r>
      <w:r w:rsidRPr="00DB3A8B" w:rsidR="00804930">
        <w:rPr>
          <w:rFonts w:ascii="Times New Roman" w:hAnsi="Times New Roman"/>
        </w:rPr>
        <w:t xml:space="preserve"> </w:t>
      </w:r>
      <w:r w:rsidRPr="00DB3A8B" w:rsidR="00804930">
        <w:rPr>
          <w:rFonts w:ascii="Times New Roman" w:hAnsi="Times New Roman"/>
        </w:rPr>
        <w:t>от</w:t>
      </w:r>
      <w:r w:rsidRPr="00DB3A8B" w:rsidR="00804930">
        <w:rPr>
          <w:rFonts w:ascii="Times New Roman" w:hAnsi="Times New Roman"/>
        </w:rPr>
        <w:t xml:space="preserve"> </w:t>
      </w:r>
      <w:r w:rsidRPr="00DB3A8B" w:rsidR="00DB3A8B">
        <w:rPr>
          <w:rFonts w:ascii="Times New Roman" w:hAnsi="Times New Roman"/>
        </w:rPr>
        <w:t>***</w:t>
      </w:r>
      <w:r w:rsidRPr="00DB3A8B" w:rsidR="00804930">
        <w:rPr>
          <w:rFonts w:ascii="Times New Roman" w:hAnsi="Times New Roman"/>
        </w:rPr>
        <w:t xml:space="preserve">, указал </w:t>
      </w:r>
      <w:r w:rsidRPr="00DB3A8B" w:rsidR="005607D7">
        <w:rPr>
          <w:rFonts w:ascii="Times New Roman" w:hAnsi="Times New Roman"/>
        </w:rPr>
        <w:t>на</w:t>
      </w:r>
      <w:r w:rsidRPr="00DB3A8B" w:rsidR="005607D7">
        <w:rPr>
          <w:rFonts w:ascii="Times New Roman" w:hAnsi="Times New Roman"/>
        </w:rPr>
        <w:t xml:space="preserve"> то, что </w:t>
      </w:r>
      <w:r w:rsidRPr="00DB3A8B">
        <w:rPr>
          <w:rFonts w:ascii="Times New Roman" w:hAnsi="Times New Roman"/>
        </w:rPr>
        <w:t>привлекаемое лицо двигалось на автомобиле «</w:t>
      </w:r>
      <w:r w:rsidRPr="00DB3A8B" w:rsidR="00DB3A8B">
        <w:rPr>
          <w:rFonts w:ascii="Times New Roman" w:hAnsi="Times New Roman"/>
        </w:rPr>
        <w:t>***</w:t>
      </w:r>
      <w:r w:rsidRPr="00DB3A8B">
        <w:rPr>
          <w:rFonts w:ascii="Times New Roman" w:hAnsi="Times New Roman"/>
        </w:rPr>
        <w:t xml:space="preserve">» и было остановлено, у привлекаемого лица были выявлены признаки алкогольного опьянения, после чего </w:t>
      </w:r>
      <w:r w:rsidRPr="00DB3A8B" w:rsidR="00C600A6">
        <w:rPr>
          <w:rFonts w:ascii="Times New Roman" w:hAnsi="Times New Roman"/>
        </w:rPr>
        <w:t>ему</w:t>
      </w:r>
      <w:r w:rsidRPr="00DB3A8B">
        <w:rPr>
          <w:rFonts w:ascii="Times New Roman" w:hAnsi="Times New Roman"/>
        </w:rPr>
        <w:t xml:space="preserve"> было предложено пройти процедуру освидетельствования на месте, на что </w:t>
      </w:r>
      <w:r w:rsidRPr="00DB3A8B" w:rsidR="00C600A6">
        <w:rPr>
          <w:rFonts w:ascii="Times New Roman" w:hAnsi="Times New Roman"/>
        </w:rPr>
        <w:t>получено согласие</w:t>
      </w:r>
      <w:r w:rsidRPr="00DB3A8B">
        <w:rPr>
          <w:rFonts w:ascii="Times New Roman" w:hAnsi="Times New Roman"/>
        </w:rPr>
        <w:t xml:space="preserve">. С результатами освидетельствования на состояние алкогольного опьянения Куриная О.В. не согласилась, </w:t>
      </w:r>
      <w:r w:rsidRPr="00DB3A8B" w:rsidR="00C600A6">
        <w:rPr>
          <w:rFonts w:ascii="Times New Roman" w:hAnsi="Times New Roman"/>
        </w:rPr>
        <w:t xml:space="preserve">в </w:t>
      </w:r>
      <w:r w:rsidRPr="00DB3A8B" w:rsidR="00C600A6">
        <w:rPr>
          <w:rFonts w:ascii="Times New Roman" w:hAnsi="Times New Roman"/>
        </w:rPr>
        <w:t>связи</w:t>
      </w:r>
      <w:r w:rsidRPr="00DB3A8B" w:rsidR="00C600A6">
        <w:rPr>
          <w:rFonts w:ascii="Times New Roman" w:hAnsi="Times New Roman"/>
        </w:rPr>
        <w:t xml:space="preserve"> с чем</w:t>
      </w:r>
      <w:r w:rsidRPr="00DB3A8B">
        <w:rPr>
          <w:rFonts w:ascii="Times New Roman" w:hAnsi="Times New Roman"/>
        </w:rPr>
        <w:t xml:space="preserve"> ей было предложено проехать в ГБУЗ РК «ЕПНД» для прохождения медицинского освидетельствования, </w:t>
      </w:r>
      <w:r w:rsidRPr="00DB3A8B" w:rsidR="00C600A6">
        <w:rPr>
          <w:rFonts w:ascii="Times New Roman" w:hAnsi="Times New Roman"/>
        </w:rPr>
        <w:t xml:space="preserve">на что </w:t>
      </w:r>
      <w:r w:rsidRPr="00DB3A8B">
        <w:rPr>
          <w:rFonts w:ascii="Times New Roman" w:hAnsi="Times New Roman"/>
        </w:rPr>
        <w:t>Куриная О.В.</w:t>
      </w:r>
      <w:r w:rsidRPr="00DB3A8B" w:rsidR="00C600A6">
        <w:rPr>
          <w:rFonts w:ascii="Times New Roman" w:hAnsi="Times New Roman"/>
        </w:rPr>
        <w:t xml:space="preserve"> согласилась</w:t>
      </w:r>
      <w:r w:rsidRPr="00DB3A8B">
        <w:rPr>
          <w:rFonts w:ascii="Times New Roman" w:hAnsi="Times New Roman"/>
        </w:rPr>
        <w:t xml:space="preserve">. В медицинском учреждении </w:t>
      </w:r>
      <w:r w:rsidRPr="00DB3A8B">
        <w:rPr>
          <w:rFonts w:ascii="Times New Roman" w:hAnsi="Times New Roman"/>
        </w:rPr>
        <w:t>Куриная</w:t>
      </w:r>
      <w:r w:rsidRPr="00DB3A8B">
        <w:rPr>
          <w:rFonts w:ascii="Times New Roman" w:hAnsi="Times New Roman"/>
        </w:rPr>
        <w:t xml:space="preserve"> О.В. продула прибор, но сдавать биосреду изначально отказывалась, но потом передумала. </w:t>
      </w:r>
      <w:r w:rsidRPr="00DB3A8B" w:rsidR="00DB3A8B">
        <w:rPr>
          <w:rFonts w:ascii="Times New Roman" w:hAnsi="Times New Roman"/>
        </w:rPr>
        <w:t>ФИО-2</w:t>
      </w:r>
      <w:r w:rsidRPr="00DB3A8B">
        <w:rPr>
          <w:rFonts w:ascii="Times New Roman" w:hAnsi="Times New Roman"/>
          <w:lang w:eastAsia="en-US"/>
        </w:rPr>
        <w:t xml:space="preserve"> </w:t>
      </w:r>
      <w:r w:rsidRPr="00DB3A8B" w:rsidR="00C600A6">
        <w:rPr>
          <w:rFonts w:ascii="Times New Roman" w:hAnsi="Times New Roman"/>
          <w:lang w:eastAsia="en-US"/>
        </w:rPr>
        <w:t xml:space="preserve">пояснил, что он </w:t>
      </w:r>
      <w:r w:rsidRPr="00DB3A8B">
        <w:rPr>
          <w:rFonts w:ascii="Times New Roman" w:hAnsi="Times New Roman"/>
        </w:rPr>
        <w:t>с напарником</w:t>
      </w:r>
      <w:r w:rsidRPr="00DB3A8B">
        <w:rPr>
          <w:rFonts w:ascii="Times New Roman" w:hAnsi="Times New Roman"/>
          <w:lang w:eastAsia="en-US"/>
        </w:rPr>
        <w:t xml:space="preserve"> находились</w:t>
      </w:r>
      <w:r w:rsidRPr="00DB3A8B">
        <w:rPr>
          <w:rFonts w:ascii="Times New Roman" w:hAnsi="Times New Roman"/>
        </w:rPr>
        <w:t xml:space="preserve"> в кабинете, рядом с кабинетом </w:t>
      </w:r>
      <w:r w:rsidRPr="00DB3A8B" w:rsidR="00C600A6">
        <w:rPr>
          <w:rFonts w:ascii="Times New Roman" w:hAnsi="Times New Roman"/>
        </w:rPr>
        <w:t xml:space="preserve">располагается санитарная </w:t>
      </w:r>
      <w:r w:rsidRPr="00DB3A8B">
        <w:rPr>
          <w:rFonts w:ascii="Times New Roman" w:hAnsi="Times New Roman"/>
        </w:rPr>
        <w:t>комната, привлекаемое лицо направилось в комнату для сбора биосреды, потом вышло из нее и проследовал</w:t>
      </w:r>
      <w:r w:rsidRPr="00DB3A8B" w:rsidR="00C600A6">
        <w:rPr>
          <w:rFonts w:ascii="Times New Roman" w:hAnsi="Times New Roman"/>
        </w:rPr>
        <w:t>о</w:t>
      </w:r>
      <w:r w:rsidRPr="00DB3A8B">
        <w:rPr>
          <w:rFonts w:ascii="Times New Roman" w:hAnsi="Times New Roman"/>
        </w:rPr>
        <w:t xml:space="preserve"> в кабинет доктора и передала ему емкость с неизвестной жидкостью, на что врач сообщил, что жидкость в емкости для сбора биосреды холодная.</w:t>
      </w:r>
      <w:r w:rsidRPr="00DB3A8B">
        <w:rPr>
          <w:rFonts w:ascii="Times New Roman" w:hAnsi="Times New Roman"/>
        </w:rPr>
        <w:t xml:space="preserve"> Врач измерил температуру жидкости и подтвердил, что градус жидкости не соответствует градусу биосреды. После чего врач расценил это как отказ от прохождения медицинского освидетельствования. </w:t>
      </w:r>
      <w:r w:rsidRPr="00DB3A8B" w:rsidR="00DB3A8B">
        <w:rPr>
          <w:rFonts w:ascii="Times New Roman" w:hAnsi="Times New Roman"/>
        </w:rPr>
        <w:t>ФИО-2</w:t>
      </w:r>
      <w:r w:rsidRPr="00DB3A8B">
        <w:rPr>
          <w:rFonts w:ascii="Times New Roman" w:hAnsi="Times New Roman"/>
          <w:lang w:eastAsia="en-US"/>
        </w:rPr>
        <w:t xml:space="preserve"> отметил, что </w:t>
      </w:r>
      <w:r w:rsidRPr="00DB3A8B">
        <w:rPr>
          <w:rFonts w:ascii="Times New Roman" w:hAnsi="Times New Roman"/>
        </w:rPr>
        <w:t>Куриная</w:t>
      </w:r>
      <w:r w:rsidRPr="00DB3A8B">
        <w:rPr>
          <w:rFonts w:ascii="Times New Roman" w:hAnsi="Times New Roman"/>
        </w:rPr>
        <w:t xml:space="preserve"> О.В. изначально принципиально отказывалась от сдачи биосреды, однако потом передумала и согласилась. Вину в инкриминируемом правонарушении не признавала, однако факт управления транспортным средством не отрицала. </w:t>
      </w:r>
      <w:r w:rsidRPr="00DB3A8B" w:rsidR="00DB3A8B">
        <w:rPr>
          <w:rFonts w:ascii="Times New Roman" w:hAnsi="Times New Roman"/>
        </w:rPr>
        <w:t>ФИО-2</w:t>
      </w:r>
      <w:r w:rsidRPr="00DB3A8B">
        <w:rPr>
          <w:rFonts w:ascii="Times New Roman" w:hAnsi="Times New Roman"/>
          <w:lang w:eastAsia="en-US"/>
        </w:rPr>
        <w:t xml:space="preserve"> указал, что все права, предусмотренные ст. 25.1 КоАП РФ и ст. 51 Конституции </w:t>
      </w:r>
      <w:r w:rsidRPr="00DB3A8B">
        <w:rPr>
          <w:rFonts w:ascii="Times New Roman" w:hAnsi="Times New Roman"/>
          <w:lang w:eastAsia="en-US"/>
        </w:rPr>
        <w:t xml:space="preserve">Российской Федерации </w:t>
      </w:r>
      <w:r w:rsidRPr="00DB3A8B">
        <w:rPr>
          <w:rFonts w:ascii="Times New Roman" w:hAnsi="Times New Roman"/>
        </w:rPr>
        <w:t>Куриной О.В. были разъяснены.</w:t>
      </w:r>
    </w:p>
    <w:p w:rsidR="00134ECB" w:rsidRPr="00DB3A8B" w:rsidP="00B05B42">
      <w:pPr>
        <w:pStyle w:val="20"/>
        <w:spacing w:line="360" w:lineRule="auto"/>
        <w:ind w:firstLine="709"/>
        <w:jc w:val="both"/>
        <w:rPr>
          <w:rFonts w:ascii="Times New Roman" w:hAnsi="Times New Roman"/>
          <w:lang w:eastAsia="en-US"/>
        </w:rPr>
      </w:pPr>
      <w:r w:rsidRPr="00DB3A8B">
        <w:rPr>
          <w:rFonts w:ascii="Times New Roman" w:hAnsi="Times New Roman"/>
          <w:lang w:eastAsia="en-US"/>
        </w:rPr>
        <w:t xml:space="preserve">Указанные пояснения </w:t>
      </w:r>
      <w:r w:rsidRPr="00DB3A8B">
        <w:rPr>
          <w:rFonts w:ascii="Times New Roman" w:hAnsi="Times New Roman"/>
        </w:rPr>
        <w:t>свидетелей подтверждаются положениями п. 5 Приложения № 3 (Правила проведения химико-токсикологических исследований при медицинском освидетельствовании) вышеуказанного Порядка, где указано, что в целях исключения фальсификации биологического объекта мочи в течение первых пяти минут после его отбора проводится измерение температуры биологического объекта (мочи).</w:t>
      </w:r>
    </w:p>
    <w:p w:rsidR="00DD2AED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bCs/>
          <w:sz w:val="20"/>
          <w:szCs w:val="20"/>
          <w:shd w:val="clear" w:color="auto" w:fill="FFFFFF"/>
        </w:rPr>
        <w:t>Оснований</w:t>
      </w:r>
      <w:r w:rsidRPr="00DB3A8B">
        <w:rPr>
          <w:sz w:val="20"/>
          <w:szCs w:val="20"/>
          <w:shd w:val="clear" w:color="auto" w:fill="FFFFFF"/>
        </w:rPr>
        <w:t xml:space="preserve"> </w:t>
      </w:r>
      <w:r w:rsidRPr="00DB3A8B">
        <w:rPr>
          <w:bCs/>
          <w:sz w:val="20"/>
          <w:szCs w:val="20"/>
          <w:shd w:val="clear" w:color="auto" w:fill="FFFFFF"/>
        </w:rPr>
        <w:t>не</w:t>
      </w:r>
      <w:r w:rsidRPr="00DB3A8B">
        <w:rPr>
          <w:sz w:val="20"/>
          <w:szCs w:val="20"/>
          <w:shd w:val="clear" w:color="auto" w:fill="FFFFFF"/>
        </w:rPr>
        <w:t xml:space="preserve"> </w:t>
      </w:r>
      <w:r w:rsidRPr="00DB3A8B">
        <w:rPr>
          <w:bCs/>
          <w:sz w:val="20"/>
          <w:szCs w:val="20"/>
          <w:shd w:val="clear" w:color="auto" w:fill="FFFFFF"/>
        </w:rPr>
        <w:t>доверять</w:t>
      </w:r>
      <w:r w:rsidRPr="00DB3A8B">
        <w:rPr>
          <w:sz w:val="20"/>
          <w:szCs w:val="20"/>
          <w:shd w:val="clear" w:color="auto" w:fill="FFFFFF"/>
        </w:rPr>
        <w:t xml:space="preserve"> </w:t>
      </w:r>
      <w:r w:rsidRPr="00DB3A8B">
        <w:rPr>
          <w:bCs/>
          <w:sz w:val="20"/>
          <w:szCs w:val="20"/>
          <w:shd w:val="clear" w:color="auto" w:fill="FFFFFF"/>
        </w:rPr>
        <w:t>показаниям</w:t>
      </w:r>
      <w:r w:rsidRPr="00DB3A8B">
        <w:rPr>
          <w:sz w:val="20"/>
          <w:szCs w:val="20"/>
          <w:shd w:val="clear" w:color="auto" w:fill="FFFFFF"/>
        </w:rPr>
        <w:t xml:space="preserve"> допрошенных в судебных заседаниях </w:t>
      </w:r>
      <w:r w:rsidRPr="00DB3A8B">
        <w:rPr>
          <w:bCs/>
          <w:sz w:val="20"/>
          <w:szCs w:val="20"/>
          <w:shd w:val="clear" w:color="auto" w:fill="FFFFFF"/>
        </w:rPr>
        <w:t xml:space="preserve">свидетелей – </w:t>
      </w:r>
      <w:r w:rsidRPr="00DB3A8B" w:rsidR="00DC515C">
        <w:rPr>
          <w:bCs/>
          <w:sz w:val="20"/>
          <w:szCs w:val="20"/>
          <w:shd w:val="clear" w:color="auto" w:fill="FFFFFF"/>
        </w:rPr>
        <w:t>сотрудник</w:t>
      </w:r>
      <w:r w:rsidRPr="00DB3A8B" w:rsidR="00134ECB">
        <w:rPr>
          <w:bCs/>
          <w:sz w:val="20"/>
          <w:szCs w:val="20"/>
          <w:shd w:val="clear" w:color="auto" w:fill="FFFFFF"/>
        </w:rPr>
        <w:t>а</w:t>
      </w:r>
      <w:r w:rsidRPr="00DB3A8B" w:rsidR="00DC515C">
        <w:rPr>
          <w:bCs/>
          <w:sz w:val="20"/>
          <w:szCs w:val="20"/>
          <w:shd w:val="clear" w:color="auto" w:fill="FFFFFF"/>
        </w:rPr>
        <w:t xml:space="preserve"> </w:t>
      </w:r>
      <w:r w:rsidRPr="00DB3A8B" w:rsidR="00FB3484">
        <w:rPr>
          <w:sz w:val="20"/>
          <w:szCs w:val="20"/>
        </w:rPr>
        <w:t>ОСР ДПС ГИБДД МВД по Республике Крым</w:t>
      </w:r>
      <w:r w:rsidRPr="00DB3A8B">
        <w:rPr>
          <w:bCs/>
          <w:sz w:val="20"/>
          <w:szCs w:val="20"/>
          <w:shd w:val="clear" w:color="auto" w:fill="FFFFFF"/>
        </w:rPr>
        <w:t xml:space="preserve"> </w:t>
      </w:r>
      <w:r w:rsidRPr="00DB3A8B" w:rsidR="00DB3A8B">
        <w:rPr>
          <w:sz w:val="20"/>
          <w:szCs w:val="20"/>
        </w:rPr>
        <w:t>ФИО-2</w:t>
      </w:r>
      <w:r w:rsidRPr="00DB3A8B" w:rsidR="00BE7388">
        <w:rPr>
          <w:bCs/>
          <w:sz w:val="20"/>
          <w:szCs w:val="20"/>
          <w:shd w:val="clear" w:color="auto" w:fill="FFFFFF"/>
        </w:rPr>
        <w:t xml:space="preserve">, </w:t>
      </w:r>
      <w:r w:rsidRPr="00DB3A8B" w:rsidR="00257EBE">
        <w:rPr>
          <w:bCs/>
          <w:sz w:val="20"/>
          <w:szCs w:val="20"/>
          <w:shd w:val="clear" w:color="auto" w:fill="FFFFFF"/>
        </w:rPr>
        <w:t xml:space="preserve">а также </w:t>
      </w:r>
      <w:r w:rsidRPr="00DB3A8B" w:rsidR="00BE7388">
        <w:rPr>
          <w:rFonts w:eastAsia="Calibri"/>
          <w:sz w:val="20"/>
          <w:szCs w:val="20"/>
        </w:rPr>
        <w:t xml:space="preserve">врача-психиатра ГБУЗ РК «ЕПНД» </w:t>
      </w:r>
      <w:r w:rsidRPr="00DB3A8B" w:rsidR="00DB3A8B">
        <w:rPr>
          <w:sz w:val="20"/>
          <w:szCs w:val="20"/>
        </w:rPr>
        <w:t>ФИО-1</w:t>
      </w:r>
      <w:r w:rsidRPr="00DB3A8B" w:rsidR="00A53250">
        <w:rPr>
          <w:bCs/>
          <w:sz w:val="20"/>
          <w:szCs w:val="20"/>
          <w:shd w:val="clear" w:color="auto" w:fill="FFFFFF"/>
        </w:rPr>
        <w:t xml:space="preserve"> </w:t>
      </w:r>
      <w:r w:rsidRPr="00DB3A8B">
        <w:rPr>
          <w:bCs/>
          <w:sz w:val="20"/>
          <w:szCs w:val="20"/>
          <w:shd w:val="clear" w:color="auto" w:fill="FFFFFF"/>
        </w:rPr>
        <w:t>не</w:t>
      </w:r>
      <w:r w:rsidRPr="00DB3A8B">
        <w:rPr>
          <w:sz w:val="20"/>
          <w:szCs w:val="20"/>
          <w:shd w:val="clear" w:color="auto" w:fill="FFFFFF"/>
        </w:rPr>
        <w:t xml:space="preserve"> </w:t>
      </w:r>
      <w:r w:rsidRPr="00DB3A8B">
        <w:rPr>
          <w:bCs/>
          <w:sz w:val="20"/>
          <w:szCs w:val="20"/>
          <w:shd w:val="clear" w:color="auto" w:fill="FFFFFF"/>
        </w:rPr>
        <w:t>имеется</w:t>
      </w:r>
      <w:r w:rsidRPr="00DB3A8B">
        <w:rPr>
          <w:sz w:val="20"/>
          <w:szCs w:val="20"/>
          <w:shd w:val="clear" w:color="auto" w:fill="FFFFFF"/>
        </w:rPr>
        <w:t xml:space="preserve">, так как </w:t>
      </w:r>
      <w:r w:rsidRPr="00DB3A8B">
        <w:rPr>
          <w:bCs/>
          <w:sz w:val="20"/>
          <w:szCs w:val="20"/>
          <w:shd w:val="clear" w:color="auto" w:fill="FFFFFF"/>
        </w:rPr>
        <w:t>свидетели</w:t>
      </w:r>
      <w:r w:rsidRPr="00DB3A8B">
        <w:rPr>
          <w:sz w:val="20"/>
          <w:szCs w:val="20"/>
          <w:shd w:val="clear" w:color="auto" w:fill="FFFFFF"/>
        </w:rPr>
        <w:t xml:space="preserve"> перед допросом были предупреждены об ответственности за дачу ложных </w:t>
      </w:r>
      <w:r w:rsidRPr="00DB3A8B">
        <w:rPr>
          <w:bCs/>
          <w:sz w:val="20"/>
          <w:szCs w:val="20"/>
          <w:shd w:val="clear" w:color="auto" w:fill="FFFFFF"/>
        </w:rPr>
        <w:t>показаний</w:t>
      </w:r>
      <w:r w:rsidRPr="00DB3A8B">
        <w:rPr>
          <w:sz w:val="20"/>
          <w:szCs w:val="20"/>
          <w:shd w:val="clear" w:color="auto" w:fill="FFFFFF"/>
        </w:rPr>
        <w:t xml:space="preserve">, их показания </w:t>
      </w:r>
      <w:r w:rsidRPr="00DB3A8B">
        <w:rPr>
          <w:sz w:val="20"/>
          <w:szCs w:val="20"/>
        </w:rPr>
        <w:t xml:space="preserve">непротиворечивы и полностью согласуются с исследованными материалы дела об административном правонарушении. </w:t>
      </w:r>
    </w:p>
    <w:p w:rsidR="00134ECB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sz w:val="20"/>
          <w:szCs w:val="20"/>
        </w:rPr>
        <w:t>Факт</w:t>
      </w:r>
      <w:r w:rsidRPr="00DB3A8B" w:rsidR="00793713">
        <w:rPr>
          <w:sz w:val="20"/>
          <w:szCs w:val="20"/>
        </w:rPr>
        <w:t xml:space="preserve"> </w:t>
      </w:r>
      <w:r w:rsidRPr="00DB3A8B">
        <w:rPr>
          <w:sz w:val="20"/>
          <w:szCs w:val="20"/>
        </w:rPr>
        <w:t>сдачи неизвестной жидкости</w:t>
      </w:r>
      <w:r w:rsidRPr="00DB3A8B">
        <w:rPr>
          <w:sz w:val="20"/>
          <w:szCs w:val="20"/>
        </w:rPr>
        <w:t xml:space="preserve"> </w:t>
      </w:r>
      <w:r w:rsidRPr="00DB3A8B">
        <w:rPr>
          <w:sz w:val="20"/>
          <w:szCs w:val="20"/>
        </w:rPr>
        <w:t>Куриной А.В., а также продутие алкотестера,</w:t>
      </w:r>
      <w:r w:rsidRPr="00DB3A8B">
        <w:rPr>
          <w:sz w:val="20"/>
          <w:szCs w:val="20"/>
        </w:rPr>
        <w:t xml:space="preserve"> не может служить подтверждением прохождения медицинского освидетельствования на состояние опьянения, поскольку, как указано выше в </w:t>
      </w:r>
      <w:r w:rsidRPr="00DB3A8B">
        <w:rPr>
          <w:rFonts w:eastAsia="Calibri"/>
          <w:sz w:val="20"/>
          <w:szCs w:val="20"/>
          <w:lang w:eastAsia="en-US"/>
        </w:rPr>
        <w:t xml:space="preserve">Приказе Министерства здравоохранения Российской Федерации </w:t>
      </w:r>
      <w:r w:rsidRPr="00DB3A8B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на состояние опьянения (алкогольного, наркологического или</w:t>
      </w:r>
      <w:r w:rsidRPr="00DB3A8B">
        <w:rPr>
          <w:rFonts w:eastAsia="Calibri"/>
          <w:sz w:val="20"/>
          <w:szCs w:val="20"/>
          <w:lang w:eastAsia="en-US"/>
        </w:rPr>
        <w:t xml:space="preserve"> иного токсического)»,</w:t>
      </w:r>
      <w:r w:rsidRPr="00DB3A8B">
        <w:rPr>
          <w:rFonts w:eastAsia="Calibri"/>
          <w:sz w:val="20"/>
          <w:szCs w:val="20"/>
          <w:lang w:eastAsia="ru-RU"/>
        </w:rPr>
        <w:t xml:space="preserve"> </w:t>
      </w:r>
      <w:r w:rsidRPr="00DB3A8B" w:rsidR="00B30376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</w:t>
      </w:r>
      <w:r w:rsidRPr="00DB3A8B" w:rsidR="00B30376">
        <w:rPr>
          <w:sz w:val="20"/>
          <w:szCs w:val="20"/>
          <w:shd w:val="clear" w:color="auto" w:fill="FFFFFF"/>
        </w:rPr>
        <w:t xml:space="preserve"> исследования осуществляется вне зависимости от результатов исследований выдыхаемого воздуха на наличие алкоголя, и</w:t>
      </w:r>
      <w:r w:rsidRPr="00DB3A8B" w:rsidR="008C1840">
        <w:rPr>
          <w:sz w:val="20"/>
          <w:szCs w:val="20"/>
          <w:shd w:val="clear" w:color="auto" w:fill="FFFFFF"/>
        </w:rPr>
        <w:t>,</w:t>
      </w:r>
      <w:r w:rsidRPr="00DB3A8B" w:rsidR="00B30376">
        <w:rPr>
          <w:sz w:val="20"/>
          <w:szCs w:val="20"/>
          <w:shd w:val="clear" w:color="auto" w:fill="FFFFFF"/>
        </w:rPr>
        <w:t xml:space="preserve"> в случае отказа свидетельствуемым от сдачи биосреды, </w:t>
      </w:r>
      <w:r w:rsidRPr="00DB3A8B">
        <w:rPr>
          <w:rFonts w:eastAsia="Calibri"/>
          <w:sz w:val="20"/>
          <w:szCs w:val="20"/>
          <w:lang w:eastAsia="ru-RU"/>
        </w:rPr>
        <w:t xml:space="preserve">медицинское освидетельствование и заполнение </w:t>
      </w:r>
      <w:hyperlink r:id="rId15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20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 </w:t>
      </w:r>
      <w:r w:rsidRPr="00DB3A8B">
        <w:rPr>
          <w:rFonts w:eastAsia="Calibri"/>
          <w:sz w:val="20"/>
          <w:szCs w:val="20"/>
          <w:lang w:eastAsia="ru-RU"/>
        </w:rPr>
        <w:t xml:space="preserve">При этом, </w:t>
      </w:r>
      <w:r w:rsidRPr="00DB3A8B">
        <w:rPr>
          <w:bCs/>
          <w:sz w:val="20"/>
          <w:szCs w:val="20"/>
        </w:rPr>
        <w:t xml:space="preserve">как отмечалось выше, согласно </w:t>
      </w:r>
      <w:r w:rsidRPr="00DB3A8B">
        <w:rPr>
          <w:rFonts w:eastAsia="Calibri"/>
          <w:sz w:val="20"/>
          <w:szCs w:val="20"/>
          <w:lang w:eastAsia="en-US"/>
        </w:rPr>
        <w:t xml:space="preserve">Приказу Министерства здравоохранения Российской Федерации </w:t>
      </w:r>
      <w:r w:rsidRPr="00DB3A8B">
        <w:rPr>
          <w:rFonts w:eastAsia="Calibri"/>
          <w:sz w:val="20"/>
          <w:szCs w:val="20"/>
          <w:lang w:eastAsia="ru-RU"/>
        </w:rPr>
        <w:t>от 18.12.2015 № 933н,</w:t>
      </w:r>
      <w:r w:rsidRPr="00DB3A8B">
        <w:rPr>
          <w:bCs/>
          <w:sz w:val="20"/>
          <w:szCs w:val="20"/>
        </w:rPr>
        <w:t xml:space="preserve"> </w:t>
      </w:r>
      <w:r w:rsidRPr="00DB3A8B">
        <w:rPr>
          <w:rFonts w:eastAsia="Calibri"/>
          <w:sz w:val="20"/>
          <w:szCs w:val="20"/>
          <w:lang w:eastAsia="ru-RU"/>
        </w:rPr>
        <w:t xml:space="preserve">медицинское заключение «от медицинского освидетельствования отказался» выносится, кроме всего прочего, и в случае фальсификации пробы биологического объекта (мочи), в </w:t>
      </w:r>
      <w:r w:rsidRPr="00DB3A8B">
        <w:rPr>
          <w:rFonts w:eastAsia="Calibri"/>
          <w:sz w:val="20"/>
          <w:szCs w:val="20"/>
          <w:lang w:eastAsia="ru-RU"/>
        </w:rPr>
        <w:t>связи</w:t>
      </w:r>
      <w:r w:rsidRPr="00DB3A8B">
        <w:rPr>
          <w:rFonts w:eastAsia="Calibri"/>
          <w:sz w:val="20"/>
          <w:szCs w:val="20"/>
          <w:lang w:eastAsia="ru-RU"/>
        </w:rPr>
        <w:t xml:space="preserve"> с чем медицинское освидетельствование и заполнение </w:t>
      </w:r>
      <w:hyperlink r:id="rId15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20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 </w:t>
      </w:r>
    </w:p>
    <w:p w:rsidR="00134ECB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DB3A8B">
        <w:rPr>
          <w:sz w:val="20"/>
          <w:szCs w:val="20"/>
        </w:rPr>
        <w:t xml:space="preserve">Куриная А.В. </w:t>
      </w:r>
      <w:r w:rsidRPr="00DB3A8B">
        <w:rPr>
          <w:rFonts w:eastAsia="Calibri"/>
          <w:sz w:val="20"/>
          <w:szCs w:val="20"/>
          <w:lang w:eastAsia="ru-RU"/>
        </w:rPr>
        <w:t>фальсифицировала пробу биологического объекта (мочи) путем сдачи</w:t>
      </w:r>
      <w:r w:rsidRPr="00DB3A8B" w:rsidR="007C4C6E">
        <w:rPr>
          <w:rFonts w:eastAsia="Calibri"/>
          <w:sz w:val="20"/>
          <w:szCs w:val="20"/>
          <w:lang w:eastAsia="ru-RU"/>
        </w:rPr>
        <w:t xml:space="preserve"> врачу</w:t>
      </w:r>
      <w:r w:rsidRPr="00DB3A8B">
        <w:rPr>
          <w:rFonts w:eastAsia="Calibri"/>
          <w:sz w:val="20"/>
          <w:szCs w:val="20"/>
          <w:lang w:eastAsia="ru-RU"/>
        </w:rPr>
        <w:t xml:space="preserve"> </w:t>
      </w:r>
      <w:r w:rsidRPr="00DB3A8B" w:rsidR="007C4C6E">
        <w:rPr>
          <w:rFonts w:eastAsia="Calibri"/>
          <w:sz w:val="20"/>
          <w:szCs w:val="20"/>
          <w:lang w:eastAsia="ru-RU"/>
        </w:rPr>
        <w:t>емкости для биосред с неизвестной жидкостью, данный факт установлен исследованными материалами дела (</w:t>
      </w:r>
      <w:r w:rsidRPr="00DB3A8B" w:rsidR="007C4C6E">
        <w:rPr>
          <w:rFonts w:eastAsia="Calibri"/>
          <w:sz w:val="20"/>
          <w:szCs w:val="20"/>
          <w:lang w:eastAsia="en-US"/>
        </w:rPr>
        <w:t xml:space="preserve">Приказ Министерства здравоохранения Российской Федерации </w:t>
      </w:r>
      <w:r w:rsidRPr="00DB3A8B" w:rsidR="007C4C6E">
        <w:rPr>
          <w:rFonts w:eastAsia="Calibri"/>
          <w:sz w:val="20"/>
          <w:szCs w:val="20"/>
          <w:lang w:eastAsia="ru-RU"/>
        </w:rPr>
        <w:t xml:space="preserve">от 18.12.2015 № 933, на основании которого внесена соответствующая запись в п. 14 и п. 17 </w:t>
      </w:r>
      <w:r w:rsidRPr="00DB3A8B" w:rsidR="007C4C6E">
        <w:rPr>
          <w:rFonts w:eastAsia="Calibri"/>
          <w:sz w:val="20"/>
          <w:szCs w:val="20"/>
          <w:lang w:eastAsia="en-US"/>
        </w:rPr>
        <w:t xml:space="preserve">акта медицинского освидетельствования на состояние опьянения (алкогольного, наркотического или иного токсического) № </w:t>
      </w:r>
      <w:r w:rsidRPr="00DB3A8B" w:rsidR="00DB3A8B">
        <w:rPr>
          <w:rFonts w:eastAsia="Calibri"/>
          <w:sz w:val="20"/>
          <w:szCs w:val="20"/>
          <w:lang w:eastAsia="en-US"/>
        </w:rPr>
        <w:t>***</w:t>
      </w:r>
      <w:r w:rsidRPr="00DB3A8B" w:rsidR="007C4C6E">
        <w:rPr>
          <w:rFonts w:eastAsia="Calibri"/>
          <w:sz w:val="20"/>
          <w:szCs w:val="20"/>
          <w:lang w:eastAsia="en-US"/>
        </w:rPr>
        <w:t xml:space="preserve"> от </w:t>
      </w:r>
      <w:r w:rsidRPr="00DB3A8B" w:rsidR="00DB3A8B">
        <w:rPr>
          <w:rFonts w:eastAsia="Calibri"/>
          <w:sz w:val="20"/>
          <w:szCs w:val="20"/>
          <w:lang w:eastAsia="en-US"/>
        </w:rPr>
        <w:t>***</w:t>
      </w:r>
      <w:r w:rsidRPr="00DB3A8B" w:rsidR="007C4C6E">
        <w:rPr>
          <w:rFonts w:eastAsia="Calibri"/>
          <w:sz w:val="20"/>
          <w:szCs w:val="20"/>
          <w:lang w:eastAsia="en-US"/>
        </w:rPr>
        <w:t>), а также</w:t>
      </w:r>
      <w:r w:rsidRPr="00DB3A8B" w:rsidR="007C4C6E">
        <w:rPr>
          <w:rFonts w:eastAsia="Calibri"/>
          <w:sz w:val="20"/>
          <w:szCs w:val="20"/>
          <w:lang w:eastAsia="ru-RU"/>
        </w:rPr>
        <w:t xml:space="preserve"> пояснениями свидетелей.</w:t>
      </w:r>
    </w:p>
    <w:p w:rsidR="0024448E" w:rsidRPr="00DB3A8B" w:rsidP="00B05B4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>Не может быть принят</w:t>
      </w:r>
      <w:r w:rsidRPr="00DB3A8B" w:rsidR="007C4C6E">
        <w:rPr>
          <w:sz w:val="20"/>
          <w:szCs w:val="20"/>
        </w:rPr>
        <w:t>о</w:t>
      </w:r>
      <w:r w:rsidRPr="00DB3A8B">
        <w:rPr>
          <w:sz w:val="20"/>
          <w:szCs w:val="20"/>
        </w:rPr>
        <w:t xml:space="preserve"> во внимание судом </w:t>
      </w:r>
      <w:r w:rsidRPr="00DB3A8B" w:rsidR="00C600A6">
        <w:rPr>
          <w:sz w:val="20"/>
          <w:szCs w:val="20"/>
        </w:rPr>
        <w:t>не</w:t>
      </w:r>
      <w:r w:rsidRPr="00DB3A8B" w:rsidR="007C4C6E">
        <w:rPr>
          <w:sz w:val="20"/>
          <w:szCs w:val="20"/>
        </w:rPr>
        <w:t>согласие</w:t>
      </w:r>
      <w:r w:rsidRPr="00DB3A8B">
        <w:rPr>
          <w:sz w:val="20"/>
          <w:szCs w:val="20"/>
        </w:rPr>
        <w:t xml:space="preserve"> </w:t>
      </w:r>
      <w:r w:rsidRPr="00DB3A8B" w:rsidR="002D266E">
        <w:rPr>
          <w:rFonts w:eastAsia="Calibri"/>
          <w:sz w:val="20"/>
          <w:szCs w:val="20"/>
        </w:rPr>
        <w:t>Куриной О.В.</w:t>
      </w:r>
      <w:r w:rsidRPr="00DB3A8B">
        <w:rPr>
          <w:rFonts w:eastAsia="Calibri"/>
          <w:sz w:val="20"/>
          <w:szCs w:val="20"/>
        </w:rPr>
        <w:t xml:space="preserve"> </w:t>
      </w:r>
      <w:r w:rsidRPr="00DB3A8B" w:rsidR="007C4C6E">
        <w:rPr>
          <w:rFonts w:eastAsia="Calibri"/>
          <w:sz w:val="20"/>
          <w:szCs w:val="20"/>
        </w:rPr>
        <w:t>с результатами освидетельствования на состояние алкогольного опьянения на месте остановки транспортного средства (</w:t>
      </w:r>
      <w:r w:rsidRPr="00DB3A8B" w:rsidR="007C4C6E">
        <w:rPr>
          <w:sz w:val="20"/>
          <w:szCs w:val="20"/>
        </w:rPr>
        <w:t xml:space="preserve">акт освидетельствования на состояние алкогольного опьянения на месте остановки транспортного средства </w:t>
      </w:r>
      <w:r w:rsidRPr="00DB3A8B" w:rsidR="00DB3A8B">
        <w:rPr>
          <w:sz w:val="20"/>
          <w:szCs w:val="20"/>
        </w:rPr>
        <w:t>***</w:t>
      </w:r>
      <w:r w:rsidRPr="00DB3A8B" w:rsidR="007C4C6E">
        <w:rPr>
          <w:sz w:val="20"/>
          <w:szCs w:val="20"/>
        </w:rPr>
        <w:t xml:space="preserve"> от </w:t>
      </w:r>
      <w:r w:rsidRPr="00DB3A8B" w:rsidR="00DB3A8B">
        <w:rPr>
          <w:sz w:val="20"/>
          <w:szCs w:val="20"/>
        </w:rPr>
        <w:t>***</w:t>
      </w:r>
      <w:r w:rsidRPr="00DB3A8B" w:rsidR="007C4C6E">
        <w:rPr>
          <w:sz w:val="20"/>
          <w:szCs w:val="20"/>
        </w:rPr>
        <w:t>)</w:t>
      </w:r>
      <w:r w:rsidRPr="00DB3A8B" w:rsidR="007C4C6E">
        <w:rPr>
          <w:rFonts w:eastAsia="Calibri"/>
          <w:sz w:val="20"/>
          <w:szCs w:val="20"/>
        </w:rPr>
        <w:t xml:space="preserve">, поскольку </w:t>
      </w:r>
      <w:r w:rsidRPr="00DB3A8B" w:rsidR="007C4C6E">
        <w:rPr>
          <w:sz w:val="20"/>
          <w:szCs w:val="20"/>
        </w:rPr>
        <w:t>расценивает е</w:t>
      </w:r>
      <w:r w:rsidRPr="00DB3A8B" w:rsidR="00C600A6">
        <w:rPr>
          <w:sz w:val="20"/>
          <w:szCs w:val="20"/>
        </w:rPr>
        <w:t>го</w:t>
      </w:r>
      <w:r w:rsidRPr="00DB3A8B" w:rsidR="007C4C6E">
        <w:rPr>
          <w:sz w:val="20"/>
          <w:szCs w:val="20"/>
        </w:rPr>
        <w:t xml:space="preserve"> как позицию, направленную на избежание от административной ответственности </w:t>
      </w:r>
      <w:r w:rsidRPr="00DB3A8B" w:rsidR="007C4C6E">
        <w:rPr>
          <w:sz w:val="20"/>
          <w:szCs w:val="20"/>
        </w:rPr>
        <w:t>за</w:t>
      </w:r>
      <w:r w:rsidRPr="00DB3A8B" w:rsidR="007C4C6E">
        <w:rPr>
          <w:sz w:val="20"/>
          <w:szCs w:val="20"/>
        </w:rPr>
        <w:t xml:space="preserve"> содеянное. Более того, </w:t>
      </w:r>
      <w:r w:rsidRPr="00DB3A8B" w:rsidR="002D266E">
        <w:rPr>
          <w:rFonts w:eastAsia="Calibri"/>
          <w:sz w:val="20"/>
          <w:szCs w:val="20"/>
        </w:rPr>
        <w:t>Куриной О.В.</w:t>
      </w:r>
      <w:r w:rsidRPr="00DB3A8B">
        <w:rPr>
          <w:rFonts w:eastAsia="Calibri"/>
          <w:sz w:val="20"/>
          <w:szCs w:val="20"/>
        </w:rPr>
        <w:t xml:space="preserve"> </w:t>
      </w:r>
      <w:r w:rsidRPr="00DB3A8B">
        <w:rPr>
          <w:sz w:val="20"/>
          <w:szCs w:val="20"/>
        </w:rPr>
        <w:t xml:space="preserve">вменяется правонарушение </w:t>
      </w:r>
      <w:r w:rsidRPr="00DB3A8B" w:rsidR="00CA79FE">
        <w:rPr>
          <w:sz w:val="20"/>
          <w:szCs w:val="20"/>
        </w:rPr>
        <w:t>в виде</w:t>
      </w:r>
      <w:r w:rsidRPr="00DB3A8B">
        <w:rPr>
          <w:sz w:val="20"/>
          <w:szCs w:val="20"/>
        </w:rPr>
        <w:t xml:space="preserve"> отказ</w:t>
      </w:r>
      <w:r w:rsidRPr="00DB3A8B" w:rsidR="00CA79FE">
        <w:rPr>
          <w:sz w:val="20"/>
          <w:szCs w:val="20"/>
        </w:rPr>
        <w:t>а</w:t>
      </w:r>
      <w:r w:rsidRPr="00DB3A8B">
        <w:rPr>
          <w:sz w:val="20"/>
          <w:szCs w:val="20"/>
        </w:rPr>
        <w:t xml:space="preserve"> от прохождения медицинского освидетельствования на состояние опьянения</w:t>
      </w:r>
      <w:r w:rsidRPr="00DB3A8B">
        <w:rPr>
          <w:rFonts w:eastAsia="Calibri"/>
          <w:sz w:val="20"/>
          <w:szCs w:val="20"/>
        </w:rPr>
        <w:t xml:space="preserve">, </w:t>
      </w:r>
      <w:r w:rsidRPr="00DB3A8B" w:rsidR="007C4C6E">
        <w:rPr>
          <w:rFonts w:eastAsia="Calibri"/>
          <w:sz w:val="20"/>
          <w:szCs w:val="20"/>
        </w:rPr>
        <w:t>что</w:t>
      </w:r>
      <w:r w:rsidRPr="00DB3A8B" w:rsidR="007C4C6E">
        <w:rPr>
          <w:sz w:val="20"/>
          <w:szCs w:val="20"/>
        </w:rPr>
        <w:t xml:space="preserve"> </w:t>
      </w:r>
      <w:r w:rsidRPr="00DB3A8B" w:rsidR="007C4C6E">
        <w:rPr>
          <w:rFonts w:eastAsia="Calibri"/>
          <w:sz w:val="20"/>
          <w:szCs w:val="20"/>
        </w:rPr>
        <w:t xml:space="preserve">образует </w:t>
      </w:r>
      <w:r w:rsidRPr="00DB3A8B" w:rsidR="007C4C6E">
        <w:rPr>
          <w:sz w:val="20"/>
          <w:szCs w:val="20"/>
        </w:rPr>
        <w:t xml:space="preserve">состав административного правонарушения </w:t>
      </w:r>
      <w:r w:rsidRPr="00DB3A8B" w:rsidR="007C4C6E">
        <w:rPr>
          <w:rFonts w:eastAsia="Calibri"/>
          <w:sz w:val="20"/>
          <w:szCs w:val="20"/>
          <w:lang w:eastAsia="en-US"/>
        </w:rPr>
        <w:t xml:space="preserve">по </w:t>
      </w:r>
      <w:r w:rsidRPr="00DB3A8B" w:rsidR="007C4C6E">
        <w:rPr>
          <w:rFonts w:eastAsia="Calibri"/>
          <w:sz w:val="20"/>
          <w:szCs w:val="20"/>
          <w:lang w:eastAsia="en-US"/>
        </w:rPr>
        <w:t>ч</w:t>
      </w:r>
      <w:r w:rsidRPr="00DB3A8B" w:rsidR="007C4C6E">
        <w:rPr>
          <w:rFonts w:eastAsia="Calibri"/>
          <w:sz w:val="20"/>
          <w:szCs w:val="20"/>
          <w:lang w:eastAsia="en-US"/>
        </w:rPr>
        <w:t xml:space="preserve">. 1 ст. 12.26 КоАП РФ, </w:t>
      </w:r>
      <w:r w:rsidRPr="00DB3A8B" w:rsidR="007C4C6E">
        <w:rPr>
          <w:rFonts w:eastAsia="Calibri"/>
          <w:sz w:val="20"/>
          <w:szCs w:val="20"/>
        </w:rPr>
        <w:t>а не</w:t>
      </w:r>
      <w:r w:rsidRPr="00DB3A8B" w:rsidR="007C4C6E">
        <w:rPr>
          <w:sz w:val="20"/>
          <w:szCs w:val="20"/>
        </w:rPr>
        <w:t xml:space="preserve"> у</w:t>
      </w:r>
      <w:r w:rsidRPr="00DB3A8B" w:rsidR="007C4C6E">
        <w:rPr>
          <w:sz w:val="20"/>
          <w:szCs w:val="20"/>
          <w:shd w:val="clear" w:color="auto" w:fill="FFFFFF"/>
        </w:rPr>
        <w:t>правление транспортным средством водителем, находящимся в состоянии опьянения (ч. 1 ст. 12.8 КоАП РФ).</w:t>
      </w:r>
    </w:p>
    <w:p w:rsidR="009907D5" w:rsidRPr="00DB3A8B" w:rsidP="00B05B4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</w:t>
      </w:r>
      <w:r w:rsidRPr="00DB3A8B">
        <w:rPr>
          <w:sz w:val="20"/>
          <w:szCs w:val="20"/>
        </w:rPr>
        <w:t>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907D5" w:rsidRPr="00DB3A8B" w:rsidP="00B05B42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DB3A8B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DB3A8B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9907D5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DB3A8B" w:rsidR="00DB3A8B">
        <w:rPr>
          <w:sz w:val="20"/>
          <w:szCs w:val="20"/>
        </w:rPr>
        <w:t>***</w:t>
      </w:r>
      <w:r w:rsidRPr="00DB3A8B">
        <w:rPr>
          <w:sz w:val="20"/>
          <w:szCs w:val="20"/>
        </w:rPr>
        <w:t xml:space="preserve"> от </w:t>
      </w:r>
      <w:r w:rsidRPr="00DB3A8B" w:rsidR="00DB3A8B">
        <w:rPr>
          <w:sz w:val="20"/>
          <w:szCs w:val="20"/>
        </w:rPr>
        <w:t>***</w:t>
      </w:r>
      <w:r w:rsidRPr="00DB3A8B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DB3A8B" w:rsidR="00DB3A8B">
        <w:rPr>
          <w:bCs/>
          <w:sz w:val="20"/>
          <w:szCs w:val="20"/>
        </w:rPr>
        <w:t>***</w:t>
      </w:r>
      <w:r w:rsidRPr="00DB3A8B" w:rsidR="002D266E">
        <w:rPr>
          <w:bCs/>
          <w:sz w:val="20"/>
          <w:szCs w:val="20"/>
        </w:rPr>
        <w:t xml:space="preserve"> от </w:t>
      </w:r>
      <w:r w:rsidRPr="00DB3A8B" w:rsidR="00DB3A8B">
        <w:rPr>
          <w:bCs/>
          <w:sz w:val="20"/>
          <w:szCs w:val="20"/>
        </w:rPr>
        <w:t>***</w:t>
      </w:r>
      <w:r w:rsidRPr="00DB3A8B">
        <w:rPr>
          <w:sz w:val="20"/>
          <w:szCs w:val="20"/>
        </w:rPr>
        <w:t>,</w:t>
      </w:r>
      <w:r w:rsidRPr="00DB3A8B" w:rsidR="00FB3484">
        <w:rPr>
          <w:sz w:val="20"/>
          <w:szCs w:val="20"/>
        </w:rPr>
        <w:t xml:space="preserve"> результатами теста № </w:t>
      </w:r>
      <w:r w:rsidRPr="00DB3A8B" w:rsidR="00DB3A8B">
        <w:rPr>
          <w:sz w:val="20"/>
          <w:szCs w:val="20"/>
        </w:rPr>
        <w:t>***</w:t>
      </w:r>
      <w:r w:rsidRPr="00DB3A8B" w:rsidR="00FB3484">
        <w:rPr>
          <w:sz w:val="20"/>
          <w:szCs w:val="20"/>
        </w:rPr>
        <w:t xml:space="preserve"> от </w:t>
      </w:r>
      <w:r w:rsidRPr="00DB3A8B" w:rsidR="00DB3A8B">
        <w:rPr>
          <w:sz w:val="20"/>
          <w:szCs w:val="20"/>
        </w:rPr>
        <w:t>***</w:t>
      </w:r>
      <w:r w:rsidRPr="00DB3A8B" w:rsidR="00FB3484">
        <w:rPr>
          <w:sz w:val="20"/>
          <w:szCs w:val="20"/>
        </w:rPr>
        <w:t xml:space="preserve">, актом освидетельствования на состояние алкогольного опьянения на месте остановки транспортного средства </w:t>
      </w:r>
      <w:r w:rsidRPr="00DB3A8B" w:rsidR="00DB3A8B">
        <w:rPr>
          <w:sz w:val="20"/>
          <w:szCs w:val="20"/>
        </w:rPr>
        <w:t>***</w:t>
      </w:r>
      <w:r w:rsidRPr="00DB3A8B" w:rsidR="00FB3484">
        <w:rPr>
          <w:sz w:val="20"/>
          <w:szCs w:val="20"/>
        </w:rPr>
        <w:t xml:space="preserve"> от </w:t>
      </w:r>
      <w:r w:rsidRPr="00DB3A8B" w:rsidR="00DB3A8B">
        <w:rPr>
          <w:sz w:val="20"/>
          <w:szCs w:val="20"/>
        </w:rPr>
        <w:t>***</w:t>
      </w:r>
      <w:r w:rsidRPr="00DB3A8B" w:rsidR="00FB3484">
        <w:rPr>
          <w:sz w:val="20"/>
          <w:szCs w:val="20"/>
        </w:rPr>
        <w:t xml:space="preserve">, протоколом о направлении на медицинское освидетельствование на состояние опьянения </w:t>
      </w:r>
      <w:r w:rsidRPr="00DB3A8B" w:rsidR="00DB3A8B">
        <w:rPr>
          <w:sz w:val="20"/>
          <w:szCs w:val="20"/>
        </w:rPr>
        <w:t>***</w:t>
      </w:r>
      <w:r w:rsidRPr="00DB3A8B" w:rsidR="00FB3484">
        <w:rPr>
          <w:sz w:val="20"/>
          <w:szCs w:val="20"/>
        </w:rPr>
        <w:t xml:space="preserve"> от </w:t>
      </w:r>
      <w:r w:rsidRPr="00DB3A8B" w:rsidR="00DB3A8B">
        <w:rPr>
          <w:sz w:val="20"/>
          <w:szCs w:val="20"/>
        </w:rPr>
        <w:t>***</w:t>
      </w:r>
      <w:r w:rsidRPr="00DB3A8B" w:rsidR="00FB3484">
        <w:rPr>
          <w:sz w:val="20"/>
          <w:szCs w:val="20"/>
        </w:rPr>
        <w:t xml:space="preserve">, </w:t>
      </w:r>
      <w:r w:rsidRPr="00DB3A8B" w:rsidR="00FB3484">
        <w:rPr>
          <w:sz w:val="20"/>
          <w:szCs w:val="20"/>
          <w:shd w:val="clear" w:color="auto" w:fill="FFFFFF"/>
        </w:rPr>
        <w:t>актом медицинского освидетельствования</w:t>
      </w:r>
      <w:r w:rsidRPr="00DB3A8B" w:rsidR="00FB3484">
        <w:rPr>
          <w:sz w:val="20"/>
          <w:szCs w:val="20"/>
          <w:shd w:val="clear" w:color="auto" w:fill="FFFFFF"/>
        </w:rPr>
        <w:t xml:space="preserve"> </w:t>
      </w:r>
      <w:r w:rsidRPr="00DB3A8B" w:rsidR="00FB3484">
        <w:rPr>
          <w:sz w:val="20"/>
          <w:szCs w:val="20"/>
          <w:shd w:val="clear" w:color="auto" w:fill="FFFFFF"/>
        </w:rPr>
        <w:t xml:space="preserve">на состояние опьянения (алкогольного, наркотического или иного токсического) № </w:t>
      </w:r>
      <w:r w:rsidRPr="00DB3A8B" w:rsidR="00DB3A8B">
        <w:rPr>
          <w:sz w:val="20"/>
          <w:szCs w:val="20"/>
          <w:shd w:val="clear" w:color="auto" w:fill="FFFFFF"/>
        </w:rPr>
        <w:t>***</w:t>
      </w:r>
      <w:r w:rsidRPr="00DB3A8B" w:rsidR="00FB3484">
        <w:rPr>
          <w:sz w:val="20"/>
          <w:szCs w:val="20"/>
          <w:shd w:val="clear" w:color="auto" w:fill="FFFFFF"/>
        </w:rPr>
        <w:t xml:space="preserve"> от </w:t>
      </w:r>
      <w:r w:rsidRPr="00DB3A8B" w:rsidR="00DB3A8B">
        <w:rPr>
          <w:sz w:val="20"/>
          <w:szCs w:val="20"/>
          <w:shd w:val="clear" w:color="auto" w:fill="FFFFFF"/>
        </w:rPr>
        <w:t>***</w:t>
      </w:r>
      <w:r w:rsidRPr="00DB3A8B" w:rsidR="00FB3484">
        <w:rPr>
          <w:sz w:val="20"/>
          <w:szCs w:val="20"/>
          <w:shd w:val="clear" w:color="auto" w:fill="FFFFFF"/>
        </w:rPr>
        <w:t xml:space="preserve">, сведениями рапорта инспектора </w:t>
      </w:r>
      <w:r w:rsidRPr="00DB3A8B" w:rsidR="00FB3484">
        <w:rPr>
          <w:sz w:val="20"/>
          <w:szCs w:val="20"/>
        </w:rPr>
        <w:t xml:space="preserve">ОСР ДПС ГИБДД МВД по Республике Крым от </w:t>
      </w:r>
      <w:r w:rsidRPr="00DB3A8B" w:rsidR="00DB3A8B">
        <w:rPr>
          <w:sz w:val="20"/>
          <w:szCs w:val="20"/>
        </w:rPr>
        <w:t>***</w:t>
      </w:r>
      <w:r w:rsidRPr="00DB3A8B" w:rsidR="00FB3484">
        <w:rPr>
          <w:sz w:val="20"/>
          <w:szCs w:val="20"/>
        </w:rPr>
        <w:t xml:space="preserve">, </w:t>
      </w:r>
      <w:r w:rsidRPr="00DB3A8B">
        <w:rPr>
          <w:sz w:val="20"/>
          <w:szCs w:val="20"/>
        </w:rPr>
        <w:t>копией свидетельства о поверке</w:t>
      </w:r>
      <w:r w:rsidRPr="00DB3A8B" w:rsidR="00FB3484">
        <w:rPr>
          <w:sz w:val="20"/>
          <w:szCs w:val="20"/>
        </w:rPr>
        <w:t xml:space="preserve"> № 05.17.0465.20</w:t>
      </w:r>
      <w:r w:rsidRPr="00DB3A8B">
        <w:rPr>
          <w:sz w:val="20"/>
          <w:szCs w:val="20"/>
        </w:rPr>
        <w:t xml:space="preserve"> </w:t>
      </w:r>
      <w:r w:rsidRPr="00DB3A8B" w:rsidR="00FB3484">
        <w:rPr>
          <w:sz w:val="20"/>
          <w:szCs w:val="20"/>
        </w:rPr>
        <w:t xml:space="preserve">анализатора паров этанола в выдыхаемом воздухе «АЛКОТЕКТОР» в исполнении «Юпитер-К», </w:t>
      </w:r>
      <w:r w:rsidRPr="00DB3A8B" w:rsidR="00FB3484">
        <w:rPr>
          <w:sz w:val="20"/>
          <w:szCs w:val="20"/>
        </w:rPr>
        <w:t>рег</w:t>
      </w:r>
      <w:r w:rsidRPr="00DB3A8B" w:rsidR="00FB3484">
        <w:rPr>
          <w:sz w:val="20"/>
          <w:szCs w:val="20"/>
        </w:rPr>
        <w:t xml:space="preserve">. № 50041-12, заводской (серийный) № 005986, дата поверки 14.08.2020, действительно до 13.08.2021, </w:t>
      </w:r>
      <w:r w:rsidRPr="00DB3A8B" w:rsidR="00FB3484">
        <w:rPr>
          <w:sz w:val="20"/>
          <w:szCs w:val="20"/>
          <w:shd w:val="clear" w:color="auto" w:fill="FFFFFF"/>
        </w:rPr>
        <w:t xml:space="preserve">сведениями видеозаписи, копией постановления по делу об административном правонарушении </w:t>
      </w:r>
      <w:r w:rsidRPr="00DB3A8B" w:rsidR="00DB3A8B">
        <w:rPr>
          <w:sz w:val="20"/>
          <w:szCs w:val="20"/>
        </w:rPr>
        <w:t>***</w:t>
      </w:r>
      <w:r w:rsidRPr="00DB3A8B" w:rsidR="00FB3484">
        <w:rPr>
          <w:sz w:val="20"/>
          <w:szCs w:val="20"/>
          <w:shd w:val="clear" w:color="auto" w:fill="FFFFFF"/>
        </w:rPr>
        <w:t xml:space="preserve"> от </w:t>
      </w:r>
      <w:r w:rsidRPr="00DB3A8B" w:rsidR="00DB3A8B">
        <w:rPr>
          <w:sz w:val="20"/>
          <w:szCs w:val="20"/>
          <w:shd w:val="clear" w:color="auto" w:fill="FFFFFF"/>
        </w:rPr>
        <w:t>***</w:t>
      </w:r>
      <w:r w:rsidRPr="00DB3A8B" w:rsidR="00FB3484">
        <w:rPr>
          <w:sz w:val="20"/>
          <w:szCs w:val="20"/>
          <w:shd w:val="clear" w:color="auto" w:fill="FFFFFF"/>
        </w:rPr>
        <w:t>, справкой ОГИБДД ОМВД России</w:t>
      </w:r>
      <w:r w:rsidRPr="00DB3A8B" w:rsidR="00FB3484">
        <w:rPr>
          <w:sz w:val="20"/>
          <w:szCs w:val="20"/>
          <w:shd w:val="clear" w:color="auto" w:fill="FFFFFF"/>
        </w:rPr>
        <w:t xml:space="preserve"> </w:t>
      </w:r>
      <w:r w:rsidRPr="00DB3A8B" w:rsidR="00FB3484">
        <w:rPr>
          <w:sz w:val="20"/>
          <w:szCs w:val="20"/>
          <w:shd w:val="clear" w:color="auto" w:fill="FFFFFF"/>
        </w:rPr>
        <w:t>по</w:t>
      </w:r>
      <w:r w:rsidRPr="00DB3A8B" w:rsidR="00FB3484">
        <w:rPr>
          <w:sz w:val="20"/>
          <w:szCs w:val="20"/>
          <w:shd w:val="clear" w:color="auto" w:fill="FFFFFF"/>
        </w:rPr>
        <w:t xml:space="preserve"> гор. Евпатории, справкой ИАЗ ОСР </w:t>
      </w:r>
      <w:r w:rsidRPr="00DB3A8B" w:rsidR="00FB3484">
        <w:rPr>
          <w:sz w:val="20"/>
          <w:szCs w:val="20"/>
        </w:rPr>
        <w:t xml:space="preserve">ДПС ГИБДД МВД по Республике Крым </w:t>
      </w:r>
      <w:r w:rsidRPr="00DB3A8B" w:rsidR="00FB3484">
        <w:rPr>
          <w:sz w:val="20"/>
          <w:szCs w:val="20"/>
        </w:rPr>
        <w:t>от</w:t>
      </w:r>
      <w:r w:rsidRPr="00DB3A8B" w:rsidR="00FB3484">
        <w:rPr>
          <w:sz w:val="20"/>
          <w:szCs w:val="20"/>
        </w:rPr>
        <w:t xml:space="preserve"> </w:t>
      </w:r>
      <w:r w:rsidRPr="00DB3A8B" w:rsidR="00DB3A8B">
        <w:rPr>
          <w:sz w:val="20"/>
          <w:szCs w:val="20"/>
        </w:rPr>
        <w:t>***</w:t>
      </w:r>
      <w:r w:rsidRPr="00DB3A8B" w:rsidR="00FB3484">
        <w:rPr>
          <w:sz w:val="20"/>
          <w:szCs w:val="20"/>
        </w:rPr>
        <w:t>,</w:t>
      </w:r>
      <w:r w:rsidRPr="00DB3A8B" w:rsidR="00FB3484">
        <w:rPr>
          <w:sz w:val="20"/>
          <w:szCs w:val="20"/>
          <w:shd w:val="clear" w:color="auto" w:fill="FFFFFF"/>
        </w:rPr>
        <w:t xml:space="preserve"> </w:t>
      </w:r>
      <w:r w:rsidRPr="00DB3A8B" w:rsidR="00FB3484">
        <w:rPr>
          <w:sz w:val="20"/>
          <w:szCs w:val="20"/>
          <w:shd w:val="clear" w:color="auto" w:fill="FFFFFF"/>
        </w:rPr>
        <w:t>копией</w:t>
      </w:r>
      <w:r w:rsidRPr="00DB3A8B" w:rsidR="00FB3484">
        <w:rPr>
          <w:sz w:val="20"/>
          <w:szCs w:val="20"/>
          <w:shd w:val="clear" w:color="auto" w:fill="FFFFFF"/>
        </w:rPr>
        <w:t xml:space="preserve"> сведений результатов поиска правонарушений в отношении привлекаемого лица, копией карточки операции с ВУ в отношении Куриной О.В., копией карточки учета ТС, </w:t>
      </w:r>
      <w:r w:rsidRPr="00DB3A8B">
        <w:rPr>
          <w:sz w:val="20"/>
          <w:szCs w:val="20"/>
        </w:rPr>
        <w:t xml:space="preserve">пояснениями </w:t>
      </w:r>
      <w:r w:rsidRPr="00DB3A8B" w:rsidR="00092D0D">
        <w:rPr>
          <w:sz w:val="20"/>
          <w:szCs w:val="20"/>
        </w:rPr>
        <w:t xml:space="preserve">свидетелей </w:t>
      </w:r>
      <w:r w:rsidRPr="00DB3A8B">
        <w:rPr>
          <w:sz w:val="20"/>
          <w:szCs w:val="20"/>
        </w:rPr>
        <w:t>при рассмотрении дела об административном правонарушении.</w:t>
      </w:r>
    </w:p>
    <w:p w:rsidR="009907D5" w:rsidRPr="00DB3A8B" w:rsidP="00B05B4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DB3A8B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B3A8B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DB3A8B" w:rsidR="00DB3A8B">
        <w:rPr>
          <w:sz w:val="20"/>
          <w:szCs w:val="20"/>
        </w:rPr>
        <w:t>***</w:t>
      </w:r>
      <w:r w:rsidRPr="00DB3A8B" w:rsidR="00803FE2">
        <w:rPr>
          <w:sz w:val="20"/>
          <w:szCs w:val="20"/>
        </w:rPr>
        <w:t xml:space="preserve"> от </w:t>
      </w:r>
      <w:r w:rsidRPr="00DB3A8B" w:rsidR="00DB3A8B">
        <w:rPr>
          <w:sz w:val="20"/>
          <w:szCs w:val="20"/>
        </w:rPr>
        <w:t>***</w:t>
      </w:r>
      <w:r w:rsidRPr="00DB3A8B">
        <w:rPr>
          <w:sz w:val="20"/>
          <w:szCs w:val="20"/>
          <w:shd w:val="clear" w:color="auto" w:fill="FFFFFF"/>
        </w:rPr>
        <w:t xml:space="preserve"> в отношении </w:t>
      </w:r>
      <w:r w:rsidRPr="00DB3A8B" w:rsidR="002D266E">
        <w:rPr>
          <w:sz w:val="20"/>
          <w:szCs w:val="20"/>
          <w:shd w:val="clear" w:color="auto" w:fill="FFFFFF"/>
        </w:rPr>
        <w:t>Куриной О.В.</w:t>
      </w:r>
      <w:r w:rsidRPr="00DB3A8B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2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B3A8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DB3A8B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2" w:anchor="6mUn1wNRU1Vv" w:tgtFrame="_blank" w:tooltip="Конституция &gt;  Раздел I &gt; Глава 2. Права и свободы человека и гражданина &gt; Статья 51" w:history="1">
        <w:r w:rsidRPr="00DB3A8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DB3A8B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2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DB3A8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DB3A8B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DB3A8B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B3A8B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DB3A8B" w:rsidR="002D266E">
        <w:rPr>
          <w:sz w:val="20"/>
          <w:szCs w:val="20"/>
          <w:shd w:val="clear" w:color="auto" w:fill="FFFFFF"/>
        </w:rPr>
        <w:t>Куриной О.В.</w:t>
      </w:r>
      <w:r w:rsidRPr="00DB3A8B">
        <w:rPr>
          <w:sz w:val="20"/>
          <w:szCs w:val="20"/>
        </w:rPr>
        <w:t>,</w:t>
      </w:r>
      <w:r w:rsidRPr="00DB3A8B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  <w:r w:rsidRPr="00DB3A8B" w:rsidR="002E2734">
        <w:rPr>
          <w:sz w:val="20"/>
          <w:szCs w:val="20"/>
          <w:shd w:val="clear" w:color="auto" w:fill="FFFFFF"/>
        </w:rPr>
        <w:t xml:space="preserve"> Неустранимых сомнений по делу не усматривается.</w:t>
      </w:r>
    </w:p>
    <w:p w:rsidR="009907D5" w:rsidRPr="00DB3A8B" w:rsidP="00B05B42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rFonts w:eastAsia="Calibri"/>
          <w:sz w:val="20"/>
          <w:szCs w:val="20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DB3A8B">
        <w:rPr>
          <w:rFonts w:eastAsia="Calibri"/>
          <w:sz w:val="20"/>
          <w:szCs w:val="20"/>
          <w:lang w:eastAsia="en-US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4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DB3A8B">
        <w:rPr>
          <w:rFonts w:eastAsia="Calibri"/>
          <w:sz w:val="20"/>
          <w:szCs w:val="20"/>
          <w:lang w:eastAsia="en-US"/>
        </w:rPr>
        <w:t xml:space="preserve"> КоАП РФ).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rFonts w:eastAsia="Calibri"/>
          <w:sz w:val="20"/>
          <w:szCs w:val="20"/>
          <w:lang w:eastAsia="en-US"/>
        </w:rPr>
        <w:t xml:space="preserve">Согласно </w:t>
      </w:r>
      <w:hyperlink r:id="rId25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DB3A8B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rFonts w:eastAsia="Calibri"/>
          <w:sz w:val="20"/>
          <w:szCs w:val="20"/>
          <w:lang w:eastAsia="en-US"/>
        </w:rPr>
        <w:t xml:space="preserve">4) </w:t>
      </w:r>
      <w:hyperlink r:id="rId26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DB3A8B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7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DB3A8B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rFonts w:eastAsia="Calibri"/>
          <w:sz w:val="20"/>
          <w:szCs w:val="20"/>
          <w:lang w:eastAsia="en-US"/>
        </w:rPr>
        <w:t xml:space="preserve">6) </w:t>
      </w:r>
      <w:hyperlink r:id="rId28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DB3A8B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rFonts w:eastAsia="Calibri"/>
          <w:sz w:val="20"/>
          <w:szCs w:val="20"/>
          <w:lang w:eastAsia="en-US"/>
        </w:rPr>
        <w:t xml:space="preserve">В силу </w:t>
      </w:r>
      <w:hyperlink r:id="rId29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DB3A8B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30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DB3A8B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B3A8B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31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DB3A8B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DB3A8B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2" w:anchor="block_1224" w:history="1">
        <w:r w:rsidRPr="00DB3A8B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DB3A8B">
        <w:rPr>
          <w:bCs/>
          <w:sz w:val="20"/>
          <w:szCs w:val="20"/>
        </w:rPr>
        <w:t xml:space="preserve"> КоАП РФ.</w:t>
      </w:r>
    </w:p>
    <w:p w:rsidR="009907D5" w:rsidRPr="00DB3A8B" w:rsidP="00B05B42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DB3A8B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DB3A8B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DB3A8B">
        <w:rPr>
          <w:bCs/>
          <w:sz w:val="20"/>
          <w:szCs w:val="20"/>
          <w:lang w:eastAsia="ru-RU"/>
        </w:rPr>
        <w:br/>
      </w:r>
      <w:r w:rsidRPr="00DB3A8B">
        <w:rPr>
          <w:bCs/>
          <w:sz w:val="20"/>
          <w:szCs w:val="20"/>
          <w:lang w:eastAsia="ru-RU"/>
        </w:rPr>
        <w:t>д</w:t>
      </w:r>
      <w:r w:rsidRPr="00DB3A8B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9907D5" w:rsidRPr="00DB3A8B" w:rsidP="00B05B42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DB3A8B">
        <w:rPr>
          <w:bCs/>
          <w:sz w:val="20"/>
          <w:szCs w:val="20"/>
          <w:lang w:eastAsia="ru-RU"/>
        </w:rPr>
        <w:t xml:space="preserve">Согласно </w:t>
      </w:r>
      <w:r w:rsidRPr="00DB3A8B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DB3A8B" w:rsidR="00DB3A8B">
        <w:rPr>
          <w:sz w:val="20"/>
          <w:szCs w:val="20"/>
        </w:rPr>
        <w:t>***</w:t>
      </w:r>
      <w:r w:rsidRPr="00DB3A8B" w:rsidR="002D266E">
        <w:rPr>
          <w:sz w:val="20"/>
          <w:szCs w:val="20"/>
        </w:rPr>
        <w:t xml:space="preserve"> </w:t>
      </w:r>
      <w:r w:rsidRPr="00DB3A8B" w:rsidR="002D266E">
        <w:rPr>
          <w:sz w:val="20"/>
          <w:szCs w:val="20"/>
        </w:rPr>
        <w:t>от</w:t>
      </w:r>
      <w:r w:rsidRPr="00DB3A8B" w:rsidR="002D266E">
        <w:rPr>
          <w:sz w:val="20"/>
          <w:szCs w:val="20"/>
        </w:rPr>
        <w:t xml:space="preserve"> </w:t>
      </w:r>
      <w:r w:rsidRPr="00DB3A8B" w:rsidR="00DB3A8B">
        <w:rPr>
          <w:sz w:val="20"/>
          <w:szCs w:val="20"/>
        </w:rPr>
        <w:t>***</w:t>
      </w:r>
      <w:r w:rsidRPr="00DB3A8B">
        <w:rPr>
          <w:bCs/>
          <w:sz w:val="20"/>
          <w:szCs w:val="20"/>
          <w:lang w:eastAsia="ru-RU"/>
        </w:rPr>
        <w:t xml:space="preserve"> у привлекаемого лица имелись признаки, указанные в пунктах </w:t>
      </w:r>
      <w:r w:rsidRPr="00DB3A8B" w:rsidR="00ED631D">
        <w:rPr>
          <w:bCs/>
          <w:sz w:val="20"/>
          <w:szCs w:val="20"/>
          <w:lang w:eastAsia="ru-RU"/>
        </w:rPr>
        <w:t>а</w:t>
      </w:r>
      <w:r w:rsidRPr="00DB3A8B">
        <w:rPr>
          <w:bCs/>
          <w:sz w:val="20"/>
          <w:szCs w:val="20"/>
          <w:lang w:eastAsia="ru-RU"/>
        </w:rPr>
        <w:t>)</w:t>
      </w:r>
      <w:r w:rsidRPr="00DB3A8B" w:rsidR="00ED631D">
        <w:rPr>
          <w:bCs/>
          <w:sz w:val="20"/>
          <w:szCs w:val="20"/>
          <w:lang w:eastAsia="ru-RU"/>
        </w:rPr>
        <w:t>, б)</w:t>
      </w:r>
      <w:r w:rsidRPr="00DB3A8B">
        <w:rPr>
          <w:bCs/>
          <w:sz w:val="20"/>
          <w:szCs w:val="20"/>
          <w:lang w:eastAsia="ru-RU"/>
        </w:rPr>
        <w:t xml:space="preserve"> и </w:t>
      </w:r>
      <w:r w:rsidRPr="00DB3A8B" w:rsidR="00ED631D">
        <w:rPr>
          <w:bCs/>
          <w:sz w:val="20"/>
          <w:szCs w:val="20"/>
          <w:lang w:eastAsia="ru-RU"/>
        </w:rPr>
        <w:t>в</w:t>
      </w:r>
      <w:r w:rsidRPr="00DB3A8B">
        <w:rPr>
          <w:bCs/>
          <w:sz w:val="20"/>
          <w:szCs w:val="20"/>
          <w:lang w:eastAsia="ru-RU"/>
        </w:rPr>
        <w:t>).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DB3A8B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DB3A8B">
        <w:rPr>
          <w:sz w:val="20"/>
          <w:szCs w:val="20"/>
        </w:rPr>
        <w:t xml:space="preserve">с </w:t>
      </w:r>
      <w:r w:rsidRPr="00DB3A8B" w:rsidR="00B05B42">
        <w:rPr>
          <w:sz w:val="20"/>
          <w:szCs w:val="20"/>
        </w:rPr>
        <w:t>несогласием с результатами освидетельствования на состояние алкогольного опьянения</w:t>
      </w:r>
      <w:r w:rsidRPr="00DB3A8B">
        <w:rPr>
          <w:sz w:val="20"/>
          <w:szCs w:val="20"/>
        </w:rPr>
        <w:t xml:space="preserve">. 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DB3A8B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 цели передвижных</w:t>
      </w:r>
      <w:r w:rsidRPr="00DB3A8B">
        <w:rPr>
          <w:bCs/>
          <w:sz w:val="20"/>
          <w:szCs w:val="20"/>
        </w:rPr>
        <w:t xml:space="preserve">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DB3A8B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учреждением, на официальном сайте которого размещена информация относительно наличия лицензии на проведение освидетельствования на состояние опьянения, что усматривается из приложений к лицензии.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DB3A8B">
        <w:rPr>
          <w:rFonts w:eastAsia="Calibri"/>
          <w:sz w:val="20"/>
          <w:szCs w:val="20"/>
          <w:lang w:eastAsia="en-US"/>
        </w:rPr>
        <w:t xml:space="preserve">Так, согласно </w:t>
      </w:r>
      <w:r w:rsidRPr="00DB3A8B" w:rsidR="00803FE2">
        <w:rPr>
          <w:rFonts w:eastAsia="Calibri"/>
          <w:sz w:val="20"/>
          <w:szCs w:val="20"/>
          <w:lang w:eastAsia="en-US"/>
        </w:rPr>
        <w:t>а</w:t>
      </w:r>
      <w:r w:rsidRPr="00DB3A8B">
        <w:rPr>
          <w:rFonts w:eastAsia="Calibri"/>
          <w:sz w:val="20"/>
          <w:szCs w:val="20"/>
          <w:lang w:eastAsia="en-US"/>
        </w:rPr>
        <w:t xml:space="preserve">кту </w:t>
      </w:r>
      <w:r w:rsidRPr="00DB3A8B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DB3A8B" w:rsidR="006D441D">
        <w:rPr>
          <w:sz w:val="20"/>
          <w:szCs w:val="20"/>
          <w:shd w:val="clear" w:color="auto" w:fill="FFFFFF"/>
        </w:rPr>
        <w:t xml:space="preserve">№ </w:t>
      </w:r>
      <w:r w:rsidRPr="00DB3A8B" w:rsidR="00DB3A8B">
        <w:rPr>
          <w:sz w:val="20"/>
          <w:szCs w:val="20"/>
          <w:shd w:val="clear" w:color="auto" w:fill="FFFFFF"/>
        </w:rPr>
        <w:t>***</w:t>
      </w:r>
      <w:r w:rsidRPr="00DB3A8B">
        <w:rPr>
          <w:sz w:val="20"/>
          <w:szCs w:val="20"/>
          <w:shd w:val="clear" w:color="auto" w:fill="FFFFFF"/>
        </w:rPr>
        <w:t xml:space="preserve"> от </w:t>
      </w:r>
      <w:r w:rsidRPr="00DB3A8B" w:rsidR="00DB3A8B">
        <w:rPr>
          <w:sz w:val="20"/>
          <w:szCs w:val="20"/>
          <w:shd w:val="clear" w:color="auto" w:fill="FFFFFF"/>
        </w:rPr>
        <w:t>***</w:t>
      </w:r>
      <w:r w:rsidRPr="00DB3A8B">
        <w:rPr>
          <w:sz w:val="20"/>
          <w:szCs w:val="20"/>
        </w:rPr>
        <w:t>,</w:t>
      </w:r>
      <w:r w:rsidRPr="00DB3A8B">
        <w:rPr>
          <w:rFonts w:eastAsia="Calibri"/>
          <w:sz w:val="20"/>
          <w:szCs w:val="20"/>
          <w:lang w:eastAsia="en-US"/>
        </w:rPr>
        <w:t xml:space="preserve"> </w:t>
      </w:r>
      <w:r w:rsidRPr="00DB3A8B" w:rsidR="002D266E">
        <w:rPr>
          <w:rFonts w:eastAsia="Calibri"/>
          <w:sz w:val="20"/>
          <w:szCs w:val="20"/>
          <w:lang w:eastAsia="en-US"/>
        </w:rPr>
        <w:t>Куриная</w:t>
      </w:r>
      <w:r w:rsidRPr="00DB3A8B" w:rsidR="002D266E">
        <w:rPr>
          <w:rFonts w:eastAsia="Calibri"/>
          <w:sz w:val="20"/>
          <w:szCs w:val="20"/>
          <w:lang w:eastAsia="en-US"/>
        </w:rPr>
        <w:t xml:space="preserve"> О.В.</w:t>
      </w:r>
      <w:r w:rsidRPr="00DB3A8B">
        <w:rPr>
          <w:rFonts w:eastAsia="Calibri"/>
          <w:sz w:val="20"/>
          <w:szCs w:val="20"/>
          <w:lang w:eastAsia="en-US"/>
        </w:rPr>
        <w:t xml:space="preserve"> отказал</w:t>
      </w:r>
      <w:r w:rsidRPr="00DB3A8B" w:rsidR="00B05B42">
        <w:rPr>
          <w:rFonts w:eastAsia="Calibri"/>
          <w:sz w:val="20"/>
          <w:szCs w:val="20"/>
          <w:lang w:eastAsia="en-US"/>
        </w:rPr>
        <w:t>а</w:t>
      </w:r>
      <w:r w:rsidRPr="00DB3A8B">
        <w:rPr>
          <w:rFonts w:eastAsia="Calibri"/>
          <w:sz w:val="20"/>
          <w:szCs w:val="20"/>
          <w:lang w:eastAsia="en-US"/>
        </w:rPr>
        <w:t>с</w:t>
      </w:r>
      <w:r w:rsidRPr="00DB3A8B" w:rsidR="00B05B42">
        <w:rPr>
          <w:rFonts w:eastAsia="Calibri"/>
          <w:sz w:val="20"/>
          <w:szCs w:val="20"/>
          <w:lang w:eastAsia="en-US"/>
        </w:rPr>
        <w:t>ь</w:t>
      </w:r>
      <w:r w:rsidRPr="00DB3A8B">
        <w:rPr>
          <w:rFonts w:eastAsia="Calibri"/>
          <w:sz w:val="20"/>
          <w:szCs w:val="20"/>
          <w:lang w:eastAsia="en-US"/>
        </w:rPr>
        <w:t xml:space="preserve"> прохождения исследования на стадии отбора биосреды</w:t>
      </w:r>
      <w:r w:rsidRPr="00DB3A8B" w:rsidR="00B06972">
        <w:rPr>
          <w:rFonts w:eastAsia="Calibri"/>
          <w:sz w:val="20"/>
          <w:szCs w:val="20"/>
          <w:lang w:eastAsia="en-US"/>
        </w:rPr>
        <w:t xml:space="preserve"> путем </w:t>
      </w:r>
      <w:r w:rsidRPr="00DB3A8B" w:rsidR="00B06972">
        <w:rPr>
          <w:rFonts w:eastAsia="Calibri"/>
          <w:sz w:val="20"/>
          <w:szCs w:val="20"/>
          <w:lang w:eastAsia="ru-RU"/>
        </w:rPr>
        <w:t>фальсификации пробы биологического объекта (мочи).</w:t>
      </w:r>
      <w:r w:rsidRPr="00DB3A8B">
        <w:rPr>
          <w:rFonts w:eastAsia="Calibri"/>
          <w:sz w:val="20"/>
          <w:szCs w:val="20"/>
          <w:lang w:eastAsia="en-US"/>
        </w:rPr>
        <w:t xml:space="preserve"> Данный </w:t>
      </w:r>
      <w:r w:rsidRPr="00DB3A8B" w:rsidR="00803FE2">
        <w:rPr>
          <w:rFonts w:eastAsia="Calibri"/>
          <w:sz w:val="20"/>
          <w:szCs w:val="20"/>
          <w:lang w:eastAsia="en-US"/>
        </w:rPr>
        <w:t>а</w:t>
      </w:r>
      <w:r w:rsidRPr="00DB3A8B">
        <w:rPr>
          <w:rFonts w:eastAsia="Calibri"/>
          <w:sz w:val="20"/>
          <w:szCs w:val="20"/>
          <w:lang w:eastAsia="en-US"/>
        </w:rPr>
        <w:t xml:space="preserve">кт </w:t>
      </w:r>
      <w:r w:rsidRPr="00DB3A8B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257EBE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DB3A8B">
        <w:rPr>
          <w:sz w:val="20"/>
          <w:szCs w:val="20"/>
          <w:shd w:val="clear" w:color="auto" w:fill="FFFFFF"/>
        </w:rPr>
        <w:t xml:space="preserve">Каких-либо нарушений процедуры проведения медицинского освидетельствования на состояние опьянения, из представленных материалов не усматривается. Объективных данных, опровергающих заключение врача и содержание акта медицинского освидетельствования, материалы дела не содержат и в ходе рассмотрения дела об административном правонарушении не установлено. </w:t>
      </w:r>
    </w:p>
    <w:p w:rsidR="00257EBE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  <w:shd w:val="clear" w:color="auto" w:fill="FFFFFF"/>
        </w:rPr>
        <w:t xml:space="preserve">Доводов, которые опровергали бы изложенные в материалах дела сведения относительно инкреминируемого </w:t>
      </w:r>
      <w:r w:rsidRPr="00DB3A8B" w:rsidR="002D266E">
        <w:rPr>
          <w:rFonts w:eastAsia="Calibri"/>
          <w:sz w:val="20"/>
          <w:szCs w:val="20"/>
          <w:lang w:eastAsia="en-US"/>
        </w:rPr>
        <w:t>Куриной О.В.</w:t>
      </w:r>
      <w:r w:rsidRPr="00DB3A8B">
        <w:rPr>
          <w:rFonts w:eastAsia="Calibri"/>
          <w:sz w:val="20"/>
          <w:szCs w:val="20"/>
          <w:lang w:eastAsia="en-US"/>
        </w:rPr>
        <w:t xml:space="preserve"> </w:t>
      </w:r>
      <w:r w:rsidRPr="00DB3A8B">
        <w:rPr>
          <w:sz w:val="20"/>
          <w:szCs w:val="20"/>
          <w:shd w:val="clear" w:color="auto" w:fill="FFFFFF"/>
        </w:rPr>
        <w:t>правонарушения не представлено.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sz w:val="20"/>
          <w:szCs w:val="20"/>
        </w:rPr>
        <w:t>В</w:t>
      </w:r>
      <w:r w:rsidRPr="00DB3A8B">
        <w:rPr>
          <w:rFonts w:eastAsia="Calibri"/>
          <w:sz w:val="20"/>
          <w:szCs w:val="20"/>
          <w:lang w:eastAsia="ru-RU"/>
        </w:rPr>
        <w:t xml:space="preserve"> абзаце 8 </w:t>
      </w:r>
      <w:hyperlink r:id="rId33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П</w:t>
      </w:r>
      <w:r w:rsidRPr="00DB3A8B">
        <w:rPr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DB3A8B" w:rsidR="00257EBE">
        <w:rPr>
          <w:sz w:val="20"/>
          <w:szCs w:val="20"/>
        </w:rPr>
        <w:br/>
      </w:r>
      <w:r w:rsidRPr="00DB3A8B">
        <w:rPr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DB3A8B">
        <w:rPr>
          <w:rFonts w:eastAsia="Calibri"/>
          <w:sz w:val="20"/>
          <w:szCs w:val="20"/>
          <w:lang w:eastAsia="ru-RU"/>
        </w:rPr>
        <w:t xml:space="preserve"> </w:t>
      </w:r>
      <w:r w:rsidRPr="00DB3A8B">
        <w:rPr>
          <w:rFonts w:eastAsia="Calibri"/>
          <w:sz w:val="20"/>
          <w:szCs w:val="20"/>
          <w:lang w:eastAsia="ru-RU"/>
        </w:rPr>
        <w:t xml:space="preserve">разъяснено, что </w:t>
      </w:r>
      <w:r w:rsidRPr="00DB3A8B">
        <w:rPr>
          <w:rFonts w:eastAsia="Calibri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DB3A8B">
        <w:rPr>
          <w:rFonts w:eastAsia="Calibri"/>
          <w:sz w:val="20"/>
          <w:szCs w:val="20"/>
          <w:lang w:eastAsia="ru-RU"/>
        </w:rPr>
        <w:t xml:space="preserve"> </w:t>
      </w:r>
      <w:hyperlink r:id="rId34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DB3A8B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DB3A8B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DB3A8B" w:rsidP="00B05B4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</w:t>
      </w:r>
      <w:r w:rsidRPr="00DB3A8B">
        <w:rPr>
          <w:sz w:val="20"/>
          <w:szCs w:val="20"/>
        </w:rPr>
        <w:t>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DB3A8B" w:rsidP="00B05B4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DB3A8B" w:rsidP="00B05B4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DB3A8B">
        <w:rPr>
          <w:sz w:val="20"/>
          <w:szCs w:val="20"/>
        </w:rPr>
        <w:t>ч</w:t>
      </w:r>
      <w:r w:rsidRPr="00DB3A8B">
        <w:rPr>
          <w:sz w:val="20"/>
          <w:szCs w:val="20"/>
        </w:rPr>
        <w:t>. 1 ст. 12.26 КоАП РФ.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DB3A8B">
        <w:rPr>
          <w:bCs/>
          <w:sz w:val="20"/>
          <w:szCs w:val="20"/>
        </w:rPr>
        <w:t xml:space="preserve">В силу </w:t>
      </w:r>
      <w:r w:rsidRPr="00DB3A8B">
        <w:rPr>
          <w:bCs/>
          <w:sz w:val="20"/>
          <w:szCs w:val="20"/>
        </w:rPr>
        <w:t>ч</w:t>
      </w:r>
      <w:r w:rsidRPr="00DB3A8B">
        <w:rPr>
          <w:bCs/>
          <w:sz w:val="20"/>
          <w:szCs w:val="20"/>
        </w:rPr>
        <w:t>. 1 ст. 3.1. КоАП РФ а</w:t>
      </w:r>
      <w:r w:rsidRPr="00DB3A8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DB3A8B" w:rsidP="00B05B4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DB3A8B" w:rsidP="00B05B4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DB3A8B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B05B42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bCs/>
          <w:sz w:val="20"/>
          <w:szCs w:val="20"/>
        </w:rPr>
        <w:t xml:space="preserve">Руководствуясь ст. ст. 4.2, 4.3 КоАП РФ обстоятельств, смягчающих и/или </w:t>
      </w:r>
      <w:r w:rsidRPr="00DB3A8B">
        <w:rPr>
          <w:sz w:val="20"/>
          <w:szCs w:val="20"/>
        </w:rPr>
        <w:t xml:space="preserve">отягчающих административную ответственность, </w:t>
      </w:r>
      <w:r w:rsidRPr="00DB3A8B">
        <w:rPr>
          <w:bCs/>
          <w:sz w:val="20"/>
          <w:szCs w:val="20"/>
        </w:rPr>
        <w:t xml:space="preserve">в данном случае, </w:t>
      </w:r>
      <w:r w:rsidRPr="00DB3A8B">
        <w:rPr>
          <w:sz w:val="20"/>
          <w:szCs w:val="20"/>
        </w:rPr>
        <w:t>по делу не установлено, а равно исключительных обстоятельств.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DB3A8B">
        <w:rPr>
          <w:sz w:val="20"/>
          <w:szCs w:val="20"/>
          <w:lang w:eastAsia="ru-RU"/>
        </w:rPr>
        <w:t xml:space="preserve">В соответствии с </w:t>
      </w:r>
      <w:r w:rsidRPr="00DB3A8B">
        <w:rPr>
          <w:sz w:val="20"/>
          <w:szCs w:val="20"/>
          <w:lang w:eastAsia="ru-RU"/>
        </w:rPr>
        <w:t>ч</w:t>
      </w:r>
      <w:r w:rsidRPr="00DB3A8B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B3A8B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5" w:history="1">
        <w:r w:rsidRPr="00DB3A8B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DB3A8B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DB3A8B" w:rsidP="00B05B4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DB3A8B" w:rsidR="00B06972">
        <w:rPr>
          <w:sz w:val="20"/>
          <w:szCs w:val="20"/>
        </w:rPr>
        <w:t>суд</w:t>
      </w:r>
      <w:r w:rsidRPr="00DB3A8B">
        <w:rPr>
          <w:sz w:val="20"/>
          <w:szCs w:val="20"/>
        </w:rPr>
        <w:t xml:space="preserve"> приходит к выводу о необходимости назначения лицу, привлекаемому</w:t>
      </w:r>
      <w:r w:rsidRPr="00DB3A8B">
        <w:rPr>
          <w:sz w:val="20"/>
          <w:szCs w:val="20"/>
        </w:rPr>
        <w:t xml:space="preserve"> к административной ответственности, наказания, предусмотренного санкцией </w:t>
      </w:r>
      <w:r w:rsidRPr="00DB3A8B">
        <w:rPr>
          <w:sz w:val="20"/>
          <w:szCs w:val="20"/>
        </w:rPr>
        <w:t>ч</w:t>
      </w:r>
      <w:r w:rsidRPr="00DB3A8B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9907D5" w:rsidRPr="00DB3A8B" w:rsidP="00B05B4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DB3A8B">
        <w:rPr>
          <w:sz w:val="20"/>
          <w:szCs w:val="20"/>
          <w:lang w:eastAsia="ru-RU"/>
        </w:rPr>
        <w:t xml:space="preserve">Руководствуясь </w:t>
      </w:r>
      <w:r w:rsidRPr="00DB3A8B" w:rsidR="004232B9">
        <w:rPr>
          <w:sz w:val="20"/>
          <w:szCs w:val="20"/>
          <w:lang w:eastAsia="ru-RU"/>
        </w:rPr>
        <w:t>ч</w:t>
      </w:r>
      <w:r w:rsidRPr="00DB3A8B" w:rsidR="004232B9">
        <w:rPr>
          <w:sz w:val="20"/>
          <w:szCs w:val="20"/>
          <w:lang w:eastAsia="ru-RU"/>
        </w:rPr>
        <w:t xml:space="preserve">. 1 ст. </w:t>
      </w:r>
      <w:r w:rsidRPr="00DB3A8B">
        <w:rPr>
          <w:sz w:val="20"/>
          <w:szCs w:val="20"/>
          <w:lang w:eastAsia="ru-RU"/>
        </w:rPr>
        <w:t xml:space="preserve">12.26, </w:t>
      </w:r>
      <w:r w:rsidRPr="00DB3A8B" w:rsidR="004232B9">
        <w:rPr>
          <w:sz w:val="20"/>
          <w:szCs w:val="20"/>
          <w:lang w:eastAsia="ru-RU"/>
        </w:rPr>
        <w:t xml:space="preserve">ст. ст. </w:t>
      </w:r>
      <w:r w:rsidRPr="00DB3A8B">
        <w:rPr>
          <w:sz w:val="20"/>
          <w:szCs w:val="20"/>
          <w:lang w:eastAsia="ru-RU"/>
        </w:rPr>
        <w:t>29.9, 29.10 КоАП РФ</w:t>
      </w:r>
      <w:r w:rsidRPr="00DB3A8B" w:rsidR="00231793">
        <w:rPr>
          <w:sz w:val="20"/>
          <w:szCs w:val="20"/>
          <w:lang w:eastAsia="ru-RU"/>
        </w:rPr>
        <w:t>, суд</w:t>
      </w:r>
    </w:p>
    <w:p w:rsidR="009907D5" w:rsidRPr="00DB3A8B" w:rsidP="00B05B42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DB3A8B">
        <w:rPr>
          <w:sz w:val="20"/>
          <w:szCs w:val="20"/>
          <w:lang w:eastAsia="ru-RU"/>
        </w:rPr>
        <w:t>ПОСТАНОВИЛ:</w:t>
      </w:r>
    </w:p>
    <w:p w:rsidR="009907D5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>Куриную Ольгу Викторовну</w:t>
      </w:r>
      <w:r w:rsidRPr="00DB3A8B">
        <w:rPr>
          <w:sz w:val="20"/>
          <w:szCs w:val="20"/>
        </w:rPr>
        <w:t xml:space="preserve"> признать виновн</w:t>
      </w:r>
      <w:r w:rsidRPr="00DB3A8B">
        <w:rPr>
          <w:sz w:val="20"/>
          <w:szCs w:val="20"/>
        </w:rPr>
        <w:t>ой</w:t>
      </w:r>
      <w:r w:rsidRPr="00DB3A8B">
        <w:rPr>
          <w:sz w:val="20"/>
          <w:szCs w:val="20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DB3A8B">
        <w:rPr>
          <w:sz w:val="20"/>
          <w:szCs w:val="20"/>
        </w:rPr>
        <w:t>) год 6 (шесть) месяцев.</w:t>
      </w:r>
    </w:p>
    <w:p w:rsidR="009907D5" w:rsidRPr="00DB3A8B" w:rsidP="00B05B4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DB3A8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05B42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Штраф подлежит оплате по следующим реквизитам: </w:t>
      </w:r>
      <w:r w:rsidRPr="00DB3A8B" w:rsidR="00DB3A8B">
        <w:rPr>
          <w:sz w:val="20"/>
          <w:szCs w:val="20"/>
        </w:rPr>
        <w:t>***</w:t>
      </w:r>
      <w:r w:rsidRPr="00DB3A8B">
        <w:rPr>
          <w:sz w:val="20"/>
          <w:szCs w:val="20"/>
        </w:rPr>
        <w:t>.</w:t>
      </w:r>
    </w:p>
    <w:p w:rsidR="009907D5" w:rsidRPr="00DB3A8B" w:rsidP="00B05B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DB3A8B">
        <w:rPr>
          <w:iCs/>
          <w:sz w:val="20"/>
          <w:szCs w:val="20"/>
        </w:rPr>
        <w:t>ч</w:t>
      </w:r>
      <w:r w:rsidRPr="00DB3A8B">
        <w:rPr>
          <w:iCs/>
          <w:sz w:val="20"/>
          <w:szCs w:val="20"/>
        </w:rPr>
        <w:t>. 1 ст. 20.25 КоАП РФ.</w:t>
      </w:r>
    </w:p>
    <w:p w:rsidR="009907D5" w:rsidRPr="00DB3A8B" w:rsidP="00B05B4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DB3A8B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DB3A8B" w:rsidP="00B05B4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DB3A8B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DB3A8B" w:rsidP="00B05B42">
      <w:pPr>
        <w:spacing w:line="360" w:lineRule="auto"/>
        <w:ind w:firstLine="709"/>
        <w:jc w:val="both"/>
        <w:rPr>
          <w:sz w:val="20"/>
          <w:szCs w:val="20"/>
        </w:rPr>
      </w:pPr>
      <w:r w:rsidRPr="00DB3A8B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DB3A8B" w:rsidR="004232B9">
        <w:rPr>
          <w:sz w:val="20"/>
          <w:szCs w:val="20"/>
        </w:rPr>
        <w:t>Республики Крым</w:t>
      </w:r>
      <w:r w:rsidRPr="00DB3A8B" w:rsidR="007376C0">
        <w:rPr>
          <w:sz w:val="20"/>
          <w:szCs w:val="20"/>
        </w:rPr>
        <w:t xml:space="preserve"> </w:t>
      </w:r>
      <w:r w:rsidRPr="00DB3A8B">
        <w:rPr>
          <w:sz w:val="20"/>
          <w:szCs w:val="20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DB3A8B">
        <w:rPr>
          <w:sz w:val="20"/>
          <w:szCs w:val="20"/>
        </w:rPr>
        <w:t>.</w:t>
      </w:r>
    </w:p>
    <w:p w:rsidR="006B3C1B" w:rsidRPr="00DB3A8B" w:rsidP="00B05B42">
      <w:pPr>
        <w:spacing w:line="360" w:lineRule="auto"/>
        <w:ind w:firstLine="709"/>
        <w:rPr>
          <w:sz w:val="20"/>
          <w:szCs w:val="20"/>
        </w:rPr>
      </w:pPr>
    </w:p>
    <w:p w:rsidR="006B3C1B" w:rsidRPr="00DB3A8B" w:rsidP="00B05B42">
      <w:pPr>
        <w:spacing w:line="360" w:lineRule="auto"/>
        <w:ind w:firstLine="709"/>
        <w:rPr>
          <w:sz w:val="20"/>
          <w:szCs w:val="20"/>
        </w:rPr>
      </w:pPr>
      <w:r w:rsidRPr="00DB3A8B">
        <w:rPr>
          <w:sz w:val="20"/>
          <w:szCs w:val="20"/>
        </w:rPr>
        <w:t>Мировой судья</w:t>
      </w:r>
      <w:r w:rsidRPr="00DB3A8B">
        <w:rPr>
          <w:sz w:val="20"/>
          <w:szCs w:val="20"/>
        </w:rPr>
        <w:tab/>
      </w:r>
      <w:r w:rsidRPr="00DB3A8B">
        <w:rPr>
          <w:sz w:val="20"/>
          <w:szCs w:val="20"/>
        </w:rPr>
        <w:tab/>
      </w:r>
      <w:r w:rsidRPr="00DB3A8B">
        <w:rPr>
          <w:sz w:val="20"/>
          <w:szCs w:val="20"/>
        </w:rPr>
        <w:tab/>
      </w:r>
      <w:r w:rsidRPr="00DB3A8B">
        <w:rPr>
          <w:sz w:val="20"/>
          <w:szCs w:val="20"/>
        </w:rPr>
        <w:tab/>
        <w:t>/подпись/</w:t>
      </w:r>
      <w:r w:rsidRPr="00DB3A8B">
        <w:rPr>
          <w:sz w:val="20"/>
          <w:szCs w:val="20"/>
        </w:rPr>
        <w:tab/>
      </w:r>
      <w:r w:rsidRPr="00DB3A8B">
        <w:rPr>
          <w:sz w:val="20"/>
          <w:szCs w:val="20"/>
        </w:rPr>
        <w:tab/>
        <w:t xml:space="preserve"> </w:t>
      </w:r>
      <w:r w:rsidRPr="00DB3A8B">
        <w:rPr>
          <w:sz w:val="20"/>
          <w:szCs w:val="20"/>
        </w:rPr>
        <w:tab/>
        <w:t>И. О. Семенец</w:t>
      </w:r>
    </w:p>
    <w:p w:rsidR="006B3C1B" w:rsidRPr="00DB3A8B" w:rsidP="00B05B4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DB3A8B">
        <w:rPr>
          <w:rFonts w:eastAsia="Tahoma"/>
          <w:sz w:val="20"/>
          <w:szCs w:val="20"/>
        </w:rPr>
        <w:t>СОГЛАСОВАНО</w:t>
      </w:r>
      <w:r w:rsidRPr="00DB3A8B">
        <w:rPr>
          <w:rFonts w:eastAsia="Tahoma"/>
          <w:sz w:val="20"/>
          <w:szCs w:val="20"/>
        </w:rPr>
        <w:t>:</w:t>
      </w:r>
    </w:p>
    <w:p w:rsidR="006B3C1B" w:rsidRPr="00DB3A8B" w:rsidP="00B05B4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DB3A8B">
        <w:rPr>
          <w:rFonts w:eastAsia="Tahoma"/>
          <w:sz w:val="20"/>
          <w:szCs w:val="20"/>
        </w:rPr>
        <w:t xml:space="preserve">Мировой судья </w:t>
      </w:r>
      <w:r w:rsidRPr="00DB3A8B">
        <w:rPr>
          <w:rFonts w:eastAsia="Tahoma"/>
          <w:sz w:val="20"/>
          <w:szCs w:val="20"/>
        </w:rPr>
        <w:tab/>
      </w:r>
      <w:r w:rsidRPr="00DB3A8B">
        <w:rPr>
          <w:rFonts w:eastAsia="Tahoma"/>
          <w:sz w:val="20"/>
          <w:szCs w:val="20"/>
        </w:rPr>
        <w:tab/>
      </w:r>
      <w:r w:rsidRPr="00DB3A8B">
        <w:rPr>
          <w:rFonts w:eastAsia="Tahoma"/>
          <w:sz w:val="20"/>
          <w:szCs w:val="20"/>
        </w:rPr>
        <w:tab/>
      </w:r>
      <w:r w:rsidRPr="00DB3A8B">
        <w:rPr>
          <w:rFonts w:eastAsia="Tahoma"/>
          <w:sz w:val="20"/>
          <w:szCs w:val="20"/>
        </w:rPr>
        <w:tab/>
      </w:r>
      <w:r w:rsidRPr="00DB3A8B">
        <w:rPr>
          <w:rFonts w:eastAsia="Tahoma"/>
          <w:sz w:val="20"/>
          <w:szCs w:val="20"/>
        </w:rPr>
        <w:tab/>
      </w:r>
      <w:r w:rsidRPr="00DB3A8B">
        <w:rPr>
          <w:rFonts w:eastAsia="Tahoma"/>
          <w:sz w:val="20"/>
          <w:szCs w:val="20"/>
        </w:rPr>
        <w:tab/>
      </w:r>
      <w:r w:rsidRPr="00DB3A8B">
        <w:rPr>
          <w:rFonts w:eastAsia="Tahoma"/>
          <w:sz w:val="20"/>
          <w:szCs w:val="20"/>
        </w:rPr>
        <w:tab/>
      </w:r>
      <w:r w:rsidRPr="00DB3A8B">
        <w:rPr>
          <w:rFonts w:eastAsia="Tahoma"/>
          <w:sz w:val="20"/>
          <w:szCs w:val="20"/>
        </w:rPr>
        <w:tab/>
        <w:t>И.О. Семенец</w:t>
      </w:r>
    </w:p>
    <w:p w:rsidR="008E0BC1" w:rsidRPr="00DB3A8B" w:rsidP="00B05B42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DB3A8B">
        <w:rPr>
          <w:rFonts w:eastAsia="Tahoma"/>
          <w:sz w:val="20"/>
          <w:szCs w:val="20"/>
        </w:rPr>
        <w:t>08</w:t>
      </w:r>
      <w:r w:rsidRPr="00DB3A8B" w:rsidR="00BC199A">
        <w:rPr>
          <w:rFonts w:eastAsia="Tahoma"/>
          <w:sz w:val="20"/>
          <w:szCs w:val="20"/>
        </w:rPr>
        <w:t>.</w:t>
      </w:r>
      <w:r w:rsidRPr="00DB3A8B" w:rsidR="00B06972">
        <w:rPr>
          <w:rFonts w:eastAsia="Tahoma"/>
          <w:sz w:val="20"/>
          <w:szCs w:val="20"/>
        </w:rPr>
        <w:t>1</w:t>
      </w:r>
      <w:r w:rsidRPr="00DB3A8B">
        <w:rPr>
          <w:rFonts w:eastAsia="Tahoma"/>
          <w:sz w:val="20"/>
          <w:szCs w:val="20"/>
        </w:rPr>
        <w:t>2</w:t>
      </w:r>
      <w:r w:rsidRPr="00DB3A8B" w:rsidR="006B3C1B">
        <w:rPr>
          <w:rFonts w:eastAsia="Tahoma"/>
          <w:sz w:val="20"/>
          <w:szCs w:val="20"/>
        </w:rPr>
        <w:t>.20</w:t>
      </w:r>
      <w:r w:rsidRPr="00DB3A8B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36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A6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DB3A8B">
      <w:rPr>
        <w:noProof/>
        <w:sz w:val="20"/>
        <w:szCs w:val="20"/>
      </w:rPr>
      <w:t>12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05C8"/>
    <w:rsid w:val="00013976"/>
    <w:rsid w:val="000169FE"/>
    <w:rsid w:val="00034C84"/>
    <w:rsid w:val="000427C5"/>
    <w:rsid w:val="00044C91"/>
    <w:rsid w:val="00046030"/>
    <w:rsid w:val="00046F60"/>
    <w:rsid w:val="0005741A"/>
    <w:rsid w:val="00057499"/>
    <w:rsid w:val="00065D77"/>
    <w:rsid w:val="00067897"/>
    <w:rsid w:val="00071E98"/>
    <w:rsid w:val="00072C96"/>
    <w:rsid w:val="0007379C"/>
    <w:rsid w:val="00077547"/>
    <w:rsid w:val="00084E5F"/>
    <w:rsid w:val="000866B5"/>
    <w:rsid w:val="000871F1"/>
    <w:rsid w:val="00092D0D"/>
    <w:rsid w:val="00094FD5"/>
    <w:rsid w:val="000A3910"/>
    <w:rsid w:val="000A7A68"/>
    <w:rsid w:val="000A7C5E"/>
    <w:rsid w:val="000B613A"/>
    <w:rsid w:val="000B7FA3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64B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4ECB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0154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933A5"/>
    <w:rsid w:val="00197882"/>
    <w:rsid w:val="001A12E1"/>
    <w:rsid w:val="001A1827"/>
    <w:rsid w:val="001A1AD4"/>
    <w:rsid w:val="001A1E50"/>
    <w:rsid w:val="001A23F5"/>
    <w:rsid w:val="001C10EC"/>
    <w:rsid w:val="001C22D3"/>
    <w:rsid w:val="001C3D73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43F3"/>
    <w:rsid w:val="002153BC"/>
    <w:rsid w:val="002200CE"/>
    <w:rsid w:val="002246D4"/>
    <w:rsid w:val="00231793"/>
    <w:rsid w:val="00231ED8"/>
    <w:rsid w:val="002330CE"/>
    <w:rsid w:val="002375EB"/>
    <w:rsid w:val="0024448E"/>
    <w:rsid w:val="00253EB0"/>
    <w:rsid w:val="00254BAC"/>
    <w:rsid w:val="002571AE"/>
    <w:rsid w:val="00257EB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97BC8"/>
    <w:rsid w:val="002A22DF"/>
    <w:rsid w:val="002A3F71"/>
    <w:rsid w:val="002B07FA"/>
    <w:rsid w:val="002B2284"/>
    <w:rsid w:val="002B22AE"/>
    <w:rsid w:val="002B23F4"/>
    <w:rsid w:val="002B3CA3"/>
    <w:rsid w:val="002C083B"/>
    <w:rsid w:val="002C3BD3"/>
    <w:rsid w:val="002C6AC2"/>
    <w:rsid w:val="002C7A3B"/>
    <w:rsid w:val="002D0920"/>
    <w:rsid w:val="002D266E"/>
    <w:rsid w:val="002D4028"/>
    <w:rsid w:val="002E273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36569"/>
    <w:rsid w:val="00343429"/>
    <w:rsid w:val="0034351D"/>
    <w:rsid w:val="00351682"/>
    <w:rsid w:val="0035325C"/>
    <w:rsid w:val="00353DF0"/>
    <w:rsid w:val="00356E02"/>
    <w:rsid w:val="00361ED1"/>
    <w:rsid w:val="003713D9"/>
    <w:rsid w:val="003763E5"/>
    <w:rsid w:val="00376BDE"/>
    <w:rsid w:val="00396C9C"/>
    <w:rsid w:val="003A35D5"/>
    <w:rsid w:val="003A588F"/>
    <w:rsid w:val="003B7F95"/>
    <w:rsid w:val="003C0A83"/>
    <w:rsid w:val="003E301B"/>
    <w:rsid w:val="003E34C8"/>
    <w:rsid w:val="003E38FB"/>
    <w:rsid w:val="003E5A6E"/>
    <w:rsid w:val="003E7882"/>
    <w:rsid w:val="003F295A"/>
    <w:rsid w:val="003F3013"/>
    <w:rsid w:val="004007A2"/>
    <w:rsid w:val="004043BF"/>
    <w:rsid w:val="00407ED2"/>
    <w:rsid w:val="004127B2"/>
    <w:rsid w:val="004232B9"/>
    <w:rsid w:val="00423ED9"/>
    <w:rsid w:val="00426C89"/>
    <w:rsid w:val="004340CB"/>
    <w:rsid w:val="00441A0F"/>
    <w:rsid w:val="00443672"/>
    <w:rsid w:val="004466D4"/>
    <w:rsid w:val="00446F23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657D"/>
    <w:rsid w:val="00494B97"/>
    <w:rsid w:val="004A7792"/>
    <w:rsid w:val="004B1AFE"/>
    <w:rsid w:val="004B2CF8"/>
    <w:rsid w:val="004B3C3A"/>
    <w:rsid w:val="004B6814"/>
    <w:rsid w:val="004D5B5B"/>
    <w:rsid w:val="004E2C95"/>
    <w:rsid w:val="004E4BAC"/>
    <w:rsid w:val="004F7F08"/>
    <w:rsid w:val="005029B2"/>
    <w:rsid w:val="00503240"/>
    <w:rsid w:val="00505F69"/>
    <w:rsid w:val="00506946"/>
    <w:rsid w:val="0051365F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607D7"/>
    <w:rsid w:val="005634D6"/>
    <w:rsid w:val="0056353D"/>
    <w:rsid w:val="005657BA"/>
    <w:rsid w:val="00566AB1"/>
    <w:rsid w:val="0057145C"/>
    <w:rsid w:val="0058067F"/>
    <w:rsid w:val="005827E1"/>
    <w:rsid w:val="005827EA"/>
    <w:rsid w:val="00585098"/>
    <w:rsid w:val="00585E89"/>
    <w:rsid w:val="005972BE"/>
    <w:rsid w:val="005B3542"/>
    <w:rsid w:val="005B7DCB"/>
    <w:rsid w:val="005C57D9"/>
    <w:rsid w:val="005D564C"/>
    <w:rsid w:val="005D67A7"/>
    <w:rsid w:val="005E2AA3"/>
    <w:rsid w:val="005E46B0"/>
    <w:rsid w:val="005F73A3"/>
    <w:rsid w:val="0060377A"/>
    <w:rsid w:val="0061327C"/>
    <w:rsid w:val="00631BAD"/>
    <w:rsid w:val="00633A9A"/>
    <w:rsid w:val="0063681C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336F"/>
    <w:rsid w:val="00684073"/>
    <w:rsid w:val="00690A42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441D"/>
    <w:rsid w:val="006D5744"/>
    <w:rsid w:val="006E1A12"/>
    <w:rsid w:val="006E1D84"/>
    <w:rsid w:val="006E3381"/>
    <w:rsid w:val="006E53AF"/>
    <w:rsid w:val="006E6611"/>
    <w:rsid w:val="006E6BB3"/>
    <w:rsid w:val="006F3445"/>
    <w:rsid w:val="006F46F3"/>
    <w:rsid w:val="007056CD"/>
    <w:rsid w:val="00707234"/>
    <w:rsid w:val="00714BF0"/>
    <w:rsid w:val="007158BB"/>
    <w:rsid w:val="007216A0"/>
    <w:rsid w:val="00734759"/>
    <w:rsid w:val="00734E00"/>
    <w:rsid w:val="0073591F"/>
    <w:rsid w:val="00736C8C"/>
    <w:rsid w:val="007376C0"/>
    <w:rsid w:val="0074013B"/>
    <w:rsid w:val="00743898"/>
    <w:rsid w:val="00745425"/>
    <w:rsid w:val="00751455"/>
    <w:rsid w:val="00752A9B"/>
    <w:rsid w:val="00762383"/>
    <w:rsid w:val="007638F1"/>
    <w:rsid w:val="00767017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93713"/>
    <w:rsid w:val="00794558"/>
    <w:rsid w:val="007A0F76"/>
    <w:rsid w:val="007A4147"/>
    <w:rsid w:val="007A5C5A"/>
    <w:rsid w:val="007A679D"/>
    <w:rsid w:val="007B03FB"/>
    <w:rsid w:val="007B09C3"/>
    <w:rsid w:val="007B0C07"/>
    <w:rsid w:val="007B1E5E"/>
    <w:rsid w:val="007B7E4A"/>
    <w:rsid w:val="007C4C6E"/>
    <w:rsid w:val="007C6655"/>
    <w:rsid w:val="007C6824"/>
    <w:rsid w:val="007C6DD8"/>
    <w:rsid w:val="007D13A3"/>
    <w:rsid w:val="007D2A26"/>
    <w:rsid w:val="007D2B20"/>
    <w:rsid w:val="007D7949"/>
    <w:rsid w:val="007E50A9"/>
    <w:rsid w:val="007E6F4B"/>
    <w:rsid w:val="007E7C15"/>
    <w:rsid w:val="007F2432"/>
    <w:rsid w:val="007F3176"/>
    <w:rsid w:val="007F525E"/>
    <w:rsid w:val="00802E7D"/>
    <w:rsid w:val="00803FE2"/>
    <w:rsid w:val="00804930"/>
    <w:rsid w:val="00811C33"/>
    <w:rsid w:val="00812C9D"/>
    <w:rsid w:val="00816D04"/>
    <w:rsid w:val="00820A3C"/>
    <w:rsid w:val="00821CF2"/>
    <w:rsid w:val="00826541"/>
    <w:rsid w:val="00831087"/>
    <w:rsid w:val="0084396D"/>
    <w:rsid w:val="00852791"/>
    <w:rsid w:val="00854B90"/>
    <w:rsid w:val="008621D9"/>
    <w:rsid w:val="00862BC2"/>
    <w:rsid w:val="00865EB1"/>
    <w:rsid w:val="0087009C"/>
    <w:rsid w:val="00872DF0"/>
    <w:rsid w:val="00877320"/>
    <w:rsid w:val="00877F7A"/>
    <w:rsid w:val="00882D8A"/>
    <w:rsid w:val="00887F80"/>
    <w:rsid w:val="00890950"/>
    <w:rsid w:val="00895C0C"/>
    <w:rsid w:val="008A0F66"/>
    <w:rsid w:val="008B0FC9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4E29"/>
    <w:rsid w:val="008F4EBA"/>
    <w:rsid w:val="00904240"/>
    <w:rsid w:val="00906C54"/>
    <w:rsid w:val="00910353"/>
    <w:rsid w:val="009111E6"/>
    <w:rsid w:val="00914276"/>
    <w:rsid w:val="00920E98"/>
    <w:rsid w:val="00960B9B"/>
    <w:rsid w:val="00961D0E"/>
    <w:rsid w:val="00974E39"/>
    <w:rsid w:val="00980471"/>
    <w:rsid w:val="009822EC"/>
    <w:rsid w:val="009823C3"/>
    <w:rsid w:val="009876C8"/>
    <w:rsid w:val="009907D5"/>
    <w:rsid w:val="009917B8"/>
    <w:rsid w:val="00992529"/>
    <w:rsid w:val="00994F00"/>
    <w:rsid w:val="00997CC5"/>
    <w:rsid w:val="009A07D7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2FD9"/>
    <w:rsid w:val="00A02722"/>
    <w:rsid w:val="00A05265"/>
    <w:rsid w:val="00A052DB"/>
    <w:rsid w:val="00A10B8E"/>
    <w:rsid w:val="00A14C1C"/>
    <w:rsid w:val="00A1643F"/>
    <w:rsid w:val="00A24E42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D213E"/>
    <w:rsid w:val="00AE5F27"/>
    <w:rsid w:val="00AE6009"/>
    <w:rsid w:val="00AE753A"/>
    <w:rsid w:val="00AF145E"/>
    <w:rsid w:val="00AF18E9"/>
    <w:rsid w:val="00AF3BC9"/>
    <w:rsid w:val="00AF5640"/>
    <w:rsid w:val="00B00A48"/>
    <w:rsid w:val="00B013B5"/>
    <w:rsid w:val="00B05B42"/>
    <w:rsid w:val="00B06972"/>
    <w:rsid w:val="00B06E37"/>
    <w:rsid w:val="00B1520C"/>
    <w:rsid w:val="00B21F75"/>
    <w:rsid w:val="00B30089"/>
    <w:rsid w:val="00B30376"/>
    <w:rsid w:val="00B4156B"/>
    <w:rsid w:val="00B47137"/>
    <w:rsid w:val="00B50418"/>
    <w:rsid w:val="00B542F5"/>
    <w:rsid w:val="00B6109B"/>
    <w:rsid w:val="00B66F00"/>
    <w:rsid w:val="00B7060B"/>
    <w:rsid w:val="00B81401"/>
    <w:rsid w:val="00B81D2E"/>
    <w:rsid w:val="00B83256"/>
    <w:rsid w:val="00B87A4D"/>
    <w:rsid w:val="00B9169B"/>
    <w:rsid w:val="00B9205C"/>
    <w:rsid w:val="00B96B4F"/>
    <w:rsid w:val="00B97C56"/>
    <w:rsid w:val="00BA2326"/>
    <w:rsid w:val="00BA293E"/>
    <w:rsid w:val="00BA5AC6"/>
    <w:rsid w:val="00BB1B76"/>
    <w:rsid w:val="00BB234A"/>
    <w:rsid w:val="00BB27B7"/>
    <w:rsid w:val="00BB465D"/>
    <w:rsid w:val="00BB49A1"/>
    <w:rsid w:val="00BB5AAD"/>
    <w:rsid w:val="00BC199A"/>
    <w:rsid w:val="00BE1664"/>
    <w:rsid w:val="00BE7388"/>
    <w:rsid w:val="00BF0410"/>
    <w:rsid w:val="00BF56DE"/>
    <w:rsid w:val="00C01504"/>
    <w:rsid w:val="00C022E1"/>
    <w:rsid w:val="00C05FBE"/>
    <w:rsid w:val="00C10272"/>
    <w:rsid w:val="00C16309"/>
    <w:rsid w:val="00C1757A"/>
    <w:rsid w:val="00C20604"/>
    <w:rsid w:val="00C21DEE"/>
    <w:rsid w:val="00C24259"/>
    <w:rsid w:val="00C31201"/>
    <w:rsid w:val="00C32EA1"/>
    <w:rsid w:val="00C33E88"/>
    <w:rsid w:val="00C34BF0"/>
    <w:rsid w:val="00C35B16"/>
    <w:rsid w:val="00C37CF9"/>
    <w:rsid w:val="00C42A2D"/>
    <w:rsid w:val="00C43E76"/>
    <w:rsid w:val="00C47901"/>
    <w:rsid w:val="00C50F9E"/>
    <w:rsid w:val="00C52480"/>
    <w:rsid w:val="00C5501E"/>
    <w:rsid w:val="00C56079"/>
    <w:rsid w:val="00C56B4F"/>
    <w:rsid w:val="00C600A6"/>
    <w:rsid w:val="00C642C7"/>
    <w:rsid w:val="00C70254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3839"/>
    <w:rsid w:val="00CA5812"/>
    <w:rsid w:val="00CA79FE"/>
    <w:rsid w:val="00CB0B6C"/>
    <w:rsid w:val="00CC124F"/>
    <w:rsid w:val="00CC125F"/>
    <w:rsid w:val="00CC456D"/>
    <w:rsid w:val="00CD19E4"/>
    <w:rsid w:val="00CD1A71"/>
    <w:rsid w:val="00CD48F9"/>
    <w:rsid w:val="00CD4DA2"/>
    <w:rsid w:val="00CE08CA"/>
    <w:rsid w:val="00CE24CE"/>
    <w:rsid w:val="00D06FB1"/>
    <w:rsid w:val="00D12A6F"/>
    <w:rsid w:val="00D161D2"/>
    <w:rsid w:val="00D243DF"/>
    <w:rsid w:val="00D24E82"/>
    <w:rsid w:val="00D27636"/>
    <w:rsid w:val="00D32109"/>
    <w:rsid w:val="00D50C67"/>
    <w:rsid w:val="00D5124F"/>
    <w:rsid w:val="00D53829"/>
    <w:rsid w:val="00D53AAE"/>
    <w:rsid w:val="00D60506"/>
    <w:rsid w:val="00D622A0"/>
    <w:rsid w:val="00D6453C"/>
    <w:rsid w:val="00D64AFD"/>
    <w:rsid w:val="00D664CC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B3A8B"/>
    <w:rsid w:val="00DC515C"/>
    <w:rsid w:val="00DC55A7"/>
    <w:rsid w:val="00DC67C1"/>
    <w:rsid w:val="00DC6FF0"/>
    <w:rsid w:val="00DD2AED"/>
    <w:rsid w:val="00DD3838"/>
    <w:rsid w:val="00DE2439"/>
    <w:rsid w:val="00DE3634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32353"/>
    <w:rsid w:val="00E3383F"/>
    <w:rsid w:val="00E35A10"/>
    <w:rsid w:val="00E4036B"/>
    <w:rsid w:val="00E41534"/>
    <w:rsid w:val="00E43D96"/>
    <w:rsid w:val="00E54E90"/>
    <w:rsid w:val="00E64B02"/>
    <w:rsid w:val="00E70DEC"/>
    <w:rsid w:val="00E74342"/>
    <w:rsid w:val="00E74E10"/>
    <w:rsid w:val="00E76221"/>
    <w:rsid w:val="00E77EF8"/>
    <w:rsid w:val="00E81DD4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31D"/>
    <w:rsid w:val="00ED6A3C"/>
    <w:rsid w:val="00ED6C1E"/>
    <w:rsid w:val="00EE0A23"/>
    <w:rsid w:val="00EE1A93"/>
    <w:rsid w:val="00EE1CB0"/>
    <w:rsid w:val="00EE49B1"/>
    <w:rsid w:val="00EE5469"/>
    <w:rsid w:val="00EE63D2"/>
    <w:rsid w:val="00F0045E"/>
    <w:rsid w:val="00F0747B"/>
    <w:rsid w:val="00F10B68"/>
    <w:rsid w:val="00F14E84"/>
    <w:rsid w:val="00F211B7"/>
    <w:rsid w:val="00F31C08"/>
    <w:rsid w:val="00F3365B"/>
    <w:rsid w:val="00F35417"/>
    <w:rsid w:val="00F4379F"/>
    <w:rsid w:val="00F45590"/>
    <w:rsid w:val="00F45C70"/>
    <w:rsid w:val="00F50121"/>
    <w:rsid w:val="00F5350C"/>
    <w:rsid w:val="00F619C4"/>
    <w:rsid w:val="00F625B4"/>
    <w:rsid w:val="00F634B9"/>
    <w:rsid w:val="00F71246"/>
    <w:rsid w:val="00F74A5B"/>
    <w:rsid w:val="00F77D57"/>
    <w:rsid w:val="00F8200E"/>
    <w:rsid w:val="00F827CB"/>
    <w:rsid w:val="00F8306E"/>
    <w:rsid w:val="00F8368E"/>
    <w:rsid w:val="00F94A20"/>
    <w:rsid w:val="00F94E5D"/>
    <w:rsid w:val="00F96AC0"/>
    <w:rsid w:val="00FA1837"/>
    <w:rsid w:val="00FA1B04"/>
    <w:rsid w:val="00FA3B53"/>
    <w:rsid w:val="00FA7F32"/>
    <w:rsid w:val="00FB3484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2">
    <w:name w:val="Основной текст (2)_"/>
    <w:link w:val="20"/>
    <w:rsid w:val="005B7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B7DCB"/>
    <w:pPr>
      <w:widowControl w:val="0"/>
      <w:shd w:val="clear" w:color="auto" w:fill="FFFFFF"/>
      <w:spacing w:line="0" w:lineRule="atLeast"/>
      <w:ind w:hanging="480"/>
    </w:pPr>
    <w:rPr>
      <w:rFonts w:ascii="Calibri" w:eastAsia="Calibri" w:hAnsi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4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5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9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21" Type="http://schemas.openxmlformats.org/officeDocument/2006/relationships/hyperlink" Target="https://sudact.ru/law/koap/razdel-iv/glava-28/statia-28.2/" TargetMode="External" /><Relationship Id="rId22" Type="http://schemas.openxmlformats.org/officeDocument/2006/relationships/hyperlink" Target="https://sudact.ru/law/konstitutsiia/" TargetMode="External" /><Relationship Id="rId23" Type="http://schemas.openxmlformats.org/officeDocument/2006/relationships/hyperlink" Target="https://sudact.ru/law/koap/razdel-iv/glava-25/statia-25.1/" TargetMode="External" /><Relationship Id="rId24" Type="http://schemas.openxmlformats.org/officeDocument/2006/relationships/hyperlink" Target="consultantplus://offline/ref=D0DFF5CC3BBDBA88642F6870D702E176A6F6D25461E833FA5F8D83F0A170153E5D42321915E3B8ABrBS6I" TargetMode="External" /><Relationship Id="rId25" Type="http://schemas.openxmlformats.org/officeDocument/2006/relationships/hyperlink" Target="consultantplus://offline/ref=D0DFF5CC3BBDBA88642F6870D702E176A6F6D25461E833FA5F8D83F0A170153E5D42321915E3B9A4rBSAI" TargetMode="External" /><Relationship Id="rId26" Type="http://schemas.openxmlformats.org/officeDocument/2006/relationships/hyperlink" Target="consultantplus://offline/ref=9554EBBFD8D1DF04B8746A94EAB3BD3DD3E140D58BB11B43B2E9649E4B3547D60B30A85B91DD6FAFt2T9I" TargetMode="External" /><Relationship Id="rId27" Type="http://schemas.openxmlformats.org/officeDocument/2006/relationships/hyperlink" Target="consultantplus://offline/ref=9554EBBFD8D1DF04B8746A94EAB3BD3DD3E140D58BB11B43B2E9649E4B3547D60B30A85B91DD6FA8t2T7I" TargetMode="External" /><Relationship Id="rId28" Type="http://schemas.openxmlformats.org/officeDocument/2006/relationships/hyperlink" Target="consultantplus://offline/ref=9554EBBFD8D1DF04B8746A94EAB3BD3DD3E140D58BB11B43B2E9649E4B3547D60B30A85B91DF6CA4t2T0I" TargetMode="External" /><Relationship Id="rId29" Type="http://schemas.openxmlformats.org/officeDocument/2006/relationships/hyperlink" Target="consultantplus://offline/ref=BB7ED69B09AFF765CF365E0219D6E9DADE6B9380F9A37291868FE5FCB99FDEE92EDB6E63DAB9W1aFI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B7ED69B09AFF765CF365E0219D6E9DADE6B9380F9A37291868FE5FCB99FDEE92EDB6E60DFB8W1a8I" TargetMode="External" /><Relationship Id="rId31" Type="http://schemas.openxmlformats.org/officeDocument/2006/relationships/hyperlink" Target="consultantplus://offline/ref=BB7ED69B09AFF765CF365E0219D6E9DADE6A918EFAA67291868FE5FCB99FDEE92EDB6E66DDB81DBEW9aEI" TargetMode="External" /><Relationship Id="rId32" Type="http://schemas.openxmlformats.org/officeDocument/2006/relationships/hyperlink" Target="http://base.garant.ru/12125267/12/" TargetMode="External" /><Relationship Id="rId3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5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6" Type="http://schemas.openxmlformats.org/officeDocument/2006/relationships/header" Target="header1.xm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8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9" Type="http://schemas.openxmlformats.org/officeDocument/2006/relationships/hyperlink" Target="consultantplus://offline/ref=EF9154090F5626D17B43493941EF346F244F647A6C9E2916674ABD86ECF7443073DF935945837978245D0F28C15A214CF8C46C2D6027M8r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0B7B-7138-4674-9C0F-7340C014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