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FF50AB" w:rsidP="009B1FBF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FF50AB">
        <w:rPr>
          <w:rFonts w:ascii="Times New Roman" w:hAnsi="Times New Roman" w:cs="Times New Roman"/>
          <w:szCs w:val="20"/>
          <w:lang w:val="uk-UA"/>
        </w:rPr>
        <w:t>Дело№5-</w:t>
      </w:r>
      <w:r w:rsidRPr="00FF50AB">
        <w:rPr>
          <w:rFonts w:ascii="Times New Roman" w:hAnsi="Times New Roman" w:cs="Times New Roman"/>
          <w:szCs w:val="20"/>
        </w:rPr>
        <w:t>4</w:t>
      </w:r>
      <w:r w:rsidRPr="00FF50AB" w:rsidR="007C6DD8">
        <w:rPr>
          <w:rFonts w:ascii="Times New Roman" w:hAnsi="Times New Roman" w:cs="Times New Roman"/>
          <w:szCs w:val="20"/>
        </w:rPr>
        <w:t>2</w:t>
      </w:r>
      <w:r w:rsidRPr="00FF50AB">
        <w:rPr>
          <w:rFonts w:ascii="Times New Roman" w:hAnsi="Times New Roman" w:cs="Times New Roman"/>
          <w:szCs w:val="20"/>
          <w:lang w:val="uk-UA"/>
        </w:rPr>
        <w:t>-</w:t>
      </w:r>
      <w:r w:rsidRPr="00FF50AB" w:rsidR="00960E98">
        <w:rPr>
          <w:rFonts w:ascii="Times New Roman" w:hAnsi="Times New Roman" w:cs="Times New Roman"/>
          <w:szCs w:val="20"/>
          <w:lang w:val="uk-UA"/>
        </w:rPr>
        <w:t>427</w:t>
      </w:r>
      <w:r w:rsidRPr="00FF50AB">
        <w:rPr>
          <w:rFonts w:ascii="Times New Roman" w:hAnsi="Times New Roman" w:cs="Times New Roman"/>
          <w:szCs w:val="20"/>
          <w:lang w:val="uk-UA"/>
        </w:rPr>
        <w:t>/20</w:t>
      </w:r>
      <w:r w:rsidRPr="00FF50AB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FF50AB" w:rsidP="009B1FBF">
      <w:pPr>
        <w:pStyle w:val="1"/>
        <w:spacing w:line="355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FF50AB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B807D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</w:p>
    <w:p w:rsidR="00143EBD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1</w:t>
      </w:r>
      <w:r w:rsidRPr="00FF50AB" w:rsidR="00960E98">
        <w:rPr>
          <w:sz w:val="20"/>
          <w:szCs w:val="20"/>
        </w:rPr>
        <w:t>8</w:t>
      </w:r>
      <w:r w:rsidRPr="00FF50AB" w:rsidR="000F5C3E">
        <w:rPr>
          <w:sz w:val="20"/>
          <w:szCs w:val="20"/>
        </w:rPr>
        <w:t>.</w:t>
      </w:r>
      <w:r w:rsidRPr="00FF50AB">
        <w:rPr>
          <w:sz w:val="20"/>
          <w:szCs w:val="20"/>
        </w:rPr>
        <w:t>1</w:t>
      </w:r>
      <w:r w:rsidRPr="00FF50AB" w:rsidR="00960E98">
        <w:rPr>
          <w:sz w:val="20"/>
          <w:szCs w:val="20"/>
        </w:rPr>
        <w:t>1</w:t>
      </w:r>
      <w:r w:rsidRPr="00FF50AB" w:rsidR="005E2AA3">
        <w:rPr>
          <w:sz w:val="20"/>
          <w:szCs w:val="20"/>
        </w:rPr>
        <w:t>.20</w:t>
      </w:r>
      <w:r w:rsidRPr="00FF50AB" w:rsidR="00480ADE">
        <w:rPr>
          <w:sz w:val="20"/>
          <w:szCs w:val="20"/>
        </w:rPr>
        <w:t>20</w:t>
      </w:r>
      <w:r w:rsidRPr="00FF50AB" w:rsidR="0047242A">
        <w:rPr>
          <w:sz w:val="20"/>
          <w:szCs w:val="20"/>
        </w:rPr>
        <w:tab/>
      </w:r>
      <w:r w:rsidRPr="00FF50AB" w:rsidR="0047242A">
        <w:rPr>
          <w:sz w:val="20"/>
          <w:szCs w:val="20"/>
        </w:rPr>
        <w:tab/>
      </w:r>
      <w:r w:rsidRPr="00FF50AB" w:rsidR="0047242A">
        <w:rPr>
          <w:sz w:val="20"/>
          <w:szCs w:val="20"/>
        </w:rPr>
        <w:tab/>
      </w:r>
      <w:r w:rsidRPr="00FF50AB" w:rsidR="0047242A">
        <w:rPr>
          <w:sz w:val="20"/>
          <w:szCs w:val="20"/>
        </w:rPr>
        <w:tab/>
      </w:r>
      <w:r w:rsidRPr="00FF50AB" w:rsidR="0047242A">
        <w:rPr>
          <w:sz w:val="20"/>
          <w:szCs w:val="20"/>
        </w:rPr>
        <w:tab/>
      </w:r>
      <w:r w:rsidRPr="00FF50AB" w:rsidR="0047242A">
        <w:rPr>
          <w:sz w:val="20"/>
          <w:szCs w:val="20"/>
        </w:rPr>
        <w:tab/>
        <w:t xml:space="preserve">             </w:t>
      </w:r>
      <w:r w:rsidRPr="00FF50AB">
        <w:rPr>
          <w:sz w:val="20"/>
          <w:szCs w:val="20"/>
        </w:rPr>
        <w:t>г.</w:t>
      </w:r>
      <w:r w:rsidRPr="00FF50AB" w:rsidR="003E301B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Евпатория</w:t>
      </w:r>
      <w:r w:rsidRPr="00FF50AB" w:rsidR="00E70DEC">
        <w:rPr>
          <w:sz w:val="20"/>
          <w:szCs w:val="20"/>
        </w:rPr>
        <w:t>,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пр</w:t>
      </w:r>
      <w:r w:rsidRPr="00FF50AB" w:rsidR="00E70DEC">
        <w:rPr>
          <w:sz w:val="20"/>
          <w:szCs w:val="20"/>
        </w:rPr>
        <w:t>-</w:t>
      </w:r>
      <w:r w:rsidRPr="00FF50AB">
        <w:rPr>
          <w:sz w:val="20"/>
          <w:szCs w:val="20"/>
        </w:rPr>
        <w:t>т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Ленина,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51/50</w:t>
      </w:r>
    </w:p>
    <w:p w:rsidR="00143EBD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  <w:lang w:eastAsia="ru-RU"/>
        </w:rPr>
        <w:t>М</w:t>
      </w:r>
      <w:r w:rsidRPr="00FF50AB" w:rsidR="002C7A3B">
        <w:rPr>
          <w:sz w:val="20"/>
          <w:szCs w:val="20"/>
          <w:lang w:eastAsia="ru-RU"/>
        </w:rPr>
        <w:t>ирово</w:t>
      </w:r>
      <w:r w:rsidRPr="00FF50AB">
        <w:rPr>
          <w:sz w:val="20"/>
          <w:szCs w:val="20"/>
          <w:lang w:eastAsia="ru-RU"/>
        </w:rPr>
        <w:t>й</w:t>
      </w:r>
      <w:r w:rsidRPr="00FF50AB" w:rsidR="002C7A3B">
        <w:rPr>
          <w:sz w:val="20"/>
          <w:szCs w:val="20"/>
          <w:lang w:eastAsia="ru-RU"/>
        </w:rPr>
        <w:t xml:space="preserve"> судь</w:t>
      </w:r>
      <w:r w:rsidRPr="00FF50AB">
        <w:rPr>
          <w:sz w:val="20"/>
          <w:szCs w:val="20"/>
          <w:lang w:eastAsia="ru-RU"/>
        </w:rPr>
        <w:t>я</w:t>
      </w:r>
      <w:r w:rsidRPr="00FF50AB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FF50AB">
        <w:rPr>
          <w:sz w:val="20"/>
          <w:szCs w:val="20"/>
          <w:lang w:eastAsia="ru-RU"/>
        </w:rPr>
        <w:t>а</w:t>
      </w:r>
      <w:r w:rsidRPr="00FF50AB" w:rsidR="002C7A3B">
        <w:rPr>
          <w:sz w:val="20"/>
          <w:szCs w:val="20"/>
          <w:lang w:eastAsia="ru-RU"/>
        </w:rPr>
        <w:t xml:space="preserve"> Олеговн</w:t>
      </w:r>
      <w:r w:rsidRPr="00FF50AB">
        <w:rPr>
          <w:sz w:val="20"/>
          <w:szCs w:val="20"/>
          <w:lang w:eastAsia="ru-RU"/>
        </w:rPr>
        <w:t>а</w:t>
      </w:r>
      <w:r w:rsidRPr="00FF50AB" w:rsidR="002C7A3B">
        <w:rPr>
          <w:sz w:val="20"/>
          <w:szCs w:val="20"/>
          <w:lang w:eastAsia="ru-RU"/>
        </w:rPr>
        <w:t>, рассмотрев дело об административном правонарушении, поступившее</w:t>
      </w:r>
      <w:r w:rsidRPr="00FF50AB" w:rsidR="009D436F">
        <w:rPr>
          <w:sz w:val="20"/>
          <w:szCs w:val="20"/>
        </w:rPr>
        <w:t xml:space="preserve"> из </w:t>
      </w:r>
      <w:r w:rsidRPr="00FF50AB" w:rsidR="00960E98">
        <w:rPr>
          <w:sz w:val="20"/>
          <w:szCs w:val="20"/>
        </w:rPr>
        <w:t>ОСР ДПС ГИБДД МВД по Республике Крым</w:t>
      </w:r>
      <w:r w:rsidRPr="00FF50AB" w:rsidR="009D436F">
        <w:rPr>
          <w:sz w:val="20"/>
          <w:szCs w:val="20"/>
        </w:rPr>
        <w:t>, о привлечении к административной ответственности</w:t>
      </w:r>
      <w:r w:rsidRPr="00FF50AB" w:rsidR="0047242A">
        <w:rPr>
          <w:sz w:val="20"/>
          <w:szCs w:val="20"/>
        </w:rPr>
        <w:t xml:space="preserve"> </w:t>
      </w:r>
      <w:r w:rsidRPr="00FF50AB" w:rsidR="00960E98">
        <w:rPr>
          <w:sz w:val="20"/>
          <w:szCs w:val="20"/>
        </w:rPr>
        <w:t xml:space="preserve">Тарнаруцкого Александра Степановича, </w:t>
      </w:r>
      <w:r w:rsidRPr="00FF50AB" w:rsidR="00FF50AB">
        <w:rPr>
          <w:sz w:val="20"/>
          <w:szCs w:val="20"/>
        </w:rPr>
        <w:t>***</w:t>
      </w:r>
      <w:r w:rsidRPr="00FF50AB" w:rsidR="00960E98">
        <w:rPr>
          <w:sz w:val="20"/>
          <w:szCs w:val="20"/>
        </w:rPr>
        <w:t>,</w:t>
      </w:r>
      <w:r w:rsidRPr="00FF50AB" w:rsidR="007E50A9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п</w:t>
      </w:r>
      <w:r w:rsidRPr="00FF50AB" w:rsidR="00E05885">
        <w:rPr>
          <w:sz w:val="20"/>
          <w:szCs w:val="20"/>
        </w:rPr>
        <w:t>редусмотренной</w:t>
      </w:r>
      <w:r w:rsidRPr="00FF50AB" w:rsidR="0047242A">
        <w:rPr>
          <w:sz w:val="20"/>
          <w:szCs w:val="20"/>
        </w:rPr>
        <w:t xml:space="preserve"> </w:t>
      </w:r>
      <w:r w:rsidRPr="00FF50AB" w:rsidR="00FF50AB">
        <w:rPr>
          <w:sz w:val="20"/>
          <w:szCs w:val="20"/>
        </w:rPr>
        <w:br/>
      </w:r>
      <w:r w:rsidRPr="00FF50AB">
        <w:rPr>
          <w:sz w:val="20"/>
          <w:szCs w:val="20"/>
        </w:rPr>
        <w:t>ч.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1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ст.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12.26</w:t>
      </w:r>
      <w:r w:rsidRPr="00FF50AB" w:rsidR="0047242A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КоАП</w:t>
      </w:r>
      <w:r w:rsidRPr="00FF50AB" w:rsidR="0047242A">
        <w:rPr>
          <w:sz w:val="20"/>
          <w:szCs w:val="20"/>
        </w:rPr>
        <w:t xml:space="preserve"> </w:t>
      </w:r>
      <w:r w:rsidRPr="00FF50AB" w:rsidR="00C35B16">
        <w:rPr>
          <w:sz w:val="20"/>
          <w:szCs w:val="20"/>
        </w:rPr>
        <w:t>РФ</w:t>
      </w:r>
      <w:r w:rsidRPr="00FF50AB">
        <w:rPr>
          <w:sz w:val="20"/>
          <w:szCs w:val="20"/>
        </w:rPr>
        <w:t>,</w:t>
      </w:r>
    </w:p>
    <w:p w:rsidR="00143EBD" w:rsidRPr="00FF50AB" w:rsidP="009B1FBF">
      <w:pPr>
        <w:spacing w:line="355" w:lineRule="auto"/>
        <w:ind w:firstLine="709"/>
        <w:jc w:val="center"/>
        <w:rPr>
          <w:sz w:val="20"/>
          <w:szCs w:val="20"/>
        </w:rPr>
      </w:pPr>
      <w:r w:rsidRPr="00FF50AB">
        <w:rPr>
          <w:sz w:val="20"/>
          <w:szCs w:val="20"/>
        </w:rPr>
        <w:t>УСТАНОВИЛ:</w:t>
      </w:r>
    </w:p>
    <w:p w:rsidR="00B50418" w:rsidRPr="00FF50AB" w:rsidP="009B1FBF">
      <w:pPr>
        <w:pStyle w:val="Heading1"/>
        <w:shd w:val="clear" w:color="auto" w:fill="FFFFFF"/>
        <w:spacing w:before="0" w:beforeAutospacing="0" w:after="0" w:afterAutospacing="0" w:line="355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FF50AB">
        <w:rPr>
          <w:b w:val="0"/>
          <w:sz w:val="20"/>
          <w:szCs w:val="20"/>
        </w:rPr>
        <w:t>Тарнаруцкий</w:t>
      </w:r>
      <w:r w:rsidRPr="00FF50AB">
        <w:rPr>
          <w:b w:val="0"/>
          <w:sz w:val="20"/>
          <w:szCs w:val="20"/>
        </w:rPr>
        <w:t xml:space="preserve"> Александр Степанович</w:t>
      </w:r>
      <w:r w:rsidRPr="00FF50AB" w:rsidR="0047242A">
        <w:rPr>
          <w:b w:val="0"/>
          <w:sz w:val="20"/>
          <w:szCs w:val="20"/>
        </w:rPr>
        <w:t xml:space="preserve"> </w:t>
      </w:r>
      <w:r w:rsidRPr="00FF50AB" w:rsidR="00FF50AB">
        <w:rPr>
          <w:b w:val="0"/>
          <w:sz w:val="20"/>
          <w:szCs w:val="20"/>
        </w:rPr>
        <w:t>***</w:t>
      </w:r>
      <w:r w:rsidRPr="00FF50AB">
        <w:rPr>
          <w:b w:val="0"/>
          <w:sz w:val="20"/>
          <w:szCs w:val="20"/>
        </w:rPr>
        <w:t xml:space="preserve"> в </w:t>
      </w:r>
      <w:r w:rsidRPr="00FF50AB" w:rsidR="00FF50AB">
        <w:rPr>
          <w:b w:val="0"/>
          <w:sz w:val="20"/>
          <w:szCs w:val="20"/>
        </w:rPr>
        <w:t>***</w:t>
      </w:r>
      <w:r w:rsidRPr="00FF50AB" w:rsidR="0047242A">
        <w:rPr>
          <w:b w:val="0"/>
          <w:sz w:val="20"/>
          <w:szCs w:val="20"/>
        </w:rPr>
        <w:t xml:space="preserve"> </w:t>
      </w:r>
      <w:r w:rsidRPr="00FF50AB" w:rsidR="00D73B78">
        <w:rPr>
          <w:b w:val="0"/>
          <w:sz w:val="20"/>
          <w:szCs w:val="20"/>
        </w:rPr>
        <w:t>управлял</w:t>
      </w:r>
      <w:r w:rsidRPr="00FF50AB">
        <w:rPr>
          <w:b w:val="0"/>
          <w:sz w:val="20"/>
          <w:szCs w:val="20"/>
        </w:rPr>
        <w:t xml:space="preserve"> транспортн</w:t>
      </w:r>
      <w:r w:rsidRPr="00FF50AB" w:rsidR="00D73B78">
        <w:rPr>
          <w:b w:val="0"/>
          <w:sz w:val="20"/>
          <w:szCs w:val="20"/>
        </w:rPr>
        <w:t>ым</w:t>
      </w:r>
      <w:r w:rsidRPr="00FF50AB">
        <w:rPr>
          <w:b w:val="0"/>
          <w:sz w:val="20"/>
          <w:szCs w:val="20"/>
        </w:rPr>
        <w:t xml:space="preserve"> средств</w:t>
      </w:r>
      <w:r w:rsidRPr="00FF50AB" w:rsidR="00D73B78">
        <w:rPr>
          <w:b w:val="0"/>
          <w:sz w:val="20"/>
          <w:szCs w:val="20"/>
        </w:rPr>
        <w:t>ом</w:t>
      </w:r>
      <w:r w:rsidRPr="00FF50AB">
        <w:rPr>
          <w:b w:val="0"/>
          <w:sz w:val="20"/>
          <w:szCs w:val="20"/>
        </w:rPr>
        <w:t xml:space="preserve"> «</w:t>
      </w:r>
      <w:r w:rsidRPr="00FF50AB" w:rsidR="00FF50AB">
        <w:rPr>
          <w:b w:val="0"/>
          <w:sz w:val="20"/>
          <w:szCs w:val="20"/>
        </w:rPr>
        <w:t>***</w:t>
      </w:r>
      <w:r w:rsidRPr="00FF50AB">
        <w:rPr>
          <w:b w:val="0"/>
          <w:sz w:val="20"/>
          <w:szCs w:val="20"/>
        </w:rPr>
        <w:t>»</w:t>
      </w:r>
      <w:r w:rsidRPr="00FF50AB" w:rsidR="0047242A">
        <w:rPr>
          <w:b w:val="0"/>
          <w:sz w:val="20"/>
          <w:szCs w:val="20"/>
        </w:rPr>
        <w:t xml:space="preserve"> </w:t>
      </w:r>
      <w:r w:rsidRPr="00FF50AB">
        <w:rPr>
          <w:b w:val="0"/>
          <w:sz w:val="20"/>
          <w:szCs w:val="20"/>
        </w:rPr>
        <w:t xml:space="preserve">г.р.н. </w:t>
      </w:r>
      <w:r w:rsidRPr="00FF50AB" w:rsidR="00FF50AB">
        <w:rPr>
          <w:b w:val="0"/>
          <w:sz w:val="20"/>
          <w:szCs w:val="20"/>
        </w:rPr>
        <w:t>***</w:t>
      </w:r>
      <w:r w:rsidRPr="00FF50AB" w:rsidR="00BB234A">
        <w:rPr>
          <w:b w:val="0"/>
          <w:sz w:val="20"/>
          <w:szCs w:val="20"/>
        </w:rPr>
        <w:t>,</w:t>
      </w:r>
      <w:r w:rsidRPr="00FF50AB">
        <w:rPr>
          <w:b w:val="0"/>
          <w:sz w:val="20"/>
          <w:szCs w:val="20"/>
        </w:rPr>
        <w:t xml:space="preserve"> принадлежащим </w:t>
      </w:r>
      <w:r w:rsidRPr="00FF50AB" w:rsidR="00A05265">
        <w:rPr>
          <w:b w:val="0"/>
          <w:sz w:val="20"/>
          <w:szCs w:val="20"/>
        </w:rPr>
        <w:t>ему же</w:t>
      </w:r>
      <w:r w:rsidRPr="00FF50AB" w:rsidR="00997CC5">
        <w:rPr>
          <w:b w:val="0"/>
          <w:sz w:val="20"/>
          <w:szCs w:val="20"/>
        </w:rPr>
        <w:t>,</w:t>
      </w:r>
      <w:r w:rsidRPr="00FF50AB" w:rsidR="00D73B78">
        <w:rPr>
          <w:b w:val="0"/>
          <w:sz w:val="20"/>
          <w:szCs w:val="20"/>
        </w:rPr>
        <w:t xml:space="preserve"> и</w:t>
      </w:r>
      <w:r w:rsidRPr="00FF50AB" w:rsidR="00F31C08">
        <w:rPr>
          <w:b w:val="0"/>
          <w:sz w:val="20"/>
          <w:szCs w:val="20"/>
        </w:rPr>
        <w:t>,</w:t>
      </w:r>
      <w:r w:rsidRPr="00FF50AB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FF50AB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FF50AB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FF50AB" w:rsidR="00BD2137">
        <w:rPr>
          <w:rFonts w:eastAsia="Calibri"/>
          <w:b w:val="0"/>
          <w:sz w:val="20"/>
          <w:szCs w:val="20"/>
          <w:lang w:eastAsia="en-US"/>
        </w:rPr>
        <w:t xml:space="preserve">№ </w:t>
      </w:r>
      <w:r w:rsidRPr="00FF50AB" w:rsidR="00FF50AB">
        <w:rPr>
          <w:rFonts w:eastAsia="Calibri"/>
          <w:b w:val="0"/>
          <w:sz w:val="20"/>
          <w:szCs w:val="20"/>
          <w:lang w:eastAsia="en-US"/>
        </w:rPr>
        <w:t>***</w:t>
      </w:r>
      <w:r w:rsidRPr="00FF50AB" w:rsidR="00BD2137">
        <w:rPr>
          <w:rFonts w:eastAsia="Calibri"/>
          <w:b w:val="0"/>
          <w:sz w:val="20"/>
          <w:szCs w:val="20"/>
          <w:lang w:eastAsia="en-US"/>
        </w:rPr>
        <w:t xml:space="preserve"> от </w:t>
      </w:r>
      <w:r w:rsidRPr="00FF50AB" w:rsidR="00FF50AB">
        <w:rPr>
          <w:rFonts w:eastAsia="Calibri"/>
          <w:b w:val="0"/>
          <w:sz w:val="20"/>
          <w:szCs w:val="20"/>
          <w:lang w:eastAsia="en-US"/>
        </w:rPr>
        <w:t>***</w:t>
      </w:r>
      <w:r w:rsidRPr="00FF50AB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FF50AB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FF50AB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FF50AB" w:rsidR="00FF50AB">
        <w:rPr>
          <w:b w:val="0"/>
          <w:sz w:val="20"/>
          <w:szCs w:val="20"/>
        </w:rPr>
        <w:t>***</w:t>
      </w:r>
      <w:r w:rsidRPr="00FF50AB" w:rsidR="00D73B78">
        <w:rPr>
          <w:b w:val="0"/>
          <w:sz w:val="20"/>
          <w:szCs w:val="20"/>
        </w:rPr>
        <w:t>,</w:t>
      </w:r>
      <w:r w:rsidRPr="00FF50AB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FF50AB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</w:t>
      </w:r>
      <w:r w:rsidRPr="00FF50AB" w:rsidR="00C958CA">
        <w:rPr>
          <w:b w:val="0"/>
          <w:sz w:val="20"/>
          <w:szCs w:val="20"/>
        </w:rPr>
        <w:t xml:space="preserve">оссийской </w:t>
      </w:r>
      <w:r w:rsidRPr="00FF50AB">
        <w:rPr>
          <w:b w:val="0"/>
          <w:sz w:val="20"/>
          <w:szCs w:val="20"/>
        </w:rPr>
        <w:t>Ф</w:t>
      </w:r>
      <w:r w:rsidRPr="00FF50AB" w:rsidR="00C958CA">
        <w:rPr>
          <w:b w:val="0"/>
          <w:sz w:val="20"/>
          <w:szCs w:val="20"/>
        </w:rPr>
        <w:t>едерации</w:t>
      </w:r>
      <w:r w:rsidRPr="00FF50AB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FF50AB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FF50AB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FF50AB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FF50AB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FF50AB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FF50AB" w:rsidP="009B1FBF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FF50AB" w:rsidR="00FF50AB">
        <w:rPr>
          <w:b/>
          <w:sz w:val="20"/>
          <w:szCs w:val="20"/>
        </w:rPr>
        <w:t>***</w:t>
      </w:r>
      <w:r w:rsidRPr="00FF50AB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FF50AB" w:rsidR="00FF50AB">
        <w:rPr>
          <w:sz w:val="20"/>
          <w:szCs w:val="20"/>
        </w:rPr>
        <w:t>***</w:t>
      </w:r>
      <w:r w:rsidRPr="00FF50AB" w:rsidR="0086471C">
        <w:rPr>
          <w:sz w:val="20"/>
          <w:szCs w:val="20"/>
        </w:rPr>
        <w:t xml:space="preserve"> </w:t>
      </w:r>
      <w:r w:rsidRPr="00FF50AB" w:rsidR="0086471C">
        <w:rPr>
          <w:sz w:val="20"/>
          <w:szCs w:val="20"/>
        </w:rPr>
        <w:t>в</w:t>
      </w:r>
      <w:r w:rsidRPr="00FF50AB" w:rsidR="0086471C">
        <w:rPr>
          <w:sz w:val="20"/>
          <w:szCs w:val="20"/>
        </w:rPr>
        <w:t xml:space="preserve"> </w:t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  <w:lang w:eastAsia="ru-RU"/>
        </w:rPr>
        <w:t>.</w:t>
      </w:r>
    </w:p>
    <w:p w:rsidR="00B50418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D2137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</w:rPr>
        <w:t xml:space="preserve">При рассмотрении дела </w:t>
      </w:r>
      <w:r w:rsidRPr="00FF50AB" w:rsidR="00B450BD">
        <w:rPr>
          <w:sz w:val="20"/>
          <w:szCs w:val="20"/>
        </w:rPr>
        <w:t>Тарнаруцкий</w:t>
      </w:r>
      <w:r w:rsidRPr="00FF50AB" w:rsidR="00B450BD">
        <w:rPr>
          <w:sz w:val="20"/>
          <w:szCs w:val="20"/>
        </w:rPr>
        <w:t xml:space="preserve"> А.С.</w:t>
      </w:r>
      <w:r w:rsidRPr="00FF50AB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FF50AB" w:rsidR="002F7D98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 xml:space="preserve">в полном объеме, подтвердил обстоятельства, изложенные в протоколе </w:t>
      </w:r>
      <w:r w:rsidRPr="00FF50AB" w:rsidR="009B1FBF">
        <w:rPr>
          <w:sz w:val="20"/>
          <w:szCs w:val="20"/>
        </w:rPr>
        <w:br/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</w:rPr>
        <w:t>.</w:t>
      </w:r>
      <w:r w:rsidRPr="00FF50AB" w:rsidR="00B450BD">
        <w:rPr>
          <w:sz w:val="20"/>
          <w:szCs w:val="20"/>
          <w:lang w:eastAsia="ru-RU"/>
        </w:rPr>
        <w:t xml:space="preserve"> Пояснил, что </w:t>
      </w:r>
      <w:r w:rsidRPr="00FF50AB" w:rsidR="009B1FBF">
        <w:rPr>
          <w:sz w:val="20"/>
          <w:szCs w:val="20"/>
          <w:lang w:eastAsia="ru-RU"/>
        </w:rPr>
        <w:t xml:space="preserve">действительно в указанные дату и время управлял транспортным средством </w:t>
      </w:r>
      <w:r w:rsidRPr="00FF50AB" w:rsidR="009B1FBF">
        <w:rPr>
          <w:sz w:val="20"/>
          <w:szCs w:val="20"/>
        </w:rPr>
        <w:t>«</w:t>
      </w:r>
      <w:r w:rsidRPr="00FF50AB" w:rsidR="00FF50AB">
        <w:rPr>
          <w:b/>
          <w:sz w:val="20"/>
          <w:szCs w:val="20"/>
        </w:rPr>
        <w:t>***</w:t>
      </w:r>
      <w:r w:rsidRPr="00FF50AB" w:rsidR="009B1FBF">
        <w:rPr>
          <w:sz w:val="20"/>
          <w:szCs w:val="20"/>
        </w:rPr>
        <w:t xml:space="preserve">» с г.р.н. </w:t>
      </w:r>
      <w:r w:rsidRPr="00FF50AB" w:rsidR="00FF50AB">
        <w:rPr>
          <w:b/>
          <w:sz w:val="20"/>
          <w:szCs w:val="20"/>
        </w:rPr>
        <w:t>***</w:t>
      </w:r>
      <w:r w:rsidRPr="00FF50AB" w:rsidR="009B1FBF">
        <w:rPr>
          <w:sz w:val="20"/>
          <w:szCs w:val="20"/>
        </w:rPr>
        <w:t xml:space="preserve"> и </w:t>
      </w:r>
      <w:r w:rsidRPr="00FF50AB" w:rsidR="00B450BD">
        <w:rPr>
          <w:sz w:val="20"/>
          <w:szCs w:val="20"/>
          <w:lang w:eastAsia="ru-RU"/>
        </w:rPr>
        <w:t xml:space="preserve">отказался от прохождения медицинского освидетельствования на состояние </w:t>
      </w:r>
      <w:r w:rsidRPr="00FF50AB" w:rsidR="00B450BD">
        <w:rPr>
          <w:sz w:val="20"/>
          <w:szCs w:val="20"/>
          <w:lang w:eastAsia="ru-RU"/>
        </w:rPr>
        <w:t>опьянения</w:t>
      </w:r>
      <w:r w:rsidRPr="00FF50AB" w:rsidR="00B450BD">
        <w:rPr>
          <w:sz w:val="20"/>
          <w:szCs w:val="20"/>
          <w:lang w:eastAsia="ru-RU"/>
        </w:rPr>
        <w:t xml:space="preserve"> поскольку употреблял алкогольные напитки.</w:t>
      </w:r>
    </w:p>
    <w:p w:rsidR="00B5041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FF50AB">
        <w:rPr>
          <w:bCs/>
          <w:sz w:val="20"/>
          <w:szCs w:val="20"/>
        </w:rPr>
        <w:t xml:space="preserve">В соответствии с </w:t>
      </w:r>
      <w:r w:rsidRPr="00FF50AB">
        <w:rPr>
          <w:bCs/>
          <w:sz w:val="20"/>
          <w:szCs w:val="20"/>
        </w:rPr>
        <w:t>ч</w:t>
      </w:r>
      <w:r w:rsidRPr="00FF50AB">
        <w:rPr>
          <w:bCs/>
          <w:sz w:val="20"/>
          <w:szCs w:val="20"/>
        </w:rPr>
        <w:t>. 1 ст. 2.1 КоАП РФ а</w:t>
      </w:r>
      <w:r w:rsidRPr="00FF50A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bCs/>
          <w:sz w:val="20"/>
          <w:szCs w:val="20"/>
        </w:rPr>
        <w:t>В силу ч. 1, 2 ст. 26.2 КоАП РФ д</w:t>
      </w:r>
      <w:r w:rsidRPr="00FF50A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F50A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FF50AB">
        <w:rPr>
          <w:sz w:val="20"/>
          <w:szCs w:val="2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Исследовав материалы дела, </w:t>
      </w:r>
      <w:r w:rsidRPr="00FF50AB" w:rsidR="000B280C">
        <w:rPr>
          <w:sz w:val="20"/>
          <w:szCs w:val="20"/>
        </w:rPr>
        <w:t xml:space="preserve">мировой </w:t>
      </w:r>
      <w:r w:rsidRPr="00FF50AB">
        <w:rPr>
          <w:sz w:val="20"/>
          <w:szCs w:val="20"/>
        </w:rPr>
        <w:t>суд</w:t>
      </w:r>
      <w:r w:rsidRPr="00FF50AB" w:rsidR="000B280C">
        <w:rPr>
          <w:sz w:val="20"/>
          <w:szCs w:val="20"/>
        </w:rPr>
        <w:t>ья</w:t>
      </w:r>
      <w:r w:rsidRPr="00FF50A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FF50AB">
        <w:rPr>
          <w:sz w:val="20"/>
          <w:szCs w:val="20"/>
        </w:rPr>
        <w:t>ч</w:t>
      </w:r>
      <w:r w:rsidRPr="00FF50AB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sz w:val="20"/>
          <w:szCs w:val="20"/>
        </w:rPr>
        <w:t xml:space="preserve">Согласно положениям </w:t>
      </w:r>
      <w:r w:rsidRPr="00FF50AB">
        <w:rPr>
          <w:sz w:val="20"/>
          <w:szCs w:val="20"/>
        </w:rPr>
        <w:t>пп</w:t>
      </w:r>
      <w:r w:rsidRPr="00FF50AB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FF50A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FF50AB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sz w:val="20"/>
          <w:szCs w:val="20"/>
        </w:rPr>
        <w:t>Пункт</w:t>
      </w:r>
      <w:r w:rsidRPr="00FF50AB">
        <w:rPr>
          <w:sz w:val="20"/>
          <w:szCs w:val="20"/>
        </w:rPr>
        <w:t xml:space="preserve"> 3 указанных Правил устанавливает, что д</w:t>
      </w:r>
      <w:r w:rsidRPr="00FF50AB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д</w:t>
      </w:r>
      <w:r w:rsidRPr="00FF50AB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FF50AB" w:rsidP="009B1FBF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sz w:val="20"/>
          <w:szCs w:val="20"/>
        </w:rPr>
        <w:t xml:space="preserve">Согласно пункту 1 ст. 27.12 КоАП РФ, </w:t>
      </w:r>
      <w:r w:rsidRPr="00FF50A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FF50AB">
        <w:rPr>
          <w:sz w:val="20"/>
          <w:szCs w:val="20"/>
        </w:rPr>
        <w:t>Тарнаруцкий А.С.</w:t>
      </w:r>
      <w:r w:rsidRPr="00FF50AB" w:rsidR="00E0159D">
        <w:rPr>
          <w:sz w:val="20"/>
          <w:szCs w:val="20"/>
        </w:rPr>
        <w:t xml:space="preserve"> </w:t>
      </w:r>
      <w:r w:rsidRPr="00FF50AB">
        <w:rPr>
          <w:rFonts w:eastAsia="Calibri"/>
          <w:sz w:val="20"/>
          <w:szCs w:val="20"/>
          <w:lang w:eastAsia="en-US"/>
        </w:rPr>
        <w:t xml:space="preserve">был </w:t>
      </w:r>
      <w:r w:rsidRPr="00FF50A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FF50AB" w:rsidR="00FF50AB">
        <w:rPr>
          <w:bCs/>
          <w:sz w:val="20"/>
          <w:szCs w:val="20"/>
        </w:rPr>
        <w:t>***</w:t>
      </w:r>
      <w:r w:rsidRPr="00FF50AB">
        <w:rPr>
          <w:bCs/>
          <w:sz w:val="20"/>
          <w:szCs w:val="20"/>
        </w:rPr>
        <w:t xml:space="preserve"> от </w:t>
      </w:r>
      <w:r w:rsidRPr="00FF50AB" w:rsidR="00FF50AB">
        <w:rPr>
          <w:bCs/>
          <w:sz w:val="20"/>
          <w:szCs w:val="20"/>
        </w:rPr>
        <w:t>***</w:t>
      </w:r>
      <w:r w:rsidRPr="00FF50AB" w:rsidR="002C7A3B">
        <w:rPr>
          <w:bCs/>
          <w:sz w:val="20"/>
          <w:szCs w:val="20"/>
        </w:rPr>
        <w:t>, от подписи которого отказался, о чем внесена соответствующая запись в указанный протокол.</w:t>
      </w:r>
    </w:p>
    <w:p w:rsidR="00B5041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FF50AB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FF50AB" w:rsidR="003E301B">
        <w:rPr>
          <w:sz w:val="20"/>
          <w:szCs w:val="20"/>
        </w:rPr>
        <w:t xml:space="preserve"> </w:t>
      </w:r>
      <w:r w:rsidRPr="00FF50A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FF50AB">
        <w:rPr>
          <w:sz w:val="20"/>
          <w:szCs w:val="20"/>
        </w:rPr>
        <w:t>Н</w:t>
      </w:r>
      <w:r w:rsidRPr="00FF50AB" w:rsidR="00CA5812">
        <w:rPr>
          <w:sz w:val="20"/>
          <w:szCs w:val="20"/>
        </w:rPr>
        <w:t xml:space="preserve">а месте остановки транспортного средства у </w:t>
      </w:r>
      <w:r w:rsidRPr="00FF50AB">
        <w:rPr>
          <w:sz w:val="20"/>
          <w:szCs w:val="20"/>
        </w:rPr>
        <w:t>Тарнаруцкого А.С.</w:t>
      </w:r>
      <w:r w:rsidRPr="00FF50AB" w:rsidR="003E301B">
        <w:rPr>
          <w:sz w:val="20"/>
          <w:szCs w:val="20"/>
        </w:rPr>
        <w:t xml:space="preserve"> </w:t>
      </w:r>
      <w:r w:rsidRPr="00FF50AB" w:rsidR="00CA5812">
        <w:rPr>
          <w:rFonts w:eastAsia="Calibri"/>
          <w:sz w:val="20"/>
          <w:szCs w:val="20"/>
          <w:lang w:eastAsia="en-US"/>
        </w:rPr>
        <w:t>установлен</w:t>
      </w:r>
      <w:r w:rsidRPr="00FF50AB" w:rsidR="003E34C8">
        <w:rPr>
          <w:rFonts w:eastAsia="Calibri"/>
          <w:sz w:val="20"/>
          <w:szCs w:val="20"/>
          <w:lang w:eastAsia="en-US"/>
        </w:rPr>
        <w:t xml:space="preserve"> </w:t>
      </w:r>
      <w:r w:rsidRPr="00FF50AB">
        <w:rPr>
          <w:rFonts w:eastAsia="Calibri"/>
          <w:sz w:val="20"/>
          <w:szCs w:val="20"/>
          <w:lang w:eastAsia="en-US"/>
        </w:rPr>
        <w:t>следующий</w:t>
      </w:r>
      <w:r w:rsidRPr="00FF50AB" w:rsidR="00BD2137">
        <w:rPr>
          <w:rFonts w:eastAsia="Calibri"/>
          <w:sz w:val="20"/>
          <w:szCs w:val="20"/>
          <w:lang w:eastAsia="en-US"/>
        </w:rPr>
        <w:t xml:space="preserve"> </w:t>
      </w:r>
      <w:r w:rsidRPr="00FF50AB" w:rsidR="00CA5812">
        <w:rPr>
          <w:rFonts w:eastAsia="Calibri"/>
          <w:sz w:val="20"/>
          <w:szCs w:val="20"/>
          <w:lang w:eastAsia="en-US"/>
        </w:rPr>
        <w:t>признак</w:t>
      </w:r>
      <w:r w:rsidRPr="00FF50AB" w:rsidR="003E301B">
        <w:rPr>
          <w:rFonts w:eastAsia="Calibri"/>
          <w:sz w:val="20"/>
          <w:szCs w:val="20"/>
          <w:lang w:eastAsia="en-US"/>
        </w:rPr>
        <w:t xml:space="preserve"> </w:t>
      </w:r>
      <w:r w:rsidRPr="00FF50AB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FF50AB" w:rsidR="00CA5812">
        <w:rPr>
          <w:rFonts w:eastAsia="Calibri"/>
          <w:sz w:val="20"/>
          <w:szCs w:val="20"/>
          <w:lang w:eastAsia="en-US"/>
        </w:rPr>
        <w:t>опьянения</w:t>
      </w:r>
      <w:r w:rsidRPr="00FF50AB" w:rsidR="0074013B">
        <w:rPr>
          <w:rFonts w:eastAsia="Calibri"/>
          <w:sz w:val="20"/>
          <w:szCs w:val="20"/>
          <w:lang w:eastAsia="en-US"/>
        </w:rPr>
        <w:t>, а именно</w:t>
      </w:r>
      <w:r w:rsidRPr="00FF50AB" w:rsidR="003A588F">
        <w:rPr>
          <w:rFonts w:eastAsia="Calibri"/>
          <w:sz w:val="20"/>
          <w:szCs w:val="20"/>
          <w:lang w:eastAsia="en-US"/>
        </w:rPr>
        <w:t>:</w:t>
      </w:r>
      <w:r w:rsidRPr="00FF50AB" w:rsidR="00CA5812">
        <w:rPr>
          <w:rFonts w:eastAsia="Calibri"/>
          <w:sz w:val="20"/>
          <w:szCs w:val="20"/>
          <w:lang w:eastAsia="en-US"/>
        </w:rPr>
        <w:t xml:space="preserve"> </w:t>
      </w:r>
      <w:r w:rsidRPr="00FF50AB" w:rsidR="001C10EC">
        <w:rPr>
          <w:rFonts w:eastAsia="Calibri"/>
          <w:sz w:val="20"/>
          <w:szCs w:val="20"/>
          <w:lang w:eastAsia="en-US"/>
        </w:rPr>
        <w:t>запах алкоголя изо рта,</w:t>
      </w:r>
      <w:r w:rsidRPr="00FF50AB" w:rsidR="00BD2137">
        <w:rPr>
          <w:rFonts w:eastAsia="Calibri"/>
          <w:sz w:val="20"/>
          <w:szCs w:val="20"/>
          <w:lang w:eastAsia="en-US"/>
        </w:rPr>
        <w:t xml:space="preserve"> </w:t>
      </w:r>
      <w:r w:rsidRPr="00FF50AB" w:rsidR="00CA5812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FF50AB">
        <w:rPr>
          <w:sz w:val="20"/>
          <w:szCs w:val="20"/>
        </w:rPr>
        <w:t>водителю</w:t>
      </w:r>
      <w:r w:rsidRPr="00FF50AB" w:rsidR="00CA5812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FF50AB" w:rsidR="00DA0B18">
        <w:rPr>
          <w:sz w:val="20"/>
          <w:szCs w:val="20"/>
        </w:rPr>
        <w:t xml:space="preserve">, от прохождения которого </w:t>
      </w:r>
      <w:r w:rsidRPr="00FF50AB">
        <w:rPr>
          <w:sz w:val="20"/>
          <w:szCs w:val="20"/>
        </w:rPr>
        <w:t>Тарнаруцкий А.С.</w:t>
      </w:r>
      <w:r w:rsidRPr="00FF50AB" w:rsidR="00DA0B18">
        <w:rPr>
          <w:sz w:val="20"/>
          <w:szCs w:val="20"/>
        </w:rPr>
        <w:t xml:space="preserve"> отказался</w:t>
      </w:r>
      <w:r w:rsidRPr="00FF50AB">
        <w:rPr>
          <w:sz w:val="20"/>
          <w:szCs w:val="20"/>
        </w:rPr>
        <w:t>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В</w:t>
      </w:r>
      <w:r w:rsidRPr="00FF50AB" w:rsidR="00E90C51">
        <w:rPr>
          <w:sz w:val="20"/>
          <w:szCs w:val="20"/>
        </w:rPr>
        <w:t xml:space="preserve"> связи </w:t>
      </w:r>
      <w:r w:rsidRPr="00FF50AB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FF50AB" w:rsidR="00C24259">
        <w:rPr>
          <w:sz w:val="20"/>
          <w:szCs w:val="20"/>
        </w:rPr>
        <w:t xml:space="preserve"> в связи </w:t>
      </w:r>
      <w:r w:rsidRPr="00FF50AB" w:rsidR="00E90C51">
        <w:rPr>
          <w:sz w:val="20"/>
          <w:szCs w:val="20"/>
        </w:rPr>
        <w:t xml:space="preserve">с </w:t>
      </w:r>
      <w:r w:rsidRPr="00FF50AB" w:rsidR="00DA0B18">
        <w:rPr>
          <w:sz w:val="20"/>
          <w:szCs w:val="20"/>
        </w:rPr>
        <w:t xml:space="preserve">отказом </w:t>
      </w:r>
      <w:r w:rsidRPr="00FF50AB" w:rsidR="00C24259">
        <w:rPr>
          <w:sz w:val="20"/>
          <w:szCs w:val="20"/>
        </w:rPr>
        <w:t xml:space="preserve">от </w:t>
      </w:r>
      <w:r w:rsidRPr="00FF50AB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FF50AB" w:rsidR="00C24259">
        <w:rPr>
          <w:sz w:val="20"/>
          <w:szCs w:val="20"/>
        </w:rPr>
        <w:t xml:space="preserve"> на месте остановки транспортного средства</w:t>
      </w:r>
      <w:r w:rsidRPr="00FF50AB" w:rsidR="00E90C51">
        <w:rPr>
          <w:bCs/>
          <w:sz w:val="20"/>
          <w:szCs w:val="20"/>
        </w:rPr>
        <w:t xml:space="preserve">, </w:t>
      </w:r>
      <w:r w:rsidRPr="00FF50AB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FF50AB" w:rsidR="00E90C51">
        <w:rPr>
          <w:bCs/>
          <w:sz w:val="20"/>
          <w:szCs w:val="20"/>
        </w:rPr>
        <w:t xml:space="preserve"> правонарушителю было предложено</w:t>
      </w:r>
      <w:r w:rsidRPr="00FF50AB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FF50AB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FF50AB" w:rsidR="00FF50AB">
        <w:rPr>
          <w:sz w:val="20"/>
          <w:szCs w:val="20"/>
        </w:rPr>
        <w:t>***</w:t>
      </w:r>
      <w:r w:rsidRPr="00FF50AB" w:rsidR="00B450BD">
        <w:rPr>
          <w:sz w:val="20"/>
          <w:szCs w:val="20"/>
        </w:rPr>
        <w:t xml:space="preserve"> </w:t>
      </w:r>
      <w:r w:rsidRPr="00FF50AB" w:rsidR="00B450BD">
        <w:rPr>
          <w:sz w:val="20"/>
          <w:szCs w:val="20"/>
        </w:rPr>
        <w:t>от</w:t>
      </w:r>
      <w:r w:rsidRPr="00FF50AB" w:rsidR="00B450BD">
        <w:rPr>
          <w:sz w:val="20"/>
          <w:szCs w:val="20"/>
        </w:rPr>
        <w:t xml:space="preserve"> </w:t>
      </w:r>
      <w:r w:rsidRPr="00FF50AB" w:rsidR="00FF50AB">
        <w:rPr>
          <w:sz w:val="20"/>
          <w:szCs w:val="20"/>
        </w:rPr>
        <w:t>***</w:t>
      </w:r>
      <w:r w:rsidRPr="00FF50AB" w:rsidR="00DA0B18">
        <w:rPr>
          <w:sz w:val="20"/>
          <w:szCs w:val="20"/>
        </w:rPr>
        <w:t>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Тарнаруцкий А.С.</w:t>
      </w:r>
      <w:r w:rsidRPr="00FF50AB">
        <w:rPr>
          <w:sz w:val="20"/>
          <w:szCs w:val="20"/>
        </w:rPr>
        <w:t xml:space="preserve"> </w:t>
      </w:r>
      <w:r w:rsidRPr="00FF50AB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FF50AB">
        <w:rPr>
          <w:bCs/>
          <w:sz w:val="20"/>
          <w:szCs w:val="20"/>
        </w:rPr>
        <w:t>о чем имеется соответствующая запись в указанном протоколе.</w:t>
      </w:r>
    </w:p>
    <w:p w:rsidR="002571AE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FF50AB">
        <w:rPr>
          <w:rFonts w:eastAsia="Calibri"/>
          <w:sz w:val="20"/>
          <w:szCs w:val="20"/>
          <w:lang w:eastAsia="en-US"/>
        </w:rPr>
        <w:t xml:space="preserve">согласно </w:t>
      </w:r>
      <w:r w:rsidRPr="00FF50AB" w:rsidR="002B07FA">
        <w:rPr>
          <w:rFonts w:eastAsia="Calibri"/>
          <w:sz w:val="20"/>
          <w:szCs w:val="20"/>
          <w:lang w:eastAsia="en-US"/>
        </w:rPr>
        <w:t>а</w:t>
      </w:r>
      <w:r w:rsidRPr="00FF50AB">
        <w:rPr>
          <w:rFonts w:eastAsia="Calibri"/>
          <w:sz w:val="20"/>
          <w:szCs w:val="20"/>
          <w:lang w:eastAsia="en-US"/>
        </w:rPr>
        <w:t>кт</w:t>
      </w:r>
      <w:r w:rsidRPr="00FF50AB" w:rsidR="00631BAD">
        <w:rPr>
          <w:rFonts w:eastAsia="Calibri"/>
          <w:sz w:val="20"/>
          <w:szCs w:val="20"/>
          <w:lang w:eastAsia="en-US"/>
        </w:rPr>
        <w:t>у</w:t>
      </w:r>
      <w:r w:rsidRPr="00FF50AB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FF50AB" w:rsidR="00BD2137">
        <w:rPr>
          <w:rFonts w:eastAsia="Calibri"/>
          <w:sz w:val="20"/>
          <w:szCs w:val="20"/>
          <w:lang w:eastAsia="en-US"/>
        </w:rPr>
        <w:t xml:space="preserve">№ </w:t>
      </w:r>
      <w:r w:rsidRPr="00FF50AB" w:rsidR="00FF50AB">
        <w:rPr>
          <w:rFonts w:eastAsia="Calibri"/>
          <w:sz w:val="20"/>
          <w:szCs w:val="20"/>
          <w:lang w:eastAsia="en-US"/>
        </w:rPr>
        <w:t>***</w:t>
      </w:r>
      <w:r w:rsidRPr="00FF50AB" w:rsidR="00BD2137">
        <w:rPr>
          <w:rFonts w:eastAsia="Calibri"/>
          <w:sz w:val="20"/>
          <w:szCs w:val="20"/>
          <w:lang w:eastAsia="en-US"/>
        </w:rPr>
        <w:t xml:space="preserve"> от </w:t>
      </w:r>
      <w:r w:rsidRPr="00FF50AB" w:rsidR="00FF50AB">
        <w:rPr>
          <w:rFonts w:eastAsia="Calibri"/>
          <w:sz w:val="20"/>
          <w:szCs w:val="20"/>
          <w:lang w:eastAsia="en-US"/>
        </w:rPr>
        <w:t>***</w:t>
      </w:r>
      <w:r w:rsidRPr="00FF50AB">
        <w:rPr>
          <w:rFonts w:eastAsia="Calibri"/>
          <w:sz w:val="20"/>
          <w:szCs w:val="20"/>
          <w:lang w:eastAsia="en-US"/>
        </w:rPr>
        <w:t xml:space="preserve">, </w:t>
      </w:r>
      <w:r w:rsidRPr="00FF50AB" w:rsidR="00B450BD">
        <w:rPr>
          <w:sz w:val="20"/>
          <w:szCs w:val="20"/>
        </w:rPr>
        <w:t>Тарнаруцкому</w:t>
      </w:r>
      <w:r w:rsidRPr="00FF50AB" w:rsidR="00B450BD">
        <w:rPr>
          <w:sz w:val="20"/>
          <w:szCs w:val="20"/>
        </w:rPr>
        <w:t xml:space="preserve"> А.С.</w:t>
      </w:r>
      <w:r w:rsidRPr="00FF50AB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FF50AB" w:rsidR="00DA0B18">
        <w:rPr>
          <w:rFonts w:eastAsia="Calibri"/>
          <w:sz w:val="20"/>
          <w:szCs w:val="20"/>
          <w:lang w:eastAsia="en-US"/>
        </w:rPr>
        <w:t>,</w:t>
      </w:r>
      <w:r w:rsidRPr="00FF50AB">
        <w:rPr>
          <w:rFonts w:eastAsia="Calibri"/>
          <w:sz w:val="20"/>
          <w:szCs w:val="20"/>
          <w:lang w:eastAsia="en-US"/>
        </w:rPr>
        <w:t xml:space="preserve"> </w:t>
      </w:r>
      <w:r w:rsidRPr="00FF50AB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отказался </w:t>
      </w:r>
      <w:r w:rsidRPr="00FF50AB" w:rsidR="00FF50AB">
        <w:rPr>
          <w:rFonts w:eastAsia="Calibri"/>
          <w:sz w:val="20"/>
          <w:szCs w:val="20"/>
          <w:lang w:eastAsia="en-US"/>
        </w:rPr>
        <w:t>***</w:t>
      </w:r>
      <w:r w:rsidRPr="00FF50AB" w:rsidR="00DA0B18">
        <w:rPr>
          <w:rFonts w:eastAsia="Calibri"/>
          <w:sz w:val="20"/>
          <w:szCs w:val="20"/>
          <w:lang w:eastAsia="en-US"/>
        </w:rPr>
        <w:t>».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FF50AB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FF50AB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FF50AB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FF50AB" w:rsidR="00B450BD">
        <w:rPr>
          <w:sz w:val="20"/>
          <w:szCs w:val="20"/>
        </w:rPr>
        <w:t>Тарнаруцкого А.С.</w:t>
      </w:r>
      <w:r w:rsidRPr="00FF50AB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FF50AB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FF50AB" w:rsidR="00B450BD">
        <w:rPr>
          <w:sz w:val="20"/>
          <w:szCs w:val="20"/>
        </w:rPr>
        <w:t>Тарнаруцкого А.С.</w:t>
      </w:r>
      <w:r w:rsidRPr="00FF50AB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9B1FBF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F50AB">
        <w:rPr>
          <w:sz w:val="20"/>
          <w:szCs w:val="20"/>
          <w:shd w:val="clear" w:color="auto" w:fill="FFFFFF"/>
        </w:rPr>
        <w:t>Привлекаемый подтвердил, что он управлял транспортным средством.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FF50AB">
        <w:rPr>
          <w:rFonts w:eastAsia="Calibri"/>
          <w:sz w:val="20"/>
          <w:szCs w:val="20"/>
          <w:lang w:eastAsia="ru-RU"/>
        </w:rPr>
        <w:t xml:space="preserve">от 18.12.2015 </w:t>
      </w:r>
      <w:r w:rsidRPr="00FF50AB" w:rsidR="002571AE">
        <w:rPr>
          <w:rFonts w:eastAsia="Calibri"/>
          <w:sz w:val="20"/>
          <w:szCs w:val="20"/>
          <w:lang w:eastAsia="ru-RU"/>
        </w:rPr>
        <w:br/>
      </w:r>
      <w:r w:rsidRPr="00FF50AB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FF50AB" w:rsidR="004340CB">
        <w:rPr>
          <w:rFonts w:eastAsia="Calibri"/>
          <w:sz w:val="20"/>
          <w:szCs w:val="20"/>
          <w:lang w:eastAsia="ru-RU"/>
        </w:rPr>
        <w:t>»</w:t>
      </w:r>
      <w:r w:rsidRPr="00FF50AB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FF50AB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FF50AB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FF50AB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FF50AB" w:rsidR="0077566C">
        <w:rPr>
          <w:rFonts w:eastAsia="Calibri"/>
          <w:sz w:val="20"/>
          <w:szCs w:val="20"/>
          <w:lang w:eastAsia="en-US"/>
        </w:rPr>
        <w:t xml:space="preserve"> </w:t>
      </w:r>
      <w:r w:rsidRPr="00FF50AB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FF50AB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FF50AB" w:rsidR="00F31C08">
        <w:rPr>
          <w:rFonts w:eastAsia="Calibri"/>
          <w:sz w:val="20"/>
          <w:szCs w:val="20"/>
          <w:lang w:eastAsia="ru-RU"/>
        </w:rPr>
        <w:t>,</w:t>
      </w:r>
      <w:r w:rsidRPr="00FF50AB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д</w:t>
      </w:r>
      <w:r w:rsidRPr="00FF50AB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FF50AB">
        <w:rPr>
          <w:rFonts w:eastAsia="Calibri"/>
          <w:sz w:val="20"/>
          <w:szCs w:val="20"/>
          <w:lang w:eastAsia="ru-RU"/>
        </w:rPr>
        <w:t>ств в кр</w:t>
      </w:r>
      <w:r w:rsidRPr="00FF50AB">
        <w:rPr>
          <w:rFonts w:eastAsia="Calibri"/>
          <w:sz w:val="20"/>
          <w:szCs w:val="20"/>
          <w:lang w:eastAsia="ru-RU"/>
        </w:rPr>
        <w:t>ови.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FF50AB" w:rsidR="00B450BD">
        <w:rPr>
          <w:sz w:val="20"/>
          <w:szCs w:val="20"/>
          <w:shd w:val="clear" w:color="auto" w:fill="FFFFFF"/>
        </w:rPr>
        <w:t>Тарнаруцкий А.С.</w:t>
      </w:r>
      <w:r w:rsidRPr="00FF50AB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FF50AB" w:rsidR="00B450BD">
        <w:rPr>
          <w:sz w:val="20"/>
          <w:szCs w:val="20"/>
          <w:shd w:val="clear" w:color="auto" w:fill="FFFFFF"/>
        </w:rPr>
        <w:t>Тарнаруцкого А.С.</w:t>
      </w:r>
      <w:r w:rsidRPr="00FF50AB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FF50AB" w:rsidR="009C7581">
        <w:rPr>
          <w:sz w:val="20"/>
          <w:szCs w:val="20"/>
          <w:shd w:val="clear" w:color="auto" w:fill="FFFFFF"/>
        </w:rPr>
        <w:t xml:space="preserve">в </w:t>
      </w:r>
      <w:r w:rsidRPr="00FF50AB" w:rsidR="009C7581">
        <w:rPr>
          <w:rFonts w:eastAsia="Calibri"/>
          <w:sz w:val="20"/>
          <w:szCs w:val="20"/>
          <w:lang w:eastAsia="ru-RU"/>
        </w:rPr>
        <w:t xml:space="preserve">отказе от проведения медицинского освидетельствования </w:t>
      </w:r>
      <w:r w:rsidRPr="00FF50AB" w:rsidR="009C7581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FF50AB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FF50AB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FF50AB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FF50AB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F50AB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FF50AB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FF50AB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FF50AB">
        <w:rPr>
          <w:bCs/>
          <w:sz w:val="20"/>
          <w:szCs w:val="20"/>
          <w:shd w:val="clear" w:color="auto" w:fill="FFFFFF"/>
        </w:rPr>
        <w:t>Ф</w:t>
      </w:r>
      <w:r w:rsidRPr="00FF50AB" w:rsidR="000C452D">
        <w:rPr>
          <w:bCs/>
          <w:sz w:val="20"/>
          <w:szCs w:val="20"/>
          <w:shd w:val="clear" w:color="auto" w:fill="FFFFFF"/>
        </w:rPr>
        <w:t>едерации</w:t>
      </w:r>
      <w:r w:rsidRPr="00FF50AB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FF50AB" w:rsidR="00C20604">
        <w:rPr>
          <w:sz w:val="20"/>
          <w:szCs w:val="20"/>
        </w:rPr>
        <w:t>при рассмотрении дела об административном правонарушении</w:t>
      </w:r>
      <w:r w:rsidRPr="00FF50AB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FF50AB" w:rsidR="00FF50AB">
        <w:rPr>
          <w:bCs/>
          <w:sz w:val="20"/>
          <w:szCs w:val="20"/>
        </w:rPr>
        <w:t>***</w:t>
      </w:r>
      <w:r w:rsidRPr="00FF50AB" w:rsidR="00B450BD">
        <w:rPr>
          <w:bCs/>
          <w:sz w:val="20"/>
          <w:szCs w:val="20"/>
        </w:rPr>
        <w:t xml:space="preserve"> от </w:t>
      </w:r>
      <w:r w:rsidRPr="00FF50AB" w:rsidR="00FF50AB">
        <w:rPr>
          <w:bCs/>
          <w:sz w:val="20"/>
          <w:szCs w:val="20"/>
        </w:rPr>
        <w:t>***</w:t>
      </w:r>
      <w:r w:rsidRPr="00FF50AB">
        <w:rPr>
          <w:sz w:val="20"/>
          <w:szCs w:val="20"/>
        </w:rPr>
        <w:t xml:space="preserve">, </w:t>
      </w:r>
      <w:r w:rsidRPr="00FF50AB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FF50AB" w:rsidR="00FF50AB">
        <w:rPr>
          <w:sz w:val="20"/>
          <w:szCs w:val="20"/>
        </w:rPr>
        <w:t>***</w:t>
      </w:r>
      <w:r w:rsidRPr="00FF50AB" w:rsidR="00B450BD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 w:rsidR="00101207">
        <w:rPr>
          <w:sz w:val="20"/>
          <w:szCs w:val="20"/>
        </w:rPr>
        <w:t xml:space="preserve">, </w:t>
      </w:r>
      <w:r w:rsidRPr="00FF50AB" w:rsidR="00B450BD">
        <w:rPr>
          <w:sz w:val="20"/>
          <w:szCs w:val="20"/>
          <w:shd w:val="clear" w:color="auto" w:fill="FFFFFF"/>
        </w:rPr>
        <w:t xml:space="preserve">справкой </w:t>
      </w:r>
      <w:r w:rsidRPr="00FF50AB" w:rsidR="00B450BD">
        <w:rPr>
          <w:sz w:val="20"/>
          <w:szCs w:val="20"/>
        </w:rPr>
        <w:t>ИАЗ ОСР ДПС ГИБДД МВД по Республике Крым</w:t>
      </w:r>
      <w:r w:rsidRPr="00FF50AB" w:rsidR="00B450BD">
        <w:rPr>
          <w:sz w:val="20"/>
          <w:szCs w:val="20"/>
          <w:shd w:val="clear" w:color="auto" w:fill="FFFFFF"/>
        </w:rPr>
        <w:t>,</w:t>
      </w:r>
      <w:r w:rsidRPr="00FF50AB" w:rsidR="00B450BD">
        <w:rPr>
          <w:sz w:val="20"/>
          <w:szCs w:val="20"/>
        </w:rPr>
        <w:t xml:space="preserve"> </w:t>
      </w:r>
      <w:r w:rsidRPr="00FF50AB" w:rsidR="00814CC3">
        <w:rPr>
          <w:sz w:val="20"/>
          <w:szCs w:val="20"/>
          <w:shd w:val="clear" w:color="auto" w:fill="FFFFFF"/>
        </w:rPr>
        <w:t>сведениями карточки операции с ВУ Тарнаруцкого А.С.,</w:t>
      </w:r>
      <w:r w:rsidRPr="00FF50AB" w:rsidR="00814CC3">
        <w:rPr>
          <w:sz w:val="20"/>
          <w:szCs w:val="20"/>
        </w:rPr>
        <w:t xml:space="preserve"> </w:t>
      </w:r>
      <w:r w:rsidRPr="00FF50AB" w:rsidR="009A70CB">
        <w:rPr>
          <w:sz w:val="20"/>
          <w:szCs w:val="20"/>
        </w:rPr>
        <w:t>сведениями</w:t>
      </w:r>
      <w:r w:rsidRPr="00FF50AB" w:rsidR="009A70CB">
        <w:rPr>
          <w:sz w:val="20"/>
          <w:szCs w:val="20"/>
        </w:rPr>
        <w:t xml:space="preserve"> </w:t>
      </w:r>
      <w:r w:rsidRPr="00FF50AB" w:rsidR="009A70CB">
        <w:rPr>
          <w:sz w:val="20"/>
          <w:szCs w:val="20"/>
        </w:rPr>
        <w:t xml:space="preserve">карточки учета ТС, копией постановления по делу об административном правонарушении </w:t>
      </w:r>
      <w:r w:rsidRPr="00FF50AB" w:rsidR="00FF50AB">
        <w:rPr>
          <w:sz w:val="20"/>
          <w:szCs w:val="20"/>
        </w:rPr>
        <w:t>***</w:t>
      </w:r>
      <w:r w:rsidRPr="00FF50AB" w:rsidR="009A70CB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 w:rsidR="009A70CB">
        <w:rPr>
          <w:sz w:val="20"/>
          <w:szCs w:val="20"/>
        </w:rPr>
        <w:t xml:space="preserve">, </w:t>
      </w:r>
      <w:r w:rsidRPr="00FF50AB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FF50AB" w:rsidR="00BD2137">
        <w:rPr>
          <w:sz w:val="20"/>
          <w:szCs w:val="20"/>
          <w:shd w:val="clear" w:color="auto" w:fill="FFFFFF"/>
        </w:rPr>
        <w:t xml:space="preserve">№ </w:t>
      </w:r>
      <w:r w:rsidRPr="00FF50AB" w:rsidR="00FF50AB">
        <w:rPr>
          <w:sz w:val="20"/>
          <w:szCs w:val="20"/>
          <w:shd w:val="clear" w:color="auto" w:fill="FFFFFF"/>
        </w:rPr>
        <w:t>***</w:t>
      </w:r>
      <w:r w:rsidRPr="00FF50AB" w:rsidR="00BD2137">
        <w:rPr>
          <w:sz w:val="20"/>
          <w:szCs w:val="20"/>
          <w:shd w:val="clear" w:color="auto" w:fill="FFFFFF"/>
        </w:rPr>
        <w:t xml:space="preserve"> от </w:t>
      </w:r>
      <w:r w:rsidRPr="00FF50AB" w:rsidR="00FF50AB">
        <w:rPr>
          <w:sz w:val="20"/>
          <w:szCs w:val="20"/>
          <w:shd w:val="clear" w:color="auto" w:fill="FFFFFF"/>
        </w:rPr>
        <w:t>***</w:t>
      </w:r>
      <w:r w:rsidRPr="00FF50AB" w:rsidR="00F35417">
        <w:rPr>
          <w:sz w:val="20"/>
          <w:szCs w:val="20"/>
          <w:shd w:val="clear" w:color="auto" w:fill="FFFFFF"/>
        </w:rPr>
        <w:t xml:space="preserve">, </w:t>
      </w:r>
      <w:r w:rsidRPr="00FF50AB" w:rsidR="009A70CB">
        <w:rPr>
          <w:sz w:val="20"/>
          <w:szCs w:val="20"/>
          <w:shd w:val="clear" w:color="auto" w:fill="FFFFFF"/>
        </w:rPr>
        <w:t xml:space="preserve">сведениями видеозаписи, сведениями обязательства </w:t>
      </w:r>
      <w:r w:rsidRPr="00FF50AB" w:rsidR="00FF50AB">
        <w:rPr>
          <w:sz w:val="20"/>
          <w:szCs w:val="20"/>
          <w:shd w:val="clear" w:color="auto" w:fill="FFFFFF"/>
        </w:rPr>
        <w:t>ФИО-1</w:t>
      </w:r>
      <w:r w:rsidRPr="00FF50AB" w:rsidR="009A70CB">
        <w:rPr>
          <w:sz w:val="20"/>
          <w:szCs w:val="20"/>
          <w:shd w:val="clear" w:color="auto" w:fill="FFFFFF"/>
        </w:rPr>
        <w:t xml:space="preserve">, копиями СТС, ВУ </w:t>
      </w:r>
      <w:r w:rsidRPr="00FF50AB" w:rsidR="00FF50AB">
        <w:rPr>
          <w:sz w:val="20"/>
          <w:szCs w:val="20"/>
          <w:shd w:val="clear" w:color="auto" w:fill="FFFFFF"/>
        </w:rPr>
        <w:t>ФИО-1</w:t>
      </w:r>
      <w:r w:rsidRPr="00FF50AB" w:rsidR="009A70CB">
        <w:rPr>
          <w:sz w:val="20"/>
          <w:szCs w:val="20"/>
          <w:shd w:val="clear" w:color="auto" w:fill="FFFFFF"/>
        </w:rPr>
        <w:t xml:space="preserve">, страхового полиса, сведениями рапорта ИДПС взвода № 2 </w:t>
      </w:r>
      <w:r w:rsidRPr="00FF50AB" w:rsidR="009A70CB">
        <w:rPr>
          <w:sz w:val="20"/>
          <w:szCs w:val="20"/>
        </w:rPr>
        <w:t>ОСР ДПС ГИБДД МВД по Республике Крым</w:t>
      </w:r>
      <w:r w:rsidRPr="00FF50AB" w:rsidR="009A70CB">
        <w:rPr>
          <w:sz w:val="20"/>
          <w:szCs w:val="20"/>
          <w:shd w:val="clear" w:color="auto" w:fill="FFFFFF"/>
        </w:rPr>
        <w:t xml:space="preserve">, </w:t>
      </w:r>
      <w:r w:rsidRPr="00FF50AB" w:rsidR="000B280C">
        <w:rPr>
          <w:sz w:val="20"/>
          <w:szCs w:val="20"/>
          <w:shd w:val="clear" w:color="auto" w:fill="FFFFFF"/>
        </w:rPr>
        <w:t xml:space="preserve">сведениями копии результатов поиска правонарушений в отношении </w:t>
      </w:r>
      <w:r w:rsidRPr="00FF50AB" w:rsidR="00B450BD">
        <w:rPr>
          <w:sz w:val="20"/>
          <w:szCs w:val="20"/>
          <w:shd w:val="clear" w:color="auto" w:fill="FFFFFF"/>
        </w:rPr>
        <w:t>Тарнаруцкого А.С.</w:t>
      </w:r>
      <w:r w:rsidRPr="00FF50AB" w:rsidR="000B280C">
        <w:rPr>
          <w:sz w:val="20"/>
          <w:szCs w:val="20"/>
          <w:shd w:val="clear" w:color="auto" w:fill="FFFFFF"/>
        </w:rPr>
        <w:t xml:space="preserve">, </w:t>
      </w:r>
      <w:r w:rsidRPr="00FF50AB" w:rsidR="000C452D">
        <w:rPr>
          <w:sz w:val="20"/>
          <w:szCs w:val="20"/>
        </w:rPr>
        <w:t>пояснениями привлекаемого лица</w:t>
      </w:r>
      <w:r w:rsidRPr="00FF50AB" w:rsidR="0046490B">
        <w:rPr>
          <w:sz w:val="20"/>
          <w:szCs w:val="20"/>
        </w:rPr>
        <w:t xml:space="preserve"> </w:t>
      </w:r>
      <w:r w:rsidRPr="00FF50AB" w:rsidR="000C452D">
        <w:rPr>
          <w:sz w:val="20"/>
          <w:szCs w:val="20"/>
        </w:rPr>
        <w:t>при</w:t>
      </w:r>
      <w:r w:rsidRPr="00FF50AB" w:rsidR="000C452D">
        <w:rPr>
          <w:sz w:val="20"/>
          <w:szCs w:val="20"/>
        </w:rPr>
        <w:t xml:space="preserve"> </w:t>
      </w:r>
      <w:r w:rsidRPr="00FF50AB" w:rsidR="000C452D">
        <w:rPr>
          <w:sz w:val="20"/>
          <w:szCs w:val="20"/>
        </w:rPr>
        <w:t>рассмотрении</w:t>
      </w:r>
      <w:r w:rsidRPr="00FF50AB" w:rsidR="000C452D">
        <w:rPr>
          <w:sz w:val="20"/>
          <w:szCs w:val="20"/>
        </w:rPr>
        <w:t xml:space="preserve"> дела об административном правонарушении.</w:t>
      </w:r>
    </w:p>
    <w:p w:rsidR="002B2284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F50AB">
        <w:rPr>
          <w:sz w:val="20"/>
          <w:szCs w:val="20"/>
          <w:shd w:val="clear" w:color="auto" w:fill="FFFFFF"/>
        </w:rPr>
        <w:t>Отсутствие в административных материалах (протоколе об отстранении от уп</w:t>
      </w:r>
      <w:r w:rsidRPr="00FF50AB" w:rsidR="0015142A">
        <w:rPr>
          <w:sz w:val="20"/>
          <w:szCs w:val="20"/>
          <w:shd w:val="clear" w:color="auto" w:fill="FFFFFF"/>
        </w:rPr>
        <w:t>равления транспортным средством</w:t>
      </w:r>
      <w:r w:rsidRPr="00FF50AB">
        <w:rPr>
          <w:sz w:val="20"/>
          <w:szCs w:val="20"/>
          <w:shd w:val="clear" w:color="auto" w:fill="FFFFFF"/>
        </w:rPr>
        <w:t xml:space="preserve">) подписи </w:t>
      </w:r>
      <w:r w:rsidRPr="00FF50AB" w:rsidR="00B450BD">
        <w:rPr>
          <w:sz w:val="20"/>
          <w:szCs w:val="20"/>
          <w:shd w:val="clear" w:color="auto" w:fill="FFFFFF"/>
        </w:rPr>
        <w:t>Тарнаруцкого А.С.</w:t>
      </w:r>
      <w:r w:rsidRPr="00FF50AB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F50A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F50AB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FF50AB" w:rsidR="00B450BD">
        <w:rPr>
          <w:sz w:val="20"/>
          <w:szCs w:val="20"/>
          <w:shd w:val="clear" w:color="auto" w:fill="FFFFFF"/>
        </w:rPr>
        <w:t>Тарнаруцкий А.С.</w:t>
      </w:r>
      <w:r w:rsidRPr="00FF50AB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</w:t>
      </w:r>
      <w:r w:rsidRPr="00FF50AB" w:rsidR="00C86A82">
        <w:rPr>
          <w:sz w:val="20"/>
          <w:szCs w:val="20"/>
          <w:shd w:val="clear" w:color="auto" w:fill="FFFFFF"/>
        </w:rPr>
        <w:t>и</w:t>
      </w:r>
      <w:r w:rsidRPr="00FF50AB">
        <w:rPr>
          <w:sz w:val="20"/>
          <w:szCs w:val="20"/>
          <w:shd w:val="clear" w:color="auto" w:fill="FFFFFF"/>
        </w:rPr>
        <w:t xml:space="preserve"> </w:t>
      </w:r>
      <w:r w:rsidRPr="00FF50AB" w:rsidR="00C86A82">
        <w:rPr>
          <w:sz w:val="20"/>
          <w:szCs w:val="20"/>
        </w:rPr>
        <w:t>данного документа</w:t>
      </w:r>
      <w:r w:rsidRPr="00FF50AB">
        <w:rPr>
          <w:sz w:val="20"/>
          <w:szCs w:val="20"/>
        </w:rPr>
        <w:t xml:space="preserve">. </w:t>
      </w:r>
      <w:r w:rsidRPr="00FF50AB">
        <w:rPr>
          <w:sz w:val="20"/>
          <w:szCs w:val="20"/>
          <w:shd w:val="clear" w:color="auto" w:fill="FFFFFF"/>
        </w:rPr>
        <w:t>В процессуальн</w:t>
      </w:r>
      <w:r w:rsidRPr="00FF50AB" w:rsidR="00C86A82">
        <w:rPr>
          <w:sz w:val="20"/>
          <w:szCs w:val="20"/>
          <w:shd w:val="clear" w:color="auto" w:fill="FFFFFF"/>
        </w:rPr>
        <w:t>ом</w:t>
      </w:r>
      <w:r w:rsidRPr="00FF50AB">
        <w:rPr>
          <w:sz w:val="20"/>
          <w:szCs w:val="20"/>
          <w:shd w:val="clear" w:color="auto" w:fill="FFFFFF"/>
        </w:rPr>
        <w:t xml:space="preserve"> документ</w:t>
      </w:r>
      <w:r w:rsidRPr="00FF50AB" w:rsidR="00C86A82">
        <w:rPr>
          <w:sz w:val="20"/>
          <w:szCs w:val="20"/>
          <w:shd w:val="clear" w:color="auto" w:fill="FFFFFF"/>
        </w:rPr>
        <w:t>е</w:t>
      </w:r>
      <w:r w:rsidRPr="00FF50AB">
        <w:rPr>
          <w:sz w:val="20"/>
          <w:szCs w:val="20"/>
          <w:shd w:val="clear" w:color="auto" w:fill="FFFFFF"/>
        </w:rPr>
        <w:t xml:space="preserve">, в соответствии с </w:t>
      </w:r>
      <w:r w:rsidRPr="00FF50AB">
        <w:rPr>
          <w:sz w:val="20"/>
          <w:szCs w:val="20"/>
          <w:shd w:val="clear" w:color="auto" w:fill="FFFFFF"/>
        </w:rPr>
        <w:t>ч</w:t>
      </w:r>
      <w:r w:rsidRPr="00FF50AB">
        <w:rPr>
          <w:sz w:val="20"/>
          <w:szCs w:val="20"/>
          <w:shd w:val="clear" w:color="auto" w:fill="FFFFFF"/>
        </w:rPr>
        <w:t xml:space="preserve">. 5 ст. 28.2 КоАП РФ, сделана запись о его отказе от </w:t>
      </w:r>
      <w:r w:rsidRPr="00FF50AB" w:rsidR="00C86A82">
        <w:rPr>
          <w:sz w:val="20"/>
          <w:szCs w:val="20"/>
          <w:shd w:val="clear" w:color="auto" w:fill="FFFFFF"/>
        </w:rPr>
        <w:t>его</w:t>
      </w:r>
      <w:r w:rsidRPr="00FF50AB">
        <w:rPr>
          <w:sz w:val="20"/>
          <w:szCs w:val="20"/>
          <w:shd w:val="clear" w:color="auto" w:fill="FFFFFF"/>
        </w:rPr>
        <w:t xml:space="preserve"> подписания и получения копи</w:t>
      </w:r>
      <w:r w:rsidRPr="00FF50AB" w:rsidR="00C86A82">
        <w:rPr>
          <w:sz w:val="20"/>
          <w:szCs w:val="20"/>
          <w:shd w:val="clear" w:color="auto" w:fill="FFFFFF"/>
        </w:rPr>
        <w:t>и</w:t>
      </w:r>
      <w:r w:rsidRPr="00FF50AB">
        <w:rPr>
          <w:sz w:val="20"/>
          <w:szCs w:val="20"/>
          <w:shd w:val="clear" w:color="auto" w:fill="FFFFFF"/>
        </w:rPr>
        <w:t xml:space="preserve">. 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F50A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F50AB" w:rsidR="00FF50AB">
        <w:rPr>
          <w:sz w:val="20"/>
          <w:szCs w:val="20"/>
        </w:rPr>
        <w:t>***</w:t>
      </w:r>
      <w:r w:rsidRPr="00FF50AB" w:rsidR="00503240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>
        <w:rPr>
          <w:sz w:val="20"/>
          <w:szCs w:val="20"/>
          <w:shd w:val="clear" w:color="auto" w:fill="FFFFFF"/>
        </w:rPr>
        <w:t xml:space="preserve"> в отношении </w:t>
      </w:r>
      <w:r w:rsidRPr="00FF50AB" w:rsidR="009C7581">
        <w:rPr>
          <w:sz w:val="20"/>
          <w:szCs w:val="20"/>
          <w:shd w:val="clear" w:color="auto" w:fill="FFFFFF"/>
        </w:rPr>
        <w:br/>
      </w:r>
      <w:r w:rsidRPr="00FF50AB" w:rsidR="00B450BD">
        <w:rPr>
          <w:sz w:val="20"/>
          <w:szCs w:val="20"/>
          <w:shd w:val="clear" w:color="auto" w:fill="FFFFFF"/>
        </w:rPr>
        <w:t>Тарнаруцкого</w:t>
      </w:r>
      <w:r w:rsidRPr="00FF50AB" w:rsidR="00B450BD">
        <w:rPr>
          <w:sz w:val="20"/>
          <w:szCs w:val="20"/>
          <w:shd w:val="clear" w:color="auto" w:fill="FFFFFF"/>
        </w:rPr>
        <w:t xml:space="preserve"> А.С.</w:t>
      </w:r>
      <w:r w:rsidRPr="00FF50A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F50A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F50A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FF50A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F50AB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F50A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F50AB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</w:t>
      </w:r>
      <w:r w:rsidRPr="00FF50AB">
        <w:rPr>
          <w:sz w:val="20"/>
          <w:szCs w:val="20"/>
          <w:shd w:val="clear" w:color="auto" w:fill="FFFFFF"/>
        </w:rPr>
        <w:t>протоколом об административном правонарушении и ему предоставлена возможность дать свои объяснения и замечания по</w:t>
      </w:r>
      <w:r w:rsidRPr="00FF50AB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F50A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F50AB" w:rsidR="00B450BD">
        <w:rPr>
          <w:sz w:val="20"/>
          <w:szCs w:val="20"/>
        </w:rPr>
        <w:t>Тарнаруцком</w:t>
      </w:r>
      <w:r w:rsidRPr="00FF50AB" w:rsidR="00B450BD">
        <w:rPr>
          <w:sz w:val="20"/>
          <w:szCs w:val="20"/>
        </w:rPr>
        <w:t xml:space="preserve"> А.С.</w:t>
      </w:r>
      <w:r w:rsidRPr="00FF50AB">
        <w:rPr>
          <w:sz w:val="20"/>
          <w:szCs w:val="20"/>
        </w:rPr>
        <w:t>,</w:t>
      </w:r>
      <w:r w:rsidRPr="00FF50A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FF50AB" w:rsidP="009B1FBF">
      <w:pPr>
        <w:pStyle w:val="s1"/>
        <w:spacing w:before="0" w:beforeAutospacing="0" w:after="0" w:afterAutospacing="0"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F50AB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F50AB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50AB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FF50AB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F50AB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FF50AB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FF50AB">
        <w:rPr>
          <w:bCs/>
          <w:sz w:val="20"/>
          <w:szCs w:val="20"/>
        </w:rPr>
        <w:t xml:space="preserve"> КоАП РФ.</w:t>
      </w:r>
    </w:p>
    <w:p w:rsidR="006B3C1B" w:rsidRPr="00FF50AB" w:rsidP="009B1FBF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FF50AB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FF50AB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FF50AB">
        <w:rPr>
          <w:bCs/>
          <w:sz w:val="20"/>
          <w:szCs w:val="20"/>
          <w:lang w:eastAsia="ru-RU"/>
        </w:rPr>
        <w:t>д</w:t>
      </w:r>
      <w:r w:rsidRPr="00FF50AB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FF50AB" w:rsidP="009B1FBF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FF50AB">
        <w:rPr>
          <w:bCs/>
          <w:sz w:val="20"/>
          <w:szCs w:val="20"/>
          <w:lang w:eastAsia="ru-RU"/>
        </w:rPr>
        <w:t xml:space="preserve">Согласно </w:t>
      </w:r>
      <w:r w:rsidRPr="00FF50AB" w:rsidR="006D300F">
        <w:rPr>
          <w:sz w:val="20"/>
          <w:szCs w:val="20"/>
        </w:rPr>
        <w:t xml:space="preserve">протоколу </w:t>
      </w:r>
      <w:r w:rsidRPr="00FF50AB" w:rsidR="006D300F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FF50AB" w:rsidR="00FF50AB">
        <w:rPr>
          <w:sz w:val="20"/>
          <w:szCs w:val="20"/>
        </w:rPr>
        <w:t>***</w:t>
      </w:r>
      <w:r w:rsidRPr="00FF50AB" w:rsidR="006D300F">
        <w:rPr>
          <w:sz w:val="20"/>
          <w:szCs w:val="20"/>
        </w:rPr>
        <w:t xml:space="preserve"> от </w:t>
      </w:r>
      <w:r w:rsidRPr="00FF50AB" w:rsidR="00FF50AB">
        <w:rPr>
          <w:sz w:val="20"/>
          <w:szCs w:val="20"/>
        </w:rPr>
        <w:t>***</w:t>
      </w:r>
      <w:r w:rsidRPr="00FF50AB">
        <w:rPr>
          <w:bCs/>
          <w:sz w:val="20"/>
          <w:szCs w:val="20"/>
          <w:lang w:eastAsia="ru-RU"/>
        </w:rPr>
        <w:t xml:space="preserve"> у привлекаемого лица</w:t>
      </w:r>
      <w:r w:rsidRPr="00FF50AB">
        <w:rPr>
          <w:bCs/>
          <w:sz w:val="20"/>
          <w:szCs w:val="20"/>
          <w:lang w:eastAsia="ru-RU"/>
        </w:rPr>
        <w:t xml:space="preserve"> имел</w:t>
      </w:r>
      <w:r w:rsidRPr="00FF50AB" w:rsidR="00E35A10">
        <w:rPr>
          <w:bCs/>
          <w:sz w:val="20"/>
          <w:szCs w:val="20"/>
          <w:lang w:eastAsia="ru-RU"/>
        </w:rPr>
        <w:t>с</w:t>
      </w:r>
      <w:r w:rsidRPr="00FF50AB" w:rsidR="006D300F">
        <w:rPr>
          <w:bCs/>
          <w:sz w:val="20"/>
          <w:szCs w:val="20"/>
          <w:lang w:eastAsia="ru-RU"/>
        </w:rPr>
        <w:t>я</w:t>
      </w:r>
      <w:r w:rsidRPr="00FF50AB" w:rsidR="00071E98">
        <w:rPr>
          <w:bCs/>
          <w:sz w:val="20"/>
          <w:szCs w:val="20"/>
          <w:lang w:eastAsia="ru-RU"/>
        </w:rPr>
        <w:t xml:space="preserve"> </w:t>
      </w:r>
      <w:r w:rsidRPr="00FF50AB">
        <w:rPr>
          <w:bCs/>
          <w:sz w:val="20"/>
          <w:szCs w:val="20"/>
          <w:lang w:eastAsia="ru-RU"/>
        </w:rPr>
        <w:t>признак, указанны</w:t>
      </w:r>
      <w:r w:rsidRPr="00FF50AB" w:rsidR="006D300F">
        <w:rPr>
          <w:bCs/>
          <w:sz w:val="20"/>
          <w:szCs w:val="20"/>
          <w:lang w:eastAsia="ru-RU"/>
        </w:rPr>
        <w:t>й</w:t>
      </w:r>
      <w:r w:rsidRPr="00FF50AB" w:rsidR="00071E98">
        <w:rPr>
          <w:bCs/>
          <w:sz w:val="20"/>
          <w:szCs w:val="20"/>
          <w:lang w:eastAsia="ru-RU"/>
        </w:rPr>
        <w:t xml:space="preserve"> </w:t>
      </w:r>
      <w:r w:rsidRPr="00FF50AB">
        <w:rPr>
          <w:bCs/>
          <w:sz w:val="20"/>
          <w:szCs w:val="20"/>
          <w:lang w:eastAsia="ru-RU"/>
        </w:rPr>
        <w:t>в пункт</w:t>
      </w:r>
      <w:r w:rsidRPr="00FF50AB" w:rsidR="006D300F">
        <w:rPr>
          <w:bCs/>
          <w:sz w:val="20"/>
          <w:szCs w:val="20"/>
          <w:lang w:eastAsia="ru-RU"/>
        </w:rPr>
        <w:t>е</w:t>
      </w:r>
      <w:r w:rsidRPr="00FF50AB">
        <w:rPr>
          <w:bCs/>
          <w:sz w:val="20"/>
          <w:szCs w:val="20"/>
          <w:lang w:eastAsia="ru-RU"/>
        </w:rPr>
        <w:t xml:space="preserve"> </w:t>
      </w:r>
      <w:r w:rsidRPr="00FF50AB" w:rsidR="00E104EC">
        <w:rPr>
          <w:bCs/>
          <w:sz w:val="20"/>
          <w:szCs w:val="20"/>
          <w:lang w:eastAsia="ru-RU"/>
        </w:rPr>
        <w:t>а)</w:t>
      </w:r>
      <w:r w:rsidRPr="00FF50AB" w:rsidR="00E35A10">
        <w:rPr>
          <w:bCs/>
          <w:sz w:val="20"/>
          <w:szCs w:val="20"/>
          <w:lang w:eastAsia="ru-RU"/>
        </w:rPr>
        <w:t>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FF50A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FF50AB" w:rsidR="00C24259">
        <w:rPr>
          <w:sz w:val="20"/>
          <w:szCs w:val="20"/>
        </w:rPr>
        <w:t>с достаточны</w:t>
      </w:r>
      <w:r w:rsidRPr="00FF50AB" w:rsidR="007715A9">
        <w:rPr>
          <w:sz w:val="20"/>
          <w:szCs w:val="20"/>
        </w:rPr>
        <w:t>ми</w:t>
      </w:r>
      <w:r w:rsidRPr="00FF50AB" w:rsidR="00C24259">
        <w:rPr>
          <w:sz w:val="20"/>
          <w:szCs w:val="20"/>
        </w:rPr>
        <w:t xml:space="preserve"> основани</w:t>
      </w:r>
      <w:r w:rsidRPr="00FF50AB" w:rsidR="007715A9">
        <w:rPr>
          <w:sz w:val="20"/>
          <w:szCs w:val="20"/>
        </w:rPr>
        <w:t>ями</w:t>
      </w:r>
      <w:r w:rsidRPr="00FF50AB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FF50AB" w:rsidR="007715A9">
        <w:rPr>
          <w:sz w:val="20"/>
          <w:szCs w:val="20"/>
        </w:rPr>
        <w:t xml:space="preserve"> в связи </w:t>
      </w:r>
      <w:r w:rsidRPr="00FF50AB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FF50AB" w:rsidR="006D300F">
        <w:rPr>
          <w:sz w:val="20"/>
          <w:szCs w:val="20"/>
        </w:rPr>
        <w:t xml:space="preserve"> на месте остановки транспортного средства</w:t>
      </w:r>
      <w:r w:rsidRPr="00FF50AB">
        <w:rPr>
          <w:sz w:val="20"/>
          <w:szCs w:val="20"/>
        </w:rPr>
        <w:t xml:space="preserve">. 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FF50AB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FF50AB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FF50AB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C74F96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FF50AB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FF50AB" w:rsidR="00D5124F">
        <w:rPr>
          <w:rFonts w:eastAsia="Calibri"/>
          <w:sz w:val="20"/>
          <w:szCs w:val="20"/>
          <w:lang w:eastAsia="en-US"/>
        </w:rPr>
        <w:t>а</w:t>
      </w:r>
      <w:r w:rsidRPr="00FF50AB">
        <w:rPr>
          <w:rFonts w:eastAsia="Calibri"/>
          <w:sz w:val="20"/>
          <w:szCs w:val="20"/>
          <w:lang w:eastAsia="en-US"/>
        </w:rPr>
        <w:t xml:space="preserve">кту </w:t>
      </w:r>
      <w:r w:rsidRPr="00FF50AB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FF50AB" w:rsidR="00BD2137">
        <w:rPr>
          <w:sz w:val="20"/>
          <w:szCs w:val="20"/>
          <w:shd w:val="clear" w:color="auto" w:fill="FFFFFF"/>
        </w:rPr>
        <w:t xml:space="preserve">№ </w:t>
      </w:r>
      <w:r w:rsidRPr="00FF50AB" w:rsidR="00FF50AB">
        <w:rPr>
          <w:sz w:val="20"/>
          <w:szCs w:val="20"/>
          <w:shd w:val="clear" w:color="auto" w:fill="FFFFFF"/>
        </w:rPr>
        <w:t>***</w:t>
      </w:r>
      <w:r w:rsidRPr="00FF50AB" w:rsidR="00BD2137">
        <w:rPr>
          <w:sz w:val="20"/>
          <w:szCs w:val="20"/>
          <w:shd w:val="clear" w:color="auto" w:fill="FFFFFF"/>
        </w:rPr>
        <w:t xml:space="preserve"> от </w:t>
      </w:r>
      <w:r w:rsidRPr="00FF50AB" w:rsidR="00FF50AB">
        <w:rPr>
          <w:sz w:val="20"/>
          <w:szCs w:val="20"/>
          <w:shd w:val="clear" w:color="auto" w:fill="FFFFFF"/>
        </w:rPr>
        <w:t>***</w:t>
      </w:r>
      <w:r w:rsidRPr="00FF50AB">
        <w:rPr>
          <w:sz w:val="20"/>
          <w:szCs w:val="20"/>
        </w:rPr>
        <w:t>,</w:t>
      </w:r>
      <w:r w:rsidRPr="00FF50AB">
        <w:rPr>
          <w:rFonts w:eastAsia="Calibri"/>
          <w:sz w:val="20"/>
          <w:szCs w:val="20"/>
          <w:lang w:eastAsia="en-US"/>
        </w:rPr>
        <w:t xml:space="preserve"> </w:t>
      </w:r>
      <w:r w:rsidRPr="00FF50AB" w:rsidR="00B450BD">
        <w:rPr>
          <w:rFonts w:eastAsia="Calibri"/>
          <w:sz w:val="20"/>
          <w:szCs w:val="20"/>
          <w:lang w:eastAsia="en-US"/>
        </w:rPr>
        <w:t>Тарнаруцкий</w:t>
      </w:r>
      <w:r w:rsidRPr="00FF50AB" w:rsidR="00B450BD">
        <w:rPr>
          <w:rFonts w:eastAsia="Calibri"/>
          <w:sz w:val="20"/>
          <w:szCs w:val="20"/>
          <w:lang w:eastAsia="en-US"/>
        </w:rPr>
        <w:t xml:space="preserve"> А.С.</w:t>
      </w:r>
      <w:r w:rsidRPr="00FF50AB">
        <w:rPr>
          <w:rFonts w:eastAsia="Calibri"/>
          <w:sz w:val="20"/>
          <w:szCs w:val="20"/>
          <w:lang w:eastAsia="en-US"/>
        </w:rPr>
        <w:t xml:space="preserve"> отказался</w:t>
      </w:r>
      <w:r w:rsidRPr="00FF50AB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FF50AB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FF50AB" w:rsidR="00E104EC">
        <w:rPr>
          <w:rFonts w:eastAsia="Calibri"/>
          <w:sz w:val="20"/>
          <w:szCs w:val="20"/>
          <w:lang w:eastAsia="en-US"/>
        </w:rPr>
        <w:t xml:space="preserve"> </w:t>
      </w:r>
      <w:r w:rsidRPr="00FF50AB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FF50AB" w:rsidR="002B07FA">
        <w:rPr>
          <w:rFonts w:eastAsia="Calibri"/>
          <w:sz w:val="20"/>
          <w:szCs w:val="20"/>
          <w:lang w:eastAsia="en-US"/>
        </w:rPr>
        <w:t xml:space="preserve">. </w:t>
      </w:r>
      <w:r w:rsidRPr="00FF50AB">
        <w:rPr>
          <w:rFonts w:eastAsia="Calibri"/>
          <w:sz w:val="20"/>
          <w:szCs w:val="20"/>
          <w:lang w:eastAsia="en-US"/>
        </w:rPr>
        <w:t xml:space="preserve">Данный акт </w:t>
      </w:r>
      <w:r w:rsidRPr="00FF50AB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FF50AB">
        <w:rPr>
          <w:sz w:val="20"/>
          <w:szCs w:val="20"/>
        </w:rPr>
        <w:t xml:space="preserve"> </w:t>
      </w:r>
      <w:r w:rsidRPr="00FF50AB">
        <w:rPr>
          <w:rFonts w:eastAsia="Calibri"/>
          <w:sz w:val="20"/>
          <w:szCs w:val="20"/>
          <w:lang w:eastAsia="ru-RU"/>
        </w:rPr>
        <w:t>П</w:t>
      </w:r>
      <w:r w:rsidRPr="00FF50AB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F50AB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F50AB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FF50AB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F50A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</w:t>
      </w:r>
      <w:r w:rsidRPr="00FF50AB">
        <w:rPr>
          <w:sz w:val="20"/>
          <w:szCs w:val="20"/>
        </w:rPr>
        <w:t>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FF50AB">
        <w:rPr>
          <w:sz w:val="20"/>
          <w:szCs w:val="20"/>
        </w:rPr>
        <w:t>ч</w:t>
      </w:r>
      <w:r w:rsidRPr="00FF50AB">
        <w:rPr>
          <w:sz w:val="20"/>
          <w:szCs w:val="20"/>
        </w:rPr>
        <w:t>. 1 ст. 12.26 КоАП РФ.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FF50AB">
        <w:rPr>
          <w:bCs/>
          <w:sz w:val="20"/>
          <w:szCs w:val="20"/>
        </w:rPr>
        <w:t xml:space="preserve">В силу </w:t>
      </w:r>
      <w:r w:rsidRPr="00FF50AB">
        <w:rPr>
          <w:bCs/>
          <w:sz w:val="20"/>
          <w:szCs w:val="20"/>
        </w:rPr>
        <w:t>ч</w:t>
      </w:r>
      <w:r w:rsidRPr="00FF50AB">
        <w:rPr>
          <w:bCs/>
          <w:sz w:val="20"/>
          <w:szCs w:val="20"/>
        </w:rPr>
        <w:t>. 1 ст. 3.1 КоАП РФ а</w:t>
      </w:r>
      <w:r w:rsidRPr="00FF50A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FF50AB" w:rsidR="00071E98">
        <w:rPr>
          <w:sz w:val="20"/>
          <w:szCs w:val="20"/>
        </w:rPr>
        <w:t>КоАП РФ</w:t>
      </w:r>
      <w:r w:rsidRPr="00FF50AB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F50AB">
        <w:rPr>
          <w:sz w:val="20"/>
          <w:szCs w:val="20"/>
        </w:rPr>
        <w:t xml:space="preserve"> </w:t>
      </w:r>
      <w:r w:rsidRPr="00FF50AB" w:rsidR="000B280C">
        <w:rPr>
          <w:sz w:val="20"/>
          <w:szCs w:val="20"/>
        </w:rPr>
        <w:t>признание вины, а также наличие на иждивении несовершеннолетнего ребенка</w:t>
      </w:r>
      <w:r w:rsidRPr="00FF50AB" w:rsidR="00B04645">
        <w:rPr>
          <w:sz w:val="20"/>
          <w:szCs w:val="20"/>
        </w:rPr>
        <w:t>,</w:t>
      </w:r>
      <w:r w:rsidRPr="00FF50AB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 xml:space="preserve">В соответствии с </w:t>
      </w:r>
      <w:r w:rsidRPr="00FF50AB">
        <w:rPr>
          <w:sz w:val="20"/>
          <w:szCs w:val="20"/>
          <w:lang w:eastAsia="ru-RU"/>
        </w:rPr>
        <w:t>ч</w:t>
      </w:r>
      <w:r w:rsidRPr="00FF50AB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F50A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FF50A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FF50A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FF50AB" w:rsidP="009B1FBF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FF50AB" w:rsidR="000B280C">
        <w:rPr>
          <w:sz w:val="20"/>
          <w:szCs w:val="20"/>
        </w:rPr>
        <w:t xml:space="preserve">мировой </w:t>
      </w:r>
      <w:r w:rsidRPr="00FF50AB" w:rsidR="00E22ABE">
        <w:rPr>
          <w:sz w:val="20"/>
          <w:szCs w:val="20"/>
        </w:rPr>
        <w:t>суд</w:t>
      </w:r>
      <w:r w:rsidRPr="00FF50AB" w:rsidR="000B280C">
        <w:rPr>
          <w:sz w:val="20"/>
          <w:szCs w:val="20"/>
        </w:rPr>
        <w:t>ья</w:t>
      </w:r>
      <w:r w:rsidRPr="00FF50AB" w:rsidR="00E22ABE">
        <w:rPr>
          <w:sz w:val="20"/>
          <w:szCs w:val="20"/>
        </w:rPr>
        <w:t xml:space="preserve"> приходит к выводу о необходимости назначения лицу</w:t>
      </w:r>
      <w:r w:rsidRPr="00FF50AB" w:rsidR="00E22ABE">
        <w:rPr>
          <w:sz w:val="20"/>
          <w:szCs w:val="20"/>
        </w:rPr>
        <w:t>,</w:t>
      </w:r>
      <w:r w:rsidRPr="00FF50AB">
        <w:rPr>
          <w:sz w:val="20"/>
          <w:szCs w:val="20"/>
        </w:rPr>
        <w:t xml:space="preserve"> </w:t>
      </w:r>
      <w:r w:rsidRPr="00FF50AB">
        <w:rPr>
          <w:sz w:val="20"/>
          <w:szCs w:val="20"/>
        </w:rPr>
        <w:t>привлекаемому</w:t>
      </w:r>
      <w:r w:rsidRPr="00FF50AB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 xml:space="preserve">Руководствуясь ст. ст. 12.26 ч.1, 29.9, 29.10 КоАП РФ, </w:t>
      </w:r>
      <w:r w:rsidRPr="00FF50AB" w:rsidR="000B280C">
        <w:rPr>
          <w:sz w:val="20"/>
          <w:szCs w:val="20"/>
          <w:lang w:eastAsia="ru-RU"/>
        </w:rPr>
        <w:t xml:space="preserve">мировой </w:t>
      </w:r>
      <w:r w:rsidRPr="00FF50AB">
        <w:rPr>
          <w:sz w:val="20"/>
          <w:szCs w:val="20"/>
          <w:lang w:eastAsia="ru-RU"/>
        </w:rPr>
        <w:t>суд</w:t>
      </w:r>
      <w:r w:rsidRPr="00FF50AB" w:rsidR="000B280C">
        <w:rPr>
          <w:sz w:val="20"/>
          <w:szCs w:val="20"/>
          <w:lang w:eastAsia="ru-RU"/>
        </w:rPr>
        <w:t>ья</w:t>
      </w:r>
    </w:p>
    <w:p w:rsidR="006B3C1B" w:rsidRPr="00FF50AB" w:rsidP="009B1FBF">
      <w:pPr>
        <w:spacing w:line="355" w:lineRule="auto"/>
        <w:ind w:firstLine="709"/>
        <w:jc w:val="center"/>
        <w:rPr>
          <w:sz w:val="20"/>
          <w:szCs w:val="20"/>
          <w:lang w:eastAsia="ru-RU"/>
        </w:rPr>
      </w:pPr>
      <w:r w:rsidRPr="00FF50AB">
        <w:rPr>
          <w:sz w:val="20"/>
          <w:szCs w:val="20"/>
          <w:lang w:eastAsia="ru-RU"/>
        </w:rPr>
        <w:t>ПОСТАНОВИЛ: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Тарнаруцкого Александра Степановича</w:t>
      </w:r>
      <w:r w:rsidRPr="00FF50AB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FF50AB">
        <w:rPr>
          <w:sz w:val="20"/>
          <w:szCs w:val="20"/>
        </w:rPr>
        <w:t>) год 6 (шесть) месяцев.</w:t>
      </w:r>
    </w:p>
    <w:p w:rsidR="006B3C1B" w:rsidRPr="00FF50AB" w:rsidP="009B1FBF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FF50A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807D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 xml:space="preserve">Штраф подлежит оплате по следующим реквизитам: </w:t>
      </w:r>
      <w:r w:rsidRPr="00FF50AB" w:rsidR="00FF50AB">
        <w:rPr>
          <w:sz w:val="20"/>
          <w:szCs w:val="20"/>
        </w:rPr>
        <w:t>***</w:t>
      </w:r>
      <w:r w:rsidRPr="00FF50AB">
        <w:rPr>
          <w:snapToGrid w:val="0"/>
          <w:spacing w:val="-10"/>
          <w:sz w:val="20"/>
          <w:szCs w:val="20"/>
        </w:rPr>
        <w:t>.</w:t>
      </w:r>
    </w:p>
    <w:p w:rsidR="006B3C1B" w:rsidRPr="00FF50AB" w:rsidP="009B1FBF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FF50AB">
        <w:rPr>
          <w:iCs/>
          <w:sz w:val="20"/>
          <w:szCs w:val="20"/>
        </w:rPr>
        <w:t>ч</w:t>
      </w:r>
      <w:r w:rsidRPr="00FF50AB">
        <w:rPr>
          <w:iCs/>
          <w:sz w:val="20"/>
          <w:szCs w:val="20"/>
        </w:rPr>
        <w:t>. 1 ст. 20.25 КоАП РФ.</w:t>
      </w:r>
    </w:p>
    <w:p w:rsidR="006B3C1B" w:rsidRPr="00FF50AB" w:rsidP="009B1FBF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FF50A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FF50AB" w:rsidR="0033628B">
        <w:rPr>
          <w:iCs/>
          <w:sz w:val="20"/>
          <w:szCs w:val="20"/>
        </w:rPr>
        <w:t xml:space="preserve">оссийской </w:t>
      </w:r>
      <w:r w:rsidRPr="00FF50AB">
        <w:rPr>
          <w:iCs/>
          <w:sz w:val="20"/>
          <w:szCs w:val="20"/>
        </w:rPr>
        <w:t>Ф</w:t>
      </w:r>
      <w:r w:rsidRPr="00FF50AB" w:rsidR="0033628B">
        <w:rPr>
          <w:iCs/>
          <w:sz w:val="20"/>
          <w:szCs w:val="20"/>
        </w:rPr>
        <w:t>едерации</w:t>
      </w:r>
      <w:r w:rsidRPr="00FF50AB">
        <w:rPr>
          <w:iCs/>
          <w:sz w:val="20"/>
          <w:szCs w:val="20"/>
        </w:rPr>
        <w:t>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FF50AB" w:rsidP="009B1FBF">
      <w:pPr>
        <w:spacing w:line="355" w:lineRule="auto"/>
        <w:ind w:firstLine="709"/>
        <w:jc w:val="both"/>
        <w:rPr>
          <w:bCs/>
          <w:sz w:val="20"/>
          <w:szCs w:val="20"/>
        </w:rPr>
      </w:pPr>
      <w:r w:rsidRPr="00FF50A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FF50AB" w:rsidP="009B1FBF">
      <w:pPr>
        <w:spacing w:line="355" w:lineRule="auto"/>
        <w:ind w:firstLine="709"/>
        <w:jc w:val="both"/>
        <w:rPr>
          <w:sz w:val="20"/>
          <w:szCs w:val="20"/>
        </w:rPr>
      </w:pPr>
      <w:r w:rsidRPr="00FF50AB">
        <w:rPr>
          <w:sz w:val="20"/>
          <w:szCs w:val="20"/>
        </w:rP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FF50AB">
        <w:rPr>
          <w:sz w:val="20"/>
          <w:szCs w:val="20"/>
        </w:rPr>
        <w:t>.</w:t>
      </w:r>
    </w:p>
    <w:p w:rsidR="006B3C1B" w:rsidRPr="00FF50AB" w:rsidP="009B1FBF">
      <w:pPr>
        <w:spacing w:line="355" w:lineRule="auto"/>
        <w:ind w:firstLine="709"/>
        <w:rPr>
          <w:sz w:val="20"/>
          <w:szCs w:val="20"/>
        </w:rPr>
      </w:pPr>
    </w:p>
    <w:p w:rsidR="006B3C1B" w:rsidRPr="00FF50AB" w:rsidP="009B1FBF">
      <w:pPr>
        <w:spacing w:line="355" w:lineRule="auto"/>
        <w:ind w:firstLine="709"/>
        <w:rPr>
          <w:sz w:val="20"/>
          <w:szCs w:val="20"/>
        </w:rPr>
      </w:pPr>
      <w:r w:rsidRPr="00FF50AB">
        <w:rPr>
          <w:sz w:val="20"/>
          <w:szCs w:val="20"/>
        </w:rPr>
        <w:t>Мировой судья</w:t>
      </w:r>
      <w:r w:rsidRPr="00FF50AB">
        <w:rPr>
          <w:sz w:val="20"/>
          <w:szCs w:val="20"/>
        </w:rPr>
        <w:tab/>
      </w:r>
      <w:r w:rsidRPr="00FF50AB">
        <w:rPr>
          <w:sz w:val="20"/>
          <w:szCs w:val="20"/>
        </w:rPr>
        <w:tab/>
      </w:r>
      <w:r w:rsidRPr="00FF50AB">
        <w:rPr>
          <w:sz w:val="20"/>
          <w:szCs w:val="20"/>
        </w:rPr>
        <w:tab/>
      </w:r>
      <w:r w:rsidRPr="00FF50AB">
        <w:rPr>
          <w:sz w:val="20"/>
          <w:szCs w:val="20"/>
        </w:rPr>
        <w:tab/>
        <w:t>/подпись/</w:t>
      </w:r>
      <w:r w:rsidRPr="00FF50AB">
        <w:rPr>
          <w:sz w:val="20"/>
          <w:szCs w:val="20"/>
        </w:rPr>
        <w:tab/>
      </w:r>
      <w:r w:rsidRPr="00FF50AB">
        <w:rPr>
          <w:sz w:val="20"/>
          <w:szCs w:val="20"/>
        </w:rPr>
        <w:tab/>
        <w:t xml:space="preserve"> </w:t>
      </w:r>
      <w:r w:rsidRPr="00FF50AB">
        <w:rPr>
          <w:sz w:val="20"/>
          <w:szCs w:val="20"/>
        </w:rPr>
        <w:tab/>
        <w:t>И. О. Семенец</w:t>
      </w:r>
    </w:p>
    <w:p w:rsidR="006B3C1B" w:rsidRPr="00FF50AB" w:rsidP="009B1FBF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FF50AB">
        <w:rPr>
          <w:rFonts w:eastAsia="Tahoma"/>
          <w:sz w:val="20"/>
          <w:szCs w:val="20"/>
        </w:rPr>
        <w:t>СОГЛАСОВАНО</w:t>
      </w:r>
      <w:r w:rsidRPr="00FF50AB">
        <w:rPr>
          <w:rFonts w:eastAsia="Tahoma"/>
          <w:sz w:val="20"/>
          <w:szCs w:val="20"/>
        </w:rPr>
        <w:t>:</w:t>
      </w:r>
    </w:p>
    <w:p w:rsidR="006B3C1B" w:rsidRPr="00FF50AB" w:rsidP="009B1FBF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FF50AB">
        <w:rPr>
          <w:rFonts w:eastAsia="Tahoma"/>
          <w:sz w:val="20"/>
          <w:szCs w:val="20"/>
        </w:rPr>
        <w:t xml:space="preserve">Мировой судья </w:t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</w:r>
      <w:r w:rsidRPr="00FF50AB">
        <w:rPr>
          <w:rFonts w:eastAsia="Tahoma"/>
          <w:sz w:val="20"/>
          <w:szCs w:val="20"/>
        </w:rPr>
        <w:tab/>
        <w:t>И.О. Семенец</w:t>
      </w:r>
    </w:p>
    <w:p w:rsidR="008E0BC1" w:rsidRPr="00FF50AB" w:rsidP="009B1FBF">
      <w:pPr>
        <w:widowControl w:val="0"/>
        <w:suppressAutoHyphens/>
        <w:spacing w:line="355" w:lineRule="auto"/>
        <w:ind w:firstLine="709"/>
        <w:rPr>
          <w:sz w:val="20"/>
          <w:szCs w:val="20"/>
        </w:rPr>
      </w:pPr>
      <w:r w:rsidRPr="00FF50AB">
        <w:rPr>
          <w:rFonts w:eastAsia="Tahoma"/>
          <w:sz w:val="20"/>
          <w:szCs w:val="20"/>
        </w:rPr>
        <w:t>1</w:t>
      </w:r>
      <w:r w:rsidRPr="00FF50AB" w:rsidR="00B807DB">
        <w:rPr>
          <w:rFonts w:eastAsia="Tahoma"/>
          <w:sz w:val="20"/>
          <w:szCs w:val="20"/>
        </w:rPr>
        <w:t>8.11</w:t>
      </w:r>
      <w:r w:rsidRPr="00FF50AB" w:rsidR="006B3C1B">
        <w:rPr>
          <w:rFonts w:eastAsia="Tahoma"/>
          <w:sz w:val="20"/>
          <w:szCs w:val="20"/>
        </w:rPr>
        <w:t>.20</w:t>
      </w:r>
      <w:r w:rsidRPr="00FF50AB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F50AB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63130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2C95"/>
    <w:rsid w:val="004F7F08"/>
    <w:rsid w:val="005029B2"/>
    <w:rsid w:val="00503240"/>
    <w:rsid w:val="00505F69"/>
    <w:rsid w:val="00506946"/>
    <w:rsid w:val="0051411B"/>
    <w:rsid w:val="00514259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59FD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4CC3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904240"/>
    <w:rsid w:val="00910353"/>
    <w:rsid w:val="009111E6"/>
    <w:rsid w:val="00920E98"/>
    <w:rsid w:val="009542AA"/>
    <w:rsid w:val="00960B9B"/>
    <w:rsid w:val="00960E98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91"/>
    <w:rsid w:val="009A5359"/>
    <w:rsid w:val="009A5707"/>
    <w:rsid w:val="009A6E18"/>
    <w:rsid w:val="009A70CB"/>
    <w:rsid w:val="009B10FC"/>
    <w:rsid w:val="009B1FBF"/>
    <w:rsid w:val="009B3C33"/>
    <w:rsid w:val="009B68C4"/>
    <w:rsid w:val="009C1469"/>
    <w:rsid w:val="009C7581"/>
    <w:rsid w:val="009D42B3"/>
    <w:rsid w:val="009D436F"/>
    <w:rsid w:val="009E0D03"/>
    <w:rsid w:val="009E7D67"/>
    <w:rsid w:val="00A02722"/>
    <w:rsid w:val="00A05265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3BC9"/>
    <w:rsid w:val="00AF5640"/>
    <w:rsid w:val="00B013B5"/>
    <w:rsid w:val="00B04645"/>
    <w:rsid w:val="00B06E37"/>
    <w:rsid w:val="00B07049"/>
    <w:rsid w:val="00B1520C"/>
    <w:rsid w:val="00B21F75"/>
    <w:rsid w:val="00B30089"/>
    <w:rsid w:val="00B4156B"/>
    <w:rsid w:val="00B450BD"/>
    <w:rsid w:val="00B47137"/>
    <w:rsid w:val="00B50418"/>
    <w:rsid w:val="00B542F5"/>
    <w:rsid w:val="00B66F00"/>
    <w:rsid w:val="00B7060B"/>
    <w:rsid w:val="00B807DB"/>
    <w:rsid w:val="00B81401"/>
    <w:rsid w:val="00B81D2E"/>
    <w:rsid w:val="00B83256"/>
    <w:rsid w:val="00B87A4D"/>
    <w:rsid w:val="00B9169B"/>
    <w:rsid w:val="00B96B4F"/>
    <w:rsid w:val="00B97C56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4F96"/>
    <w:rsid w:val="00C825C9"/>
    <w:rsid w:val="00C838F2"/>
    <w:rsid w:val="00C86A8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3674"/>
    <w:rsid w:val="00CC456D"/>
    <w:rsid w:val="00CD1A71"/>
    <w:rsid w:val="00CD48F9"/>
    <w:rsid w:val="00CD4DA2"/>
    <w:rsid w:val="00CE08CA"/>
    <w:rsid w:val="00CE24CE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DF3B04"/>
    <w:rsid w:val="00E0159D"/>
    <w:rsid w:val="00E0161D"/>
    <w:rsid w:val="00E05885"/>
    <w:rsid w:val="00E104EC"/>
    <w:rsid w:val="00E107BE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0AB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0EFC-2827-4B34-9D33-DCEB00B5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