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5C6C" w:rsidRPr="00F24C37" w:rsidP="00F65686">
      <w:pPr>
        <w:pStyle w:val="1"/>
        <w:spacing w:line="360" w:lineRule="auto"/>
        <w:ind w:left="707" w:firstLine="709"/>
        <w:jc w:val="right"/>
        <w:rPr>
          <w:rFonts w:ascii="Times New Roman" w:hAnsi="Times New Roman" w:cs="Times New Roman"/>
          <w:sz w:val="16"/>
          <w:szCs w:val="16"/>
        </w:rPr>
      </w:pPr>
      <w:r>
        <w:rPr>
          <w:rFonts w:ascii="Times New Roman" w:hAnsi="Times New Roman" w:cs="Times New Roman"/>
          <w:sz w:val="18"/>
          <w:szCs w:val="18"/>
          <w:lang w:val="uk-UA"/>
        </w:rPr>
        <w:t>***</w:t>
      </w:r>
    </w:p>
    <w:p w:rsidR="00143EBD" w:rsidRPr="00F24C37" w:rsidP="00F65686">
      <w:pPr>
        <w:pStyle w:val="1"/>
        <w:spacing w:line="360" w:lineRule="auto"/>
        <w:ind w:left="707" w:firstLine="709"/>
        <w:jc w:val="right"/>
        <w:rPr>
          <w:rFonts w:ascii="Times New Roman" w:hAnsi="Times New Roman" w:cs="Times New Roman"/>
          <w:sz w:val="16"/>
          <w:szCs w:val="16"/>
          <w:lang w:val="uk-UA"/>
        </w:rPr>
      </w:pPr>
      <w:r w:rsidRPr="00F24C37">
        <w:rPr>
          <w:rFonts w:ascii="Times New Roman" w:hAnsi="Times New Roman" w:cs="Times New Roman"/>
          <w:sz w:val="16"/>
          <w:szCs w:val="16"/>
          <w:lang w:val="uk-UA"/>
        </w:rPr>
        <w:t>Дело</w:t>
      </w:r>
      <w:r w:rsidRPr="00F24C37" w:rsidR="004F09F8">
        <w:rPr>
          <w:rFonts w:ascii="Times New Roman" w:hAnsi="Times New Roman" w:cs="Times New Roman"/>
          <w:sz w:val="16"/>
          <w:szCs w:val="16"/>
          <w:lang w:val="uk-UA"/>
        </w:rPr>
        <w:t xml:space="preserve"> </w:t>
      </w:r>
      <w:r w:rsidRPr="00F24C37">
        <w:rPr>
          <w:rFonts w:ascii="Times New Roman" w:hAnsi="Times New Roman" w:cs="Times New Roman"/>
          <w:sz w:val="16"/>
          <w:szCs w:val="16"/>
          <w:lang w:val="uk-UA"/>
        </w:rPr>
        <w:t>№</w:t>
      </w:r>
      <w:r w:rsidRPr="00F24C37" w:rsidR="004F09F8">
        <w:rPr>
          <w:rFonts w:ascii="Times New Roman" w:hAnsi="Times New Roman" w:cs="Times New Roman"/>
          <w:sz w:val="16"/>
          <w:szCs w:val="16"/>
          <w:lang w:val="uk-UA"/>
        </w:rPr>
        <w:t xml:space="preserve"> </w:t>
      </w:r>
      <w:r w:rsidRPr="00F24C37">
        <w:rPr>
          <w:rFonts w:ascii="Times New Roman" w:hAnsi="Times New Roman" w:cs="Times New Roman"/>
          <w:sz w:val="16"/>
          <w:szCs w:val="16"/>
          <w:lang w:val="uk-UA"/>
        </w:rPr>
        <w:t>5-</w:t>
      </w:r>
      <w:r w:rsidRPr="00F24C37">
        <w:rPr>
          <w:rFonts w:ascii="Times New Roman" w:hAnsi="Times New Roman" w:cs="Times New Roman"/>
          <w:sz w:val="16"/>
          <w:szCs w:val="16"/>
        </w:rPr>
        <w:t>4</w:t>
      </w:r>
      <w:r w:rsidRPr="00F24C37" w:rsidR="007C6DD8">
        <w:rPr>
          <w:rFonts w:ascii="Times New Roman" w:hAnsi="Times New Roman" w:cs="Times New Roman"/>
          <w:sz w:val="16"/>
          <w:szCs w:val="16"/>
        </w:rPr>
        <w:t>2</w:t>
      </w:r>
      <w:r w:rsidRPr="00F24C37">
        <w:rPr>
          <w:rFonts w:ascii="Times New Roman" w:hAnsi="Times New Roman" w:cs="Times New Roman"/>
          <w:sz w:val="16"/>
          <w:szCs w:val="16"/>
          <w:lang w:val="uk-UA"/>
        </w:rPr>
        <w:t>-</w:t>
      </w:r>
      <w:r w:rsidR="00141DFA">
        <w:rPr>
          <w:rFonts w:ascii="Times New Roman" w:hAnsi="Times New Roman" w:cs="Times New Roman"/>
          <w:color w:val="6600CC"/>
          <w:sz w:val="16"/>
          <w:szCs w:val="16"/>
        </w:rPr>
        <w:t>436</w:t>
      </w:r>
      <w:r w:rsidRPr="00F24C37" w:rsidR="00403F6E">
        <w:rPr>
          <w:rFonts w:ascii="Times New Roman" w:hAnsi="Times New Roman" w:cs="Times New Roman"/>
          <w:color w:val="6600CC"/>
          <w:sz w:val="16"/>
          <w:szCs w:val="16"/>
          <w:lang w:val="uk-UA"/>
        </w:rPr>
        <w:t>/2022</w:t>
      </w:r>
    </w:p>
    <w:p w:rsidR="00143EBD" w:rsidRPr="00F24C37" w:rsidP="00F65686">
      <w:pPr>
        <w:pStyle w:val="1"/>
        <w:spacing w:line="360" w:lineRule="auto"/>
        <w:ind w:firstLine="709"/>
        <w:jc w:val="center"/>
        <w:rPr>
          <w:rFonts w:ascii="Times New Roman" w:hAnsi="Times New Roman" w:cs="Times New Roman"/>
          <w:sz w:val="16"/>
          <w:szCs w:val="16"/>
          <w:lang w:val="uk-UA"/>
        </w:rPr>
      </w:pPr>
      <w:r w:rsidRPr="00F24C37">
        <w:rPr>
          <w:rFonts w:ascii="Times New Roman" w:hAnsi="Times New Roman" w:cs="Times New Roman"/>
          <w:sz w:val="16"/>
          <w:szCs w:val="16"/>
          <w:lang w:val="uk-UA"/>
        </w:rPr>
        <w:t>ПОСТАНОВЛЕНИЕ</w:t>
      </w:r>
    </w:p>
    <w:p w:rsidR="00143EBD" w:rsidRPr="00F24C37" w:rsidP="00F65686">
      <w:pPr>
        <w:spacing w:line="360" w:lineRule="auto"/>
        <w:ind w:firstLine="709"/>
        <w:jc w:val="both"/>
        <w:rPr>
          <w:sz w:val="16"/>
          <w:szCs w:val="16"/>
        </w:rPr>
      </w:pPr>
      <w:r>
        <w:rPr>
          <w:color w:val="6600CC"/>
          <w:sz w:val="16"/>
          <w:szCs w:val="16"/>
        </w:rPr>
        <w:t>01.11</w:t>
      </w:r>
      <w:r w:rsidRPr="00F24C37" w:rsidR="00873317">
        <w:rPr>
          <w:color w:val="6600CC"/>
          <w:sz w:val="16"/>
          <w:szCs w:val="16"/>
        </w:rPr>
        <w:t>.</w:t>
      </w:r>
      <w:r w:rsidRPr="00141DFA" w:rsidR="00873317">
        <w:rPr>
          <w:color w:val="6600CC"/>
          <w:sz w:val="16"/>
          <w:szCs w:val="16"/>
        </w:rPr>
        <w:t>2022</w:t>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t xml:space="preserve">          </w:t>
      </w:r>
      <w:r w:rsidRPr="00F24C37">
        <w:rPr>
          <w:sz w:val="16"/>
          <w:szCs w:val="16"/>
        </w:rPr>
        <w:t>г</w:t>
      </w:r>
      <w:r w:rsidRPr="00F24C37" w:rsidR="0060233A">
        <w:rPr>
          <w:sz w:val="16"/>
          <w:szCs w:val="16"/>
        </w:rPr>
        <w:t>ор</w:t>
      </w:r>
      <w:r w:rsidRPr="00F24C37">
        <w:rPr>
          <w:sz w:val="16"/>
          <w:szCs w:val="16"/>
        </w:rPr>
        <w:t>.</w:t>
      </w:r>
      <w:r w:rsidRPr="00F24C37" w:rsidR="003E301B">
        <w:rPr>
          <w:sz w:val="16"/>
          <w:szCs w:val="16"/>
        </w:rPr>
        <w:t xml:space="preserve"> </w:t>
      </w:r>
      <w:r w:rsidRPr="00F24C37">
        <w:rPr>
          <w:sz w:val="16"/>
          <w:szCs w:val="16"/>
        </w:rPr>
        <w:t>Евпатория</w:t>
      </w:r>
      <w:r w:rsidRPr="00F24C37" w:rsidR="00E70DEC">
        <w:rPr>
          <w:sz w:val="16"/>
          <w:szCs w:val="16"/>
        </w:rPr>
        <w:t>,</w:t>
      </w:r>
      <w:r w:rsidRPr="00F24C37" w:rsidR="0047242A">
        <w:rPr>
          <w:sz w:val="16"/>
          <w:szCs w:val="16"/>
        </w:rPr>
        <w:t xml:space="preserve"> </w:t>
      </w:r>
      <w:r w:rsidRPr="00F24C37" w:rsidR="000359EF">
        <w:rPr>
          <w:sz w:val="16"/>
          <w:szCs w:val="16"/>
        </w:rPr>
        <w:t>наб. Горького, 10/29</w:t>
      </w:r>
    </w:p>
    <w:p w:rsidR="00143EBD" w:rsidRPr="00F24C37" w:rsidP="00F65686">
      <w:pPr>
        <w:spacing w:line="360" w:lineRule="auto"/>
        <w:ind w:firstLine="709"/>
        <w:jc w:val="both"/>
        <w:rPr>
          <w:sz w:val="16"/>
          <w:szCs w:val="16"/>
        </w:rPr>
      </w:pPr>
      <w:r w:rsidRPr="00F24C37">
        <w:rPr>
          <w:sz w:val="16"/>
          <w:szCs w:val="16"/>
          <w:lang w:eastAsia="ru-RU"/>
        </w:rPr>
        <w:t>М</w:t>
      </w:r>
      <w:r w:rsidRPr="00F24C37" w:rsidR="005156D9">
        <w:rPr>
          <w:sz w:val="16"/>
          <w:szCs w:val="16"/>
          <w:lang w:eastAsia="ru-RU"/>
        </w:rPr>
        <w:t>ирово</w:t>
      </w:r>
      <w:r w:rsidRPr="00F24C37">
        <w:rPr>
          <w:sz w:val="16"/>
          <w:szCs w:val="16"/>
          <w:lang w:eastAsia="ru-RU"/>
        </w:rPr>
        <w:t>й</w:t>
      </w:r>
      <w:r w:rsidRPr="00F24C37" w:rsidR="005156D9">
        <w:rPr>
          <w:sz w:val="16"/>
          <w:szCs w:val="16"/>
          <w:lang w:eastAsia="ru-RU"/>
        </w:rPr>
        <w:t xml:space="preserve"> судь</w:t>
      </w:r>
      <w:r w:rsidRPr="00F24C37">
        <w:rPr>
          <w:sz w:val="16"/>
          <w:szCs w:val="16"/>
          <w:lang w:eastAsia="ru-RU"/>
        </w:rPr>
        <w:t>я</w:t>
      </w:r>
      <w:r w:rsidRPr="00F24C37" w:rsidR="002C7A3B">
        <w:rPr>
          <w:sz w:val="16"/>
          <w:szCs w:val="16"/>
          <w:lang w:eastAsia="ru-RU"/>
        </w:rPr>
        <w:t xml:space="preserve"> судебного участка № 42 Евпаторийского судебного района (городской округ Евпатория) Республики Крым Семенец Инн</w:t>
      </w:r>
      <w:r w:rsidRPr="00F24C37">
        <w:rPr>
          <w:sz w:val="16"/>
          <w:szCs w:val="16"/>
          <w:lang w:eastAsia="ru-RU"/>
        </w:rPr>
        <w:t>а</w:t>
      </w:r>
      <w:r w:rsidRPr="00F24C37" w:rsidR="002C7A3B">
        <w:rPr>
          <w:sz w:val="16"/>
          <w:szCs w:val="16"/>
          <w:lang w:eastAsia="ru-RU"/>
        </w:rPr>
        <w:t xml:space="preserve"> Олеговн</w:t>
      </w:r>
      <w:r w:rsidRPr="00F24C37">
        <w:rPr>
          <w:sz w:val="16"/>
          <w:szCs w:val="16"/>
          <w:lang w:eastAsia="ru-RU"/>
        </w:rPr>
        <w:t>а</w:t>
      </w:r>
      <w:r w:rsidRPr="00F24C37" w:rsidR="002C7A3B">
        <w:rPr>
          <w:sz w:val="16"/>
          <w:szCs w:val="16"/>
          <w:lang w:eastAsia="ru-RU"/>
        </w:rPr>
        <w:t>,</w:t>
      </w:r>
      <w:r w:rsidRPr="00F24C37" w:rsidR="005156D9">
        <w:rPr>
          <w:sz w:val="16"/>
          <w:szCs w:val="16"/>
          <w:lang w:eastAsia="ru-RU"/>
        </w:rPr>
        <w:t xml:space="preserve"> </w:t>
      </w:r>
      <w:r w:rsidR="00141DFA">
        <w:rPr>
          <w:color w:val="7030A0"/>
          <w:sz w:val="16"/>
          <w:szCs w:val="16"/>
          <w:lang w:eastAsia="ru-RU"/>
        </w:rPr>
        <w:t>в отсутствие привлекаемого</w:t>
      </w:r>
      <w:r w:rsidRPr="00F24C37" w:rsidR="00873317">
        <w:rPr>
          <w:sz w:val="16"/>
          <w:szCs w:val="16"/>
          <w:lang w:eastAsia="ru-RU"/>
        </w:rPr>
        <w:t>,</w:t>
      </w:r>
      <w:r w:rsidRPr="00F24C37" w:rsidR="00B079F9">
        <w:rPr>
          <w:color w:val="7030A0"/>
          <w:sz w:val="16"/>
          <w:szCs w:val="16"/>
          <w:lang w:eastAsia="ru-RU"/>
        </w:rPr>
        <w:t xml:space="preserve"> </w:t>
      </w:r>
      <w:r w:rsidRPr="00F24C37" w:rsidR="002C7A3B">
        <w:rPr>
          <w:sz w:val="16"/>
          <w:szCs w:val="16"/>
          <w:lang w:eastAsia="ru-RU"/>
        </w:rPr>
        <w:t>рассмотрев</w:t>
      </w:r>
      <w:r w:rsidRPr="00F24C37" w:rsidR="007A0788">
        <w:rPr>
          <w:sz w:val="16"/>
          <w:szCs w:val="16"/>
          <w:lang w:eastAsia="ru-RU"/>
        </w:rPr>
        <w:t xml:space="preserve"> </w:t>
      </w:r>
      <w:r w:rsidRPr="00F24C37" w:rsidR="002C7A3B">
        <w:rPr>
          <w:sz w:val="16"/>
          <w:szCs w:val="16"/>
          <w:lang w:eastAsia="ru-RU"/>
        </w:rPr>
        <w:t>дело об административном правонарушении, поступившее</w:t>
      </w:r>
      <w:r w:rsidRPr="00F24C37" w:rsidR="009D436F">
        <w:rPr>
          <w:sz w:val="16"/>
          <w:szCs w:val="16"/>
        </w:rPr>
        <w:t xml:space="preserve"> </w:t>
      </w:r>
      <w:r w:rsidRPr="00F24C37" w:rsidR="009D436F">
        <w:rPr>
          <w:sz w:val="16"/>
          <w:szCs w:val="16"/>
        </w:rPr>
        <w:t>из</w:t>
      </w:r>
      <w:r w:rsidRPr="00F24C37" w:rsidR="009D436F">
        <w:rPr>
          <w:sz w:val="16"/>
          <w:szCs w:val="16"/>
        </w:rPr>
        <w:t xml:space="preserve"> </w:t>
      </w:r>
      <w:r w:rsidRPr="00F24C37" w:rsidR="00194198">
        <w:rPr>
          <w:color w:val="6600CC"/>
          <w:sz w:val="16"/>
          <w:szCs w:val="16"/>
        </w:rPr>
        <w:t>ОР</w:t>
      </w:r>
      <w:r w:rsidRPr="00F24C37" w:rsidR="00194198">
        <w:rPr>
          <w:color w:val="6600CC"/>
          <w:sz w:val="16"/>
          <w:szCs w:val="16"/>
        </w:rPr>
        <w:t xml:space="preserve"> ДПС ГИБДД МВД по Республике Крым</w:t>
      </w:r>
      <w:r w:rsidRPr="00F24C37" w:rsidR="009D436F">
        <w:rPr>
          <w:sz w:val="16"/>
          <w:szCs w:val="16"/>
        </w:rPr>
        <w:t>, о привлечении к административной ответственности</w:t>
      </w:r>
      <w:r w:rsidRPr="00F24C37" w:rsidR="0047242A">
        <w:rPr>
          <w:sz w:val="16"/>
          <w:szCs w:val="16"/>
        </w:rPr>
        <w:t xml:space="preserve"> </w:t>
      </w:r>
      <w:r w:rsidRPr="00F24C37" w:rsidR="00194198">
        <w:rPr>
          <w:color w:val="6600CC"/>
          <w:sz w:val="16"/>
          <w:szCs w:val="16"/>
        </w:rPr>
        <w:t xml:space="preserve">Голохвастова Константина Владимировича, </w:t>
      </w:r>
      <w:r w:rsidR="00C55A1D">
        <w:rPr>
          <w:color w:val="6600CC"/>
          <w:sz w:val="16"/>
          <w:szCs w:val="16"/>
        </w:rPr>
        <w:t>***</w:t>
      </w:r>
      <w:r w:rsidRPr="00F24C37">
        <w:rPr>
          <w:sz w:val="16"/>
          <w:szCs w:val="16"/>
        </w:rPr>
        <w:t>п</w:t>
      </w:r>
      <w:r w:rsidRPr="00F24C37" w:rsidR="00E05885">
        <w:rPr>
          <w:sz w:val="16"/>
          <w:szCs w:val="16"/>
        </w:rPr>
        <w:t>редусмотренной</w:t>
      </w:r>
      <w:r w:rsidRPr="00F24C37" w:rsidR="0047242A">
        <w:rPr>
          <w:sz w:val="16"/>
          <w:szCs w:val="16"/>
        </w:rPr>
        <w:t xml:space="preserve"> </w:t>
      </w:r>
      <w:r w:rsidRPr="00F24C37">
        <w:rPr>
          <w:sz w:val="16"/>
          <w:szCs w:val="16"/>
        </w:rPr>
        <w:t>ч.</w:t>
      </w:r>
      <w:r w:rsidRPr="00F24C37" w:rsidR="0047242A">
        <w:rPr>
          <w:sz w:val="16"/>
          <w:szCs w:val="16"/>
        </w:rPr>
        <w:t xml:space="preserve"> </w:t>
      </w:r>
      <w:r w:rsidRPr="00F24C37">
        <w:rPr>
          <w:sz w:val="16"/>
          <w:szCs w:val="16"/>
        </w:rPr>
        <w:t>1</w:t>
      </w:r>
      <w:r w:rsidRPr="00F24C37" w:rsidR="0047242A">
        <w:rPr>
          <w:sz w:val="16"/>
          <w:szCs w:val="16"/>
        </w:rPr>
        <w:t xml:space="preserve"> </w:t>
      </w:r>
      <w:r w:rsidRPr="00F24C37">
        <w:rPr>
          <w:sz w:val="16"/>
          <w:szCs w:val="16"/>
        </w:rPr>
        <w:t>ст.</w:t>
      </w:r>
      <w:r w:rsidRPr="00F24C37" w:rsidR="0047242A">
        <w:rPr>
          <w:sz w:val="16"/>
          <w:szCs w:val="16"/>
        </w:rPr>
        <w:t xml:space="preserve"> </w:t>
      </w:r>
      <w:r w:rsidRPr="00F24C37">
        <w:rPr>
          <w:sz w:val="16"/>
          <w:szCs w:val="16"/>
        </w:rPr>
        <w:t>12.26</w:t>
      </w:r>
      <w:r w:rsidRPr="00F24C37" w:rsidR="0047242A">
        <w:rPr>
          <w:sz w:val="16"/>
          <w:szCs w:val="16"/>
        </w:rPr>
        <w:t xml:space="preserve"> </w:t>
      </w:r>
      <w:r w:rsidRPr="00F24C37">
        <w:rPr>
          <w:sz w:val="16"/>
          <w:szCs w:val="16"/>
        </w:rPr>
        <w:t>КоАП</w:t>
      </w:r>
      <w:r w:rsidRPr="00F24C37" w:rsidR="0047242A">
        <w:rPr>
          <w:sz w:val="16"/>
          <w:szCs w:val="16"/>
        </w:rPr>
        <w:t xml:space="preserve"> </w:t>
      </w:r>
      <w:r w:rsidRPr="00F24C37" w:rsidR="00C35B16">
        <w:rPr>
          <w:sz w:val="16"/>
          <w:szCs w:val="16"/>
        </w:rPr>
        <w:t>РФ</w:t>
      </w:r>
      <w:r w:rsidRPr="00F24C37">
        <w:rPr>
          <w:sz w:val="16"/>
          <w:szCs w:val="16"/>
        </w:rPr>
        <w:t>,</w:t>
      </w:r>
    </w:p>
    <w:p w:rsidR="00143EBD" w:rsidRPr="00F24C37" w:rsidP="00F65686">
      <w:pPr>
        <w:spacing w:line="360" w:lineRule="auto"/>
        <w:ind w:firstLine="709"/>
        <w:jc w:val="center"/>
        <w:rPr>
          <w:sz w:val="16"/>
          <w:szCs w:val="16"/>
        </w:rPr>
      </w:pPr>
      <w:r w:rsidRPr="00F24C37">
        <w:rPr>
          <w:sz w:val="16"/>
          <w:szCs w:val="16"/>
        </w:rPr>
        <w:t>УСТАНОВИЛ:</w:t>
      </w:r>
    </w:p>
    <w:p w:rsidR="00B50418" w:rsidRPr="00F24C37" w:rsidP="00F65686">
      <w:pPr>
        <w:pStyle w:val="Heading1"/>
        <w:shd w:val="clear" w:color="auto" w:fill="FFFFFF"/>
        <w:spacing w:before="0" w:beforeAutospacing="0" w:after="0" w:afterAutospacing="0" w:line="360" w:lineRule="auto"/>
        <w:ind w:firstLine="709"/>
        <w:jc w:val="both"/>
        <w:rPr>
          <w:b w:val="0"/>
          <w:bCs w:val="0"/>
          <w:caps/>
          <w:sz w:val="16"/>
          <w:szCs w:val="16"/>
        </w:rPr>
      </w:pPr>
      <w:r w:rsidRPr="00F24C37">
        <w:rPr>
          <w:b w:val="0"/>
          <w:color w:val="6600CC"/>
          <w:sz w:val="16"/>
          <w:szCs w:val="16"/>
        </w:rPr>
        <w:t>Голохвастов К.В.</w:t>
      </w:r>
      <w:r w:rsidRPr="00F24C37" w:rsidR="007A0788">
        <w:rPr>
          <w:b w:val="0"/>
          <w:color w:val="6600CC"/>
          <w:sz w:val="16"/>
          <w:szCs w:val="16"/>
        </w:rPr>
        <w:t xml:space="preserve"> </w:t>
      </w:r>
      <w:r w:rsidRPr="00F24C37" w:rsidR="00D73B78">
        <w:rPr>
          <w:b w:val="0"/>
          <w:sz w:val="16"/>
          <w:szCs w:val="16"/>
        </w:rPr>
        <w:t>управлял</w:t>
      </w:r>
      <w:r w:rsidRPr="00F24C37">
        <w:rPr>
          <w:b w:val="0"/>
          <w:sz w:val="16"/>
          <w:szCs w:val="16"/>
        </w:rPr>
        <w:t xml:space="preserve"> транспортн</w:t>
      </w:r>
      <w:r w:rsidRPr="00F24C37" w:rsidR="00D73B78">
        <w:rPr>
          <w:b w:val="0"/>
          <w:sz w:val="16"/>
          <w:szCs w:val="16"/>
        </w:rPr>
        <w:t>ым</w:t>
      </w:r>
      <w:r w:rsidRPr="00F24C37">
        <w:rPr>
          <w:b w:val="0"/>
          <w:sz w:val="16"/>
          <w:szCs w:val="16"/>
        </w:rPr>
        <w:t xml:space="preserve"> средств</w:t>
      </w:r>
      <w:r w:rsidRPr="00F24C37" w:rsidR="00D73B78">
        <w:rPr>
          <w:b w:val="0"/>
          <w:sz w:val="16"/>
          <w:szCs w:val="16"/>
        </w:rPr>
        <w:t>ом</w:t>
      </w:r>
      <w:r w:rsidRPr="00F24C37">
        <w:rPr>
          <w:b w:val="0"/>
          <w:sz w:val="16"/>
          <w:szCs w:val="16"/>
        </w:rPr>
        <w:t xml:space="preserve"> </w:t>
      </w:r>
      <w:r w:rsidR="00C55A1D">
        <w:rPr>
          <w:b w:val="0"/>
          <w:color w:val="6600CC"/>
          <w:sz w:val="16"/>
          <w:szCs w:val="16"/>
        </w:rPr>
        <w:t>****</w:t>
      </w:r>
      <w:r w:rsidRPr="00F24C37" w:rsidR="004F09F8">
        <w:rPr>
          <w:b w:val="0"/>
          <w:sz w:val="16"/>
          <w:szCs w:val="16"/>
        </w:rPr>
        <w:t xml:space="preserve">, </w:t>
      </w:r>
      <w:r w:rsidRPr="00F24C37">
        <w:rPr>
          <w:b w:val="0"/>
          <w:sz w:val="16"/>
          <w:szCs w:val="16"/>
        </w:rPr>
        <w:t xml:space="preserve">принадлежащим </w:t>
      </w:r>
      <w:r w:rsidRPr="00F24C37" w:rsidR="00873317">
        <w:rPr>
          <w:b w:val="0"/>
          <w:color w:val="6600CC"/>
          <w:sz w:val="16"/>
          <w:szCs w:val="16"/>
        </w:rPr>
        <w:t>Р</w:t>
      </w:r>
      <w:r w:rsidRPr="00F24C37">
        <w:rPr>
          <w:b w:val="0"/>
          <w:color w:val="6600CC"/>
          <w:sz w:val="16"/>
          <w:szCs w:val="16"/>
        </w:rPr>
        <w:t>омановской А.В.</w:t>
      </w:r>
      <w:r w:rsidRPr="00F24C37" w:rsidR="00997CC5">
        <w:rPr>
          <w:b w:val="0"/>
          <w:sz w:val="16"/>
          <w:szCs w:val="16"/>
        </w:rPr>
        <w:t>,</w:t>
      </w:r>
      <w:r w:rsidRPr="00F24C37" w:rsidR="00D73B78">
        <w:rPr>
          <w:b w:val="0"/>
          <w:sz w:val="16"/>
          <w:szCs w:val="16"/>
        </w:rPr>
        <w:t xml:space="preserve"> </w:t>
      </w:r>
      <w:r w:rsidRPr="00F24C37" w:rsidR="00D73B78">
        <w:rPr>
          <w:b w:val="0"/>
          <w:sz w:val="16"/>
          <w:szCs w:val="16"/>
        </w:rPr>
        <w:t>и</w:t>
      </w:r>
      <w:r w:rsidRPr="00F24C37" w:rsidR="00D73B78">
        <w:rPr>
          <w:b w:val="0"/>
          <w:sz w:val="16"/>
          <w:szCs w:val="16"/>
        </w:rPr>
        <w:t xml:space="preserve"> </w:t>
      </w:r>
      <w:r w:rsidR="00C55A1D">
        <w:rPr>
          <w:b w:val="0"/>
          <w:color w:val="6600CC"/>
          <w:sz w:val="16"/>
          <w:szCs w:val="16"/>
        </w:rPr>
        <w:t>***</w:t>
      </w:r>
      <w:r w:rsidRPr="00F24C37" w:rsidR="00BD5FCC">
        <w:rPr>
          <w:color w:val="6600CC"/>
          <w:sz w:val="16"/>
          <w:szCs w:val="16"/>
        </w:rPr>
        <w:t xml:space="preserve"> </w:t>
      </w:r>
      <w:r w:rsidRPr="00F24C37" w:rsidR="00D73B78">
        <w:rPr>
          <w:b w:val="0"/>
          <w:sz w:val="16"/>
          <w:szCs w:val="16"/>
        </w:rPr>
        <w:t>находясь в ГБУЗ РК «Евпаторийский психоневрологический диспансер»</w:t>
      </w:r>
      <w:r w:rsidRPr="00F24C37" w:rsidR="00D73B78">
        <w:rPr>
          <w:rFonts w:eastAsia="Calibri"/>
          <w:b w:val="0"/>
          <w:sz w:val="16"/>
          <w:szCs w:val="16"/>
          <w:lang w:eastAsia="en-US"/>
        </w:rPr>
        <w:t>, расположенно</w:t>
      </w:r>
      <w:r w:rsidRPr="00F24C37" w:rsidR="00997CC5">
        <w:rPr>
          <w:rFonts w:eastAsia="Calibri"/>
          <w:b w:val="0"/>
          <w:sz w:val="16"/>
          <w:szCs w:val="16"/>
          <w:lang w:eastAsia="en-US"/>
        </w:rPr>
        <w:t>м</w:t>
      </w:r>
      <w:r w:rsidRPr="00F24C37" w:rsidR="00D73B78">
        <w:rPr>
          <w:rFonts w:eastAsia="Calibri"/>
          <w:b w:val="0"/>
          <w:sz w:val="16"/>
          <w:szCs w:val="16"/>
          <w:lang w:eastAsia="en-US"/>
        </w:rPr>
        <w:t xml:space="preserve"> по адресу: </w:t>
      </w:r>
      <w:r w:rsidR="00C55A1D">
        <w:rPr>
          <w:b w:val="0"/>
          <w:color w:val="6600CC"/>
          <w:sz w:val="16"/>
          <w:szCs w:val="16"/>
          <w:lang w:eastAsia="ru-RU"/>
        </w:rPr>
        <w:t>****</w:t>
      </w:r>
      <w:r w:rsidRPr="00F24C37">
        <w:rPr>
          <w:b w:val="0"/>
          <w:sz w:val="16"/>
          <w:szCs w:val="16"/>
        </w:rPr>
        <w:t>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w:t>
      </w:r>
      <w:r w:rsidRPr="00F24C37" w:rsidR="00C958CA">
        <w:rPr>
          <w:b w:val="0"/>
          <w:sz w:val="16"/>
          <w:szCs w:val="16"/>
        </w:rPr>
        <w:t xml:space="preserve">оссийской </w:t>
      </w:r>
      <w:r w:rsidRPr="00F24C37">
        <w:rPr>
          <w:b w:val="0"/>
          <w:sz w:val="16"/>
          <w:szCs w:val="16"/>
        </w:rPr>
        <w:t>Ф</w:t>
      </w:r>
      <w:r w:rsidRPr="00F24C37" w:rsidR="00C958CA">
        <w:rPr>
          <w:b w:val="0"/>
          <w:sz w:val="16"/>
          <w:szCs w:val="16"/>
        </w:rPr>
        <w:t>едерации</w:t>
      </w:r>
      <w:r w:rsidRPr="00F24C37">
        <w:rPr>
          <w:b w:val="0"/>
          <w:sz w:val="16"/>
          <w:szCs w:val="16"/>
        </w:rPr>
        <w:t xml:space="preserve">, утвержденных Постановлением Правительства Российской Федерации от 23.10.1993 № 1090, </w:t>
      </w:r>
      <w:r w:rsidRPr="00F24C37">
        <w:rPr>
          <w:b w:val="0"/>
          <w:sz w:val="16"/>
          <w:szCs w:val="16"/>
          <w:lang w:eastAsia="ru-RU"/>
        </w:rPr>
        <w:t xml:space="preserve">что представляет состав административного правонарушения </w:t>
      </w:r>
      <w:r w:rsidRPr="00F24C37">
        <w:rPr>
          <w:rFonts w:eastAsia="Calibri"/>
          <w:b w:val="0"/>
          <w:sz w:val="16"/>
          <w:szCs w:val="16"/>
          <w:lang w:eastAsia="en-US"/>
        </w:rPr>
        <w:t xml:space="preserve">по </w:t>
      </w:r>
      <w:r w:rsidRPr="00F24C37" w:rsidR="00C958CA">
        <w:rPr>
          <w:rFonts w:eastAsia="Calibri"/>
          <w:b w:val="0"/>
          <w:sz w:val="16"/>
          <w:szCs w:val="16"/>
          <w:lang w:eastAsia="en-US"/>
        </w:rPr>
        <w:t xml:space="preserve">ч. 1 </w:t>
      </w:r>
      <w:r w:rsidRPr="00F24C37">
        <w:rPr>
          <w:rFonts w:eastAsia="Calibri"/>
          <w:b w:val="0"/>
          <w:sz w:val="16"/>
          <w:szCs w:val="16"/>
          <w:lang w:eastAsia="en-US"/>
        </w:rPr>
        <w:t>ст. 12.26 КоАП РФ.</w:t>
      </w:r>
    </w:p>
    <w:p w:rsidR="00B50418" w:rsidRPr="00F24C37" w:rsidP="00F65686">
      <w:pPr>
        <w:spacing w:line="360" w:lineRule="auto"/>
        <w:ind w:firstLine="709"/>
        <w:jc w:val="both"/>
        <w:rPr>
          <w:sz w:val="16"/>
          <w:szCs w:val="16"/>
          <w:lang w:eastAsia="ru-RU"/>
        </w:rPr>
      </w:pPr>
      <w:r w:rsidRPr="00F24C37">
        <w:rPr>
          <w:sz w:val="16"/>
          <w:szCs w:val="16"/>
          <w:lang w:eastAsia="ru-RU"/>
        </w:rPr>
        <w:t xml:space="preserve">Местом совершения правонарушения является: </w:t>
      </w:r>
      <w:r w:rsidR="00C55A1D">
        <w:rPr>
          <w:color w:val="6600CC"/>
          <w:sz w:val="16"/>
          <w:szCs w:val="16"/>
          <w:lang w:eastAsia="ru-RU"/>
        </w:rPr>
        <w:t>*****</w:t>
      </w:r>
      <w:r w:rsidRPr="00F24C37">
        <w:rPr>
          <w:sz w:val="16"/>
          <w:szCs w:val="16"/>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00C55A1D">
        <w:rPr>
          <w:color w:val="6600CC"/>
          <w:sz w:val="16"/>
          <w:szCs w:val="16"/>
        </w:rPr>
        <w:t>****</w:t>
      </w:r>
    </w:p>
    <w:p w:rsidR="00B50418" w:rsidRPr="00F24C37" w:rsidP="00F65686">
      <w:pPr>
        <w:spacing w:line="360" w:lineRule="auto"/>
        <w:ind w:firstLine="709"/>
        <w:jc w:val="both"/>
        <w:rPr>
          <w:sz w:val="16"/>
          <w:szCs w:val="16"/>
        </w:rPr>
      </w:pPr>
      <w:r w:rsidRPr="00F24C37">
        <w:rPr>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F1EC6" w:rsidP="00873317">
      <w:pPr>
        <w:autoSpaceDE w:val="0"/>
        <w:autoSpaceDN w:val="0"/>
        <w:adjustRightInd w:val="0"/>
        <w:spacing w:line="360" w:lineRule="auto"/>
        <w:ind w:firstLine="709"/>
        <w:jc w:val="both"/>
        <w:rPr>
          <w:color w:val="7030A0"/>
          <w:sz w:val="16"/>
          <w:szCs w:val="16"/>
        </w:rPr>
      </w:pPr>
      <w:r w:rsidRPr="00F24C37">
        <w:rPr>
          <w:sz w:val="16"/>
          <w:szCs w:val="16"/>
        </w:rPr>
        <w:t xml:space="preserve">На рассмотрение дела лицо, в отношении которого ведется производство по делу об административном правонарушении </w:t>
      </w:r>
      <w:r w:rsidRPr="00F24C37" w:rsidR="00873317">
        <w:rPr>
          <w:color w:val="7030A0"/>
          <w:sz w:val="16"/>
          <w:szCs w:val="16"/>
        </w:rPr>
        <w:t>Голохвастов  К.В.</w:t>
      </w:r>
      <w:r w:rsidRPr="00F24C37">
        <w:rPr>
          <w:sz w:val="16"/>
          <w:szCs w:val="16"/>
        </w:rPr>
        <w:t>, не явился, о дне, времени и месте рассмотрения дела извещен надлежащим образом</w:t>
      </w:r>
      <w:r w:rsidRPr="00F24C37" w:rsidR="00873317">
        <w:rPr>
          <w:sz w:val="16"/>
          <w:szCs w:val="16"/>
        </w:rPr>
        <w:t xml:space="preserve">. </w:t>
      </w:r>
      <w:r w:rsidR="00141DFA">
        <w:rPr>
          <w:color w:val="7030A0"/>
          <w:sz w:val="16"/>
          <w:szCs w:val="16"/>
        </w:rPr>
        <w:t xml:space="preserve">Неоднократно ходатайствовал об отложении рассмотрения дела. Ходатайства были удовлетворены. Однако на рассмотрение дела </w:t>
      </w:r>
      <w:r w:rsidR="00C55A1D">
        <w:rPr>
          <w:color w:val="7030A0"/>
          <w:sz w:val="16"/>
          <w:szCs w:val="16"/>
        </w:rPr>
        <w:t>***</w:t>
      </w:r>
      <w:r w:rsidR="00141DFA">
        <w:rPr>
          <w:color w:val="7030A0"/>
          <w:sz w:val="16"/>
          <w:szCs w:val="16"/>
        </w:rPr>
        <w:t xml:space="preserve"> </w:t>
      </w:r>
      <w:r w:rsidR="00141DFA">
        <w:rPr>
          <w:color w:val="7030A0"/>
          <w:sz w:val="16"/>
          <w:szCs w:val="16"/>
        </w:rPr>
        <w:t>привлекаемый</w:t>
      </w:r>
      <w:r w:rsidR="00141DFA">
        <w:rPr>
          <w:color w:val="7030A0"/>
          <w:sz w:val="16"/>
          <w:szCs w:val="16"/>
        </w:rPr>
        <w:t xml:space="preserve"> не явился, явку защитника не обеспечил, о причинах неявки не сообщил, с заявлениями и ходатайствами не обращался.</w:t>
      </w:r>
    </w:p>
    <w:p w:rsidR="00141DFA" w:rsidRPr="00F24C37" w:rsidP="00873317">
      <w:pPr>
        <w:autoSpaceDE w:val="0"/>
        <w:autoSpaceDN w:val="0"/>
        <w:adjustRightInd w:val="0"/>
        <w:spacing w:line="360" w:lineRule="auto"/>
        <w:ind w:firstLine="709"/>
        <w:jc w:val="both"/>
        <w:rPr>
          <w:color w:val="7030A0"/>
          <w:sz w:val="16"/>
          <w:szCs w:val="16"/>
        </w:rPr>
      </w:pPr>
      <w:r>
        <w:rPr>
          <w:color w:val="7030A0"/>
          <w:sz w:val="16"/>
          <w:szCs w:val="16"/>
        </w:rPr>
        <w:t xml:space="preserve">Корреспонденция, направляемая в адрес привлекаемого, возращена с отметками  «по истечении срока хранения», однако привлекаемый извещен также посредством телефонограммы и путем направлении повестки по электронному адресу, с которого от </w:t>
      </w:r>
      <w:r>
        <w:rPr>
          <w:color w:val="7030A0"/>
          <w:sz w:val="16"/>
          <w:szCs w:val="16"/>
        </w:rPr>
        <w:t>имени</w:t>
      </w:r>
      <w:r>
        <w:rPr>
          <w:color w:val="7030A0"/>
          <w:sz w:val="16"/>
          <w:szCs w:val="16"/>
        </w:rPr>
        <w:t xml:space="preserve"> привлекаемого в суд направлено ходатайство.</w:t>
      </w:r>
    </w:p>
    <w:p w:rsidR="00141DFA" w:rsidRPr="00141DFA" w:rsidP="00141DFA">
      <w:pPr>
        <w:autoSpaceDE w:val="0"/>
        <w:autoSpaceDN w:val="0"/>
        <w:adjustRightInd w:val="0"/>
        <w:spacing w:line="360" w:lineRule="auto"/>
        <w:ind w:firstLine="709"/>
        <w:jc w:val="both"/>
        <w:rPr>
          <w:sz w:val="16"/>
          <w:szCs w:val="16"/>
          <w:lang w:eastAsia="ru-RU"/>
        </w:rPr>
      </w:pPr>
      <w:r w:rsidRPr="00141DFA">
        <w:rPr>
          <w:sz w:val="16"/>
          <w:szCs w:val="16"/>
          <w:lang w:eastAsia="ru-RU"/>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41DFA" w:rsidRPr="00141DFA" w:rsidP="00141DFA">
      <w:pPr>
        <w:autoSpaceDE w:val="0"/>
        <w:autoSpaceDN w:val="0"/>
        <w:adjustRightInd w:val="0"/>
        <w:spacing w:line="360" w:lineRule="auto"/>
        <w:ind w:firstLine="709"/>
        <w:jc w:val="both"/>
        <w:rPr>
          <w:sz w:val="16"/>
          <w:szCs w:val="16"/>
          <w:lang w:eastAsia="ru-RU"/>
        </w:rPr>
      </w:pPr>
      <w:r w:rsidRPr="00141DFA">
        <w:rPr>
          <w:sz w:val="16"/>
          <w:szCs w:val="16"/>
          <w:lang w:eastAsia="ru-RU"/>
        </w:rPr>
        <w:t>На основании ч.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w:t>
      </w:r>
      <w:r w:rsidRPr="00141DFA">
        <w:rPr>
          <w:sz w:val="16"/>
          <w:szCs w:val="16"/>
          <w:lang w:eastAsia="ru-RU"/>
        </w:rPr>
        <w:t xml:space="preserve"> сре</w:t>
      </w:r>
      <w:r w:rsidRPr="00141DFA">
        <w:rPr>
          <w:sz w:val="16"/>
          <w:szCs w:val="16"/>
          <w:lang w:eastAsia="ru-RU"/>
        </w:rPr>
        <w:t>дств св</w:t>
      </w:r>
      <w:r w:rsidRPr="00141DFA">
        <w:rPr>
          <w:sz w:val="16"/>
          <w:szCs w:val="16"/>
          <w:lang w:eastAsia="ru-RU"/>
        </w:rPr>
        <w:t>язи и доставки, обеспечивающих фиксирование извещения или вызова и его вручение адресату.</w:t>
      </w:r>
    </w:p>
    <w:p w:rsidR="00141DFA" w:rsidRPr="00141DFA" w:rsidP="00141DFA">
      <w:pPr>
        <w:autoSpaceDE w:val="0"/>
        <w:autoSpaceDN w:val="0"/>
        <w:adjustRightInd w:val="0"/>
        <w:spacing w:line="360" w:lineRule="auto"/>
        <w:ind w:firstLine="709"/>
        <w:jc w:val="both"/>
        <w:rPr>
          <w:sz w:val="16"/>
          <w:szCs w:val="16"/>
          <w:lang w:eastAsia="ru-RU"/>
        </w:rPr>
      </w:pPr>
      <w:r w:rsidRPr="00141DFA">
        <w:rPr>
          <w:sz w:val="16"/>
          <w:szCs w:val="16"/>
          <w:lang w:eastAsia="ru-RU"/>
        </w:rPr>
        <w:t xml:space="preserve">В соответствии с </w:t>
      </w:r>
      <w:r w:rsidRPr="00141DFA">
        <w:rPr>
          <w:sz w:val="16"/>
          <w:szCs w:val="16"/>
          <w:lang w:eastAsia="ru-RU"/>
        </w:rPr>
        <w:t>абз</w:t>
      </w:r>
      <w:r w:rsidRPr="00141DFA">
        <w:rPr>
          <w:sz w:val="16"/>
          <w:szCs w:val="16"/>
          <w:lang w:eastAsia="ru-RU"/>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141DFA">
        <w:rPr>
          <w:sz w:val="16"/>
          <w:szCs w:val="16"/>
          <w:lang w:eastAsia="ru-RU"/>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41DFA" w:rsidRPr="00141DFA" w:rsidP="00141DFA">
      <w:pPr>
        <w:autoSpaceDE w:val="0"/>
        <w:autoSpaceDN w:val="0"/>
        <w:adjustRightInd w:val="0"/>
        <w:spacing w:line="360" w:lineRule="auto"/>
        <w:ind w:firstLine="709"/>
        <w:jc w:val="both"/>
        <w:rPr>
          <w:sz w:val="16"/>
          <w:szCs w:val="16"/>
          <w:lang w:eastAsia="ru-RU"/>
        </w:rPr>
      </w:pPr>
      <w:r w:rsidRPr="00141DFA">
        <w:rPr>
          <w:sz w:val="16"/>
          <w:szCs w:val="16"/>
          <w:lang w:eastAsia="ru-RU"/>
        </w:rPr>
        <w:t xml:space="preserve">Верховный Суд Российской Федерации в абзаце 2 пункта 67 Постановления Пленума Верховного Суда Российской Федерации от 23.06.2015 № 25, разъяснил, что сообщение считается доставленным, если адресат уклонился от получения корреспонденции в отделении связи, в </w:t>
      </w:r>
      <w:r w:rsidRPr="00141DFA">
        <w:rPr>
          <w:sz w:val="16"/>
          <w:szCs w:val="16"/>
          <w:lang w:eastAsia="ru-RU"/>
        </w:rPr>
        <w:t>связи</w:t>
      </w:r>
      <w:r w:rsidRPr="00141DFA">
        <w:rPr>
          <w:sz w:val="16"/>
          <w:szCs w:val="16"/>
          <w:lang w:eastAsia="ru-RU"/>
        </w:rPr>
        <w:t xml:space="preserve"> с чем она была возвращена по истечении срока хранения.</w:t>
      </w:r>
    </w:p>
    <w:p w:rsidR="00141DFA" w:rsidRPr="00141DFA" w:rsidP="00141DFA">
      <w:pPr>
        <w:autoSpaceDE w:val="0"/>
        <w:autoSpaceDN w:val="0"/>
        <w:adjustRightInd w:val="0"/>
        <w:spacing w:line="360" w:lineRule="auto"/>
        <w:ind w:firstLine="709"/>
        <w:jc w:val="both"/>
        <w:rPr>
          <w:sz w:val="16"/>
          <w:szCs w:val="16"/>
          <w:lang w:eastAsia="ru-RU"/>
        </w:rPr>
      </w:pPr>
      <w:r w:rsidRPr="00141DFA">
        <w:rPr>
          <w:sz w:val="16"/>
          <w:szCs w:val="16"/>
          <w:lang w:eastAsia="ru-RU"/>
        </w:rPr>
        <w:t>Статья 165.1 Гражданского кодекса Российской Федерации предусматривает, что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141DFA" w:rsidRPr="00141DFA" w:rsidP="00141DFA">
      <w:pPr>
        <w:autoSpaceDE w:val="0"/>
        <w:autoSpaceDN w:val="0"/>
        <w:adjustRightInd w:val="0"/>
        <w:spacing w:line="360" w:lineRule="auto"/>
        <w:ind w:firstLine="709"/>
        <w:jc w:val="both"/>
        <w:rPr>
          <w:sz w:val="16"/>
          <w:szCs w:val="16"/>
          <w:lang w:eastAsia="ru-RU"/>
        </w:rPr>
      </w:pPr>
      <w:r w:rsidRPr="00141DFA">
        <w:rPr>
          <w:sz w:val="16"/>
          <w:szCs w:val="16"/>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41DFA" w:rsidP="00141DFA">
      <w:pPr>
        <w:autoSpaceDE w:val="0"/>
        <w:autoSpaceDN w:val="0"/>
        <w:adjustRightInd w:val="0"/>
        <w:spacing w:line="360" w:lineRule="auto"/>
        <w:ind w:firstLine="709"/>
        <w:jc w:val="both"/>
        <w:rPr>
          <w:sz w:val="16"/>
          <w:szCs w:val="16"/>
          <w:lang w:eastAsia="ru-RU"/>
        </w:rPr>
      </w:pPr>
      <w:r w:rsidRPr="00141DFA">
        <w:rPr>
          <w:sz w:val="16"/>
          <w:szCs w:val="16"/>
          <w:lang w:eastAsia="ru-RU"/>
        </w:rPr>
        <w:t>Неполучение привлекаемым лицом почтовой корреспонденции по субъективным причинам не может препятствовать рассмотрению дела.</w:t>
      </w:r>
    </w:p>
    <w:p w:rsidR="00141DFA" w:rsidRPr="00141DFA" w:rsidP="00141DFA">
      <w:pPr>
        <w:autoSpaceDE w:val="0"/>
        <w:autoSpaceDN w:val="0"/>
        <w:adjustRightInd w:val="0"/>
        <w:spacing w:line="360" w:lineRule="auto"/>
        <w:ind w:firstLine="709"/>
        <w:jc w:val="both"/>
        <w:rPr>
          <w:sz w:val="16"/>
          <w:szCs w:val="16"/>
          <w:lang w:eastAsia="ru-RU"/>
        </w:rPr>
      </w:pPr>
      <w:r>
        <w:rPr>
          <w:sz w:val="16"/>
          <w:szCs w:val="16"/>
          <w:lang w:eastAsia="ru-RU"/>
        </w:rPr>
        <w:t xml:space="preserve">Кроме того, о дате и месте рассмотрения дела </w:t>
      </w:r>
      <w:r>
        <w:rPr>
          <w:sz w:val="16"/>
          <w:szCs w:val="16"/>
          <w:lang w:eastAsia="ru-RU"/>
        </w:rPr>
        <w:t>привлекаемый</w:t>
      </w:r>
      <w:r>
        <w:rPr>
          <w:sz w:val="16"/>
          <w:szCs w:val="16"/>
          <w:lang w:eastAsia="ru-RU"/>
        </w:rPr>
        <w:t xml:space="preserve"> неоднократно извещался посредством телефонограммы.</w:t>
      </w:r>
    </w:p>
    <w:p w:rsidR="00141DFA" w:rsidRPr="00141DFA" w:rsidP="00141DFA">
      <w:pPr>
        <w:autoSpaceDE w:val="0"/>
        <w:autoSpaceDN w:val="0"/>
        <w:adjustRightInd w:val="0"/>
        <w:spacing w:line="360" w:lineRule="auto"/>
        <w:ind w:firstLine="709"/>
        <w:jc w:val="both"/>
        <w:rPr>
          <w:color w:val="7030A0"/>
          <w:sz w:val="16"/>
          <w:szCs w:val="16"/>
          <w:lang w:eastAsia="ru-RU"/>
        </w:rPr>
      </w:pPr>
      <w:r w:rsidRPr="00141DFA">
        <w:rPr>
          <w:sz w:val="16"/>
          <w:szCs w:val="16"/>
          <w:lang w:eastAsia="ru-RU"/>
        </w:rPr>
        <w:t xml:space="preserve">При указанных обстоятельствах, мировой судья считает возможным рассмотреть дело об административном правонарушении в отсутствие </w:t>
      </w:r>
      <w:r w:rsidRPr="00141DFA">
        <w:rPr>
          <w:color w:val="7030A0"/>
          <w:sz w:val="16"/>
          <w:szCs w:val="16"/>
          <w:lang w:eastAsia="ru-RU"/>
        </w:rPr>
        <w:t>Голохвастова  К.В.</w:t>
      </w:r>
    </w:p>
    <w:p w:rsidR="00B50418" w:rsidRPr="00F24C37" w:rsidP="00141DFA">
      <w:pPr>
        <w:autoSpaceDE w:val="0"/>
        <w:autoSpaceDN w:val="0"/>
        <w:adjustRightInd w:val="0"/>
        <w:spacing w:line="360" w:lineRule="auto"/>
        <w:ind w:firstLine="709"/>
        <w:jc w:val="both"/>
        <w:rPr>
          <w:sz w:val="16"/>
          <w:szCs w:val="16"/>
          <w:lang w:eastAsia="ru-RU"/>
        </w:rPr>
      </w:pPr>
      <w:r w:rsidRPr="00F24C37">
        <w:rPr>
          <w:sz w:val="16"/>
          <w:szCs w:val="16"/>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F24C37" w:rsidP="00F65686">
      <w:pPr>
        <w:autoSpaceDE w:val="0"/>
        <w:autoSpaceDN w:val="0"/>
        <w:adjustRightInd w:val="0"/>
        <w:spacing w:line="360" w:lineRule="auto"/>
        <w:ind w:firstLine="709"/>
        <w:jc w:val="both"/>
        <w:outlineLvl w:val="0"/>
        <w:rPr>
          <w:sz w:val="16"/>
          <w:szCs w:val="16"/>
        </w:rPr>
      </w:pPr>
      <w:r w:rsidRPr="00F24C37">
        <w:rPr>
          <w:bCs/>
          <w:sz w:val="16"/>
          <w:szCs w:val="16"/>
        </w:rPr>
        <w:t>В соответствии с ч. 1 ст. 2.1 КоАП РФ а</w:t>
      </w:r>
      <w:r w:rsidRPr="00F24C37">
        <w:rPr>
          <w:sz w:val="16"/>
          <w:szCs w:val="16"/>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F24C37" w:rsidP="00F65686">
      <w:pPr>
        <w:autoSpaceDE w:val="0"/>
        <w:autoSpaceDN w:val="0"/>
        <w:adjustRightInd w:val="0"/>
        <w:spacing w:line="360" w:lineRule="auto"/>
        <w:ind w:firstLine="709"/>
        <w:jc w:val="both"/>
        <w:rPr>
          <w:sz w:val="16"/>
          <w:szCs w:val="16"/>
        </w:rPr>
      </w:pPr>
      <w:r w:rsidRPr="00F24C37">
        <w:rPr>
          <w:bCs/>
          <w:sz w:val="16"/>
          <w:szCs w:val="16"/>
        </w:rPr>
        <w:t>В силу ч. 1, 2 ст. 26.2 КоАП РФ д</w:t>
      </w:r>
      <w:r w:rsidRPr="00F24C37">
        <w:rPr>
          <w:sz w:val="16"/>
          <w:szCs w:val="16"/>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24C37">
        <w:rPr>
          <w:sz w:val="16"/>
          <w:szCs w:val="1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F24C37" w:rsidP="00F65686">
      <w:pPr>
        <w:tabs>
          <w:tab w:val="left" w:pos="3261"/>
        </w:tabs>
        <w:spacing w:line="360" w:lineRule="auto"/>
        <w:ind w:firstLine="709"/>
        <w:jc w:val="both"/>
        <w:rPr>
          <w:sz w:val="16"/>
          <w:szCs w:val="16"/>
        </w:rPr>
      </w:pPr>
      <w:r w:rsidRPr="00F24C37">
        <w:rPr>
          <w:color w:val="6600CC"/>
          <w:sz w:val="16"/>
          <w:szCs w:val="16"/>
        </w:rPr>
        <w:t>И</w:t>
      </w:r>
      <w:r w:rsidRPr="00F24C37">
        <w:rPr>
          <w:sz w:val="16"/>
          <w:szCs w:val="16"/>
        </w:rPr>
        <w:t xml:space="preserve">сследовав материалы дела, </w:t>
      </w:r>
      <w:r w:rsidRPr="00F24C37" w:rsidR="00EA354E">
        <w:rPr>
          <w:color w:val="6600CC"/>
          <w:sz w:val="16"/>
          <w:szCs w:val="16"/>
        </w:rPr>
        <w:t>мировой судья</w:t>
      </w:r>
      <w:r w:rsidRPr="00F24C37">
        <w:rPr>
          <w:sz w:val="16"/>
          <w:szCs w:val="16"/>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F24C37" w:rsidP="00F65686">
      <w:pPr>
        <w:spacing w:line="360" w:lineRule="auto"/>
        <w:ind w:firstLine="709"/>
        <w:jc w:val="both"/>
        <w:rPr>
          <w:rFonts w:eastAsia="Calibri"/>
          <w:sz w:val="16"/>
          <w:szCs w:val="16"/>
          <w:lang w:eastAsia="ru-RU"/>
        </w:rPr>
      </w:pPr>
      <w:r w:rsidRPr="00F24C37">
        <w:rPr>
          <w:sz w:val="16"/>
          <w:szCs w:val="16"/>
        </w:rPr>
        <w:t xml:space="preserve">Согласно положениям </w:t>
      </w:r>
      <w:r w:rsidRPr="00F24C37">
        <w:rPr>
          <w:sz w:val="16"/>
          <w:szCs w:val="16"/>
        </w:rPr>
        <w:t>пп</w:t>
      </w:r>
      <w:r w:rsidRPr="00F24C37">
        <w:rPr>
          <w:sz w:val="16"/>
          <w:szCs w:val="16"/>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F24C37">
        <w:rPr>
          <w:rFonts w:eastAsia="Calibri"/>
          <w:sz w:val="16"/>
          <w:szCs w:val="16"/>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F24C37">
        <w:rPr>
          <w:rFonts w:eastAsia="Calibri"/>
          <w:sz w:val="16"/>
          <w:szCs w:val="16"/>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F24C37">
          <w:rPr>
            <w:rStyle w:val="Hyperlink"/>
            <w:rFonts w:eastAsia="Calibri"/>
            <w:color w:val="auto"/>
            <w:sz w:val="16"/>
            <w:szCs w:val="16"/>
            <w:u w:val="none"/>
            <w:lang w:eastAsia="ru-RU"/>
          </w:rPr>
          <w:t>статьей 12.24</w:t>
        </w:r>
      </w:hyperlink>
      <w:r w:rsidRPr="00F24C37">
        <w:rPr>
          <w:rFonts w:eastAsia="Calibri"/>
          <w:sz w:val="16"/>
          <w:szCs w:val="16"/>
          <w:lang w:eastAsia="ru-RU"/>
        </w:rPr>
        <w:t xml:space="preserve"> Кодекса Российской Федерации об административных правонарушениях.</w:t>
      </w:r>
    </w:p>
    <w:p w:rsidR="00B50418" w:rsidRPr="00F24C37" w:rsidP="00F65686">
      <w:pPr>
        <w:spacing w:line="360" w:lineRule="auto"/>
        <w:ind w:firstLine="709"/>
        <w:jc w:val="both"/>
        <w:rPr>
          <w:rFonts w:eastAsia="Calibri"/>
          <w:sz w:val="16"/>
          <w:szCs w:val="16"/>
          <w:lang w:eastAsia="ru-RU"/>
        </w:rPr>
      </w:pPr>
      <w:r w:rsidRPr="00F24C37">
        <w:rPr>
          <w:sz w:val="16"/>
          <w:szCs w:val="16"/>
        </w:rPr>
        <w:t>Пункт</w:t>
      </w:r>
      <w:r w:rsidRPr="00F24C37">
        <w:rPr>
          <w:sz w:val="16"/>
          <w:szCs w:val="16"/>
        </w:rPr>
        <w:t xml:space="preserve"> 3 указанных Правил устанавливает, что д</w:t>
      </w:r>
      <w:r w:rsidRPr="00F24C37">
        <w:rPr>
          <w:rFonts w:eastAsia="Calibri"/>
          <w:sz w:val="16"/>
          <w:szCs w:val="16"/>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а) запах алкоголя изо рта;</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б) неустойчивость позы;</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в) нарушение речи;</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г) резкое изменение окраски кожных покровов лица;</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д) поведение, не соответствующее обстановке.</w:t>
      </w:r>
    </w:p>
    <w:p w:rsidR="00B50418" w:rsidRPr="00F24C37" w:rsidP="00F65686">
      <w:pPr>
        <w:spacing w:line="360" w:lineRule="auto"/>
        <w:ind w:firstLine="709"/>
        <w:jc w:val="both"/>
        <w:rPr>
          <w:rFonts w:eastAsia="Calibri"/>
          <w:sz w:val="16"/>
          <w:szCs w:val="16"/>
          <w:lang w:eastAsia="ru-RU"/>
        </w:rPr>
      </w:pPr>
      <w:r w:rsidRPr="00F24C37">
        <w:rPr>
          <w:sz w:val="16"/>
          <w:szCs w:val="16"/>
        </w:rPr>
        <w:t xml:space="preserve">Согласно пункту 1 ст. 27.12 КоАП РФ, </w:t>
      </w:r>
      <w:r w:rsidRPr="00F24C37">
        <w:rPr>
          <w:rFonts w:eastAsia="Calibri"/>
          <w:sz w:val="16"/>
          <w:szCs w:val="16"/>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F24C37">
          <w:rPr>
            <w:rStyle w:val="Hyperlink"/>
            <w:rFonts w:eastAsia="Calibri"/>
            <w:color w:val="auto"/>
            <w:sz w:val="16"/>
            <w:szCs w:val="16"/>
            <w:u w:val="none"/>
            <w:lang w:eastAsia="ru-RU"/>
          </w:rPr>
          <w:t>частями 2</w:t>
        </w:r>
      </w:hyperlink>
      <w:r w:rsidRPr="00F24C37">
        <w:rPr>
          <w:rFonts w:eastAsia="Calibri"/>
          <w:sz w:val="16"/>
          <w:szCs w:val="16"/>
          <w:lang w:eastAsia="ru-RU"/>
        </w:rPr>
        <w:t xml:space="preserve"> и </w:t>
      </w:r>
      <w:hyperlink r:id="rId7" w:history="1">
        <w:r w:rsidRPr="00F24C37">
          <w:rPr>
            <w:rStyle w:val="Hyperlink"/>
            <w:rFonts w:eastAsia="Calibri"/>
            <w:color w:val="auto"/>
            <w:sz w:val="16"/>
            <w:szCs w:val="16"/>
            <w:u w:val="none"/>
            <w:lang w:eastAsia="ru-RU"/>
          </w:rPr>
          <w:t>3 статьи 11.8</w:t>
        </w:r>
      </w:hyperlink>
      <w:r w:rsidRPr="00F24C37">
        <w:rPr>
          <w:rFonts w:eastAsia="Calibri"/>
          <w:sz w:val="16"/>
          <w:szCs w:val="16"/>
          <w:lang w:eastAsia="ru-RU"/>
        </w:rPr>
        <w:t xml:space="preserve">, </w:t>
      </w:r>
      <w:hyperlink r:id="rId8" w:history="1">
        <w:r w:rsidRPr="00F24C37">
          <w:rPr>
            <w:rStyle w:val="Hyperlink"/>
            <w:rFonts w:eastAsia="Calibri"/>
            <w:color w:val="auto"/>
            <w:sz w:val="16"/>
            <w:szCs w:val="16"/>
            <w:u w:val="none"/>
            <w:lang w:eastAsia="ru-RU"/>
          </w:rPr>
          <w:t>частью 1 статьи 11.8.1</w:t>
        </w:r>
      </w:hyperlink>
      <w:r w:rsidRPr="00F24C37">
        <w:rPr>
          <w:rFonts w:eastAsia="Calibri"/>
          <w:sz w:val="16"/>
          <w:szCs w:val="16"/>
          <w:lang w:eastAsia="ru-RU"/>
        </w:rPr>
        <w:t xml:space="preserve">, </w:t>
      </w:r>
      <w:hyperlink r:id="rId9" w:history="1">
        <w:r w:rsidRPr="00F24C37">
          <w:rPr>
            <w:rStyle w:val="Hyperlink"/>
            <w:rFonts w:eastAsia="Calibri"/>
            <w:color w:val="auto"/>
            <w:sz w:val="16"/>
            <w:szCs w:val="16"/>
            <w:u w:val="none"/>
            <w:lang w:eastAsia="ru-RU"/>
          </w:rPr>
          <w:t>частью 1 статьи 12.3</w:t>
        </w:r>
      </w:hyperlink>
      <w:r w:rsidRPr="00F24C37">
        <w:rPr>
          <w:rFonts w:eastAsia="Calibri"/>
          <w:sz w:val="16"/>
          <w:szCs w:val="16"/>
          <w:lang w:eastAsia="ru-RU"/>
        </w:rPr>
        <w:t xml:space="preserve">, </w:t>
      </w:r>
      <w:hyperlink r:id="rId10" w:history="1">
        <w:r w:rsidRPr="00F24C37">
          <w:rPr>
            <w:rStyle w:val="Hyperlink"/>
            <w:rFonts w:eastAsia="Calibri"/>
            <w:color w:val="auto"/>
            <w:sz w:val="16"/>
            <w:szCs w:val="16"/>
            <w:u w:val="none"/>
            <w:lang w:eastAsia="ru-RU"/>
          </w:rPr>
          <w:t>частью 2 статьи 12.5</w:t>
        </w:r>
      </w:hyperlink>
      <w:r w:rsidRPr="00F24C37">
        <w:rPr>
          <w:rFonts w:eastAsia="Calibri"/>
          <w:sz w:val="16"/>
          <w:szCs w:val="16"/>
          <w:lang w:eastAsia="ru-RU"/>
        </w:rPr>
        <w:t xml:space="preserve">, </w:t>
      </w:r>
      <w:hyperlink r:id="rId11" w:history="1">
        <w:r w:rsidRPr="00F24C37">
          <w:rPr>
            <w:rStyle w:val="Hyperlink"/>
            <w:rFonts w:eastAsia="Calibri"/>
            <w:color w:val="auto"/>
            <w:sz w:val="16"/>
            <w:szCs w:val="16"/>
            <w:u w:val="none"/>
            <w:lang w:eastAsia="ru-RU"/>
          </w:rPr>
          <w:t>частями 1</w:t>
        </w:r>
      </w:hyperlink>
      <w:r w:rsidRPr="00F24C37">
        <w:rPr>
          <w:rFonts w:eastAsia="Calibri"/>
          <w:sz w:val="16"/>
          <w:szCs w:val="16"/>
          <w:lang w:eastAsia="ru-RU"/>
        </w:rPr>
        <w:t xml:space="preserve"> и </w:t>
      </w:r>
      <w:hyperlink r:id="rId12" w:history="1">
        <w:r w:rsidRPr="00F24C37">
          <w:rPr>
            <w:rStyle w:val="Hyperlink"/>
            <w:rFonts w:eastAsia="Calibri"/>
            <w:color w:val="auto"/>
            <w:sz w:val="16"/>
            <w:szCs w:val="16"/>
            <w:u w:val="none"/>
            <w:lang w:eastAsia="ru-RU"/>
          </w:rPr>
          <w:t>2 статьи 12.7</w:t>
        </w:r>
      </w:hyperlink>
      <w:r w:rsidRPr="00F24C37">
        <w:rPr>
          <w:rFonts w:eastAsia="Calibri"/>
          <w:sz w:val="16"/>
          <w:szCs w:val="16"/>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F24C37" w:rsidP="00F65686">
      <w:pPr>
        <w:autoSpaceDE w:val="0"/>
        <w:autoSpaceDN w:val="0"/>
        <w:adjustRightInd w:val="0"/>
        <w:spacing w:line="360" w:lineRule="auto"/>
        <w:ind w:firstLine="709"/>
        <w:jc w:val="both"/>
        <w:outlineLvl w:val="0"/>
        <w:rPr>
          <w:bCs/>
          <w:sz w:val="16"/>
          <w:szCs w:val="16"/>
        </w:rPr>
      </w:pPr>
      <w:r w:rsidRPr="00F24C37">
        <w:rPr>
          <w:color w:val="6600CC"/>
          <w:sz w:val="16"/>
          <w:szCs w:val="16"/>
        </w:rPr>
        <w:t>Голохвастов К.В.</w:t>
      </w:r>
      <w:r w:rsidRPr="00F24C37" w:rsidR="00625CCC">
        <w:rPr>
          <w:color w:val="6600CC"/>
          <w:sz w:val="16"/>
          <w:szCs w:val="16"/>
        </w:rPr>
        <w:t xml:space="preserve"> </w:t>
      </w:r>
      <w:r w:rsidRPr="00F24C37">
        <w:rPr>
          <w:rFonts w:eastAsia="Calibri"/>
          <w:sz w:val="16"/>
          <w:szCs w:val="16"/>
          <w:lang w:eastAsia="en-US"/>
        </w:rPr>
        <w:t xml:space="preserve">был </w:t>
      </w:r>
      <w:r w:rsidRPr="00F24C37">
        <w:rPr>
          <w:bCs/>
          <w:sz w:val="16"/>
          <w:szCs w:val="16"/>
        </w:rPr>
        <w:t xml:space="preserve">отстранен от управления транспортным средством ввиду наличия достаточных оснований </w:t>
      </w:r>
      <w:r w:rsidRPr="00F24C37">
        <w:rPr>
          <w:bCs/>
          <w:sz w:val="16"/>
          <w:szCs w:val="16"/>
        </w:rPr>
        <w:t>полагать</w:t>
      </w:r>
      <w:r w:rsidRPr="00F24C37">
        <w:rPr>
          <w:bCs/>
          <w:sz w:val="16"/>
          <w:szCs w:val="16"/>
        </w:rPr>
        <w:t xml:space="preserve">, что водитель находится в состоянии алкогольного опьянения, о чем составлен протокол </w:t>
      </w:r>
      <w:r w:rsidR="00C55A1D">
        <w:rPr>
          <w:bCs/>
          <w:color w:val="6600CC"/>
          <w:sz w:val="16"/>
          <w:szCs w:val="16"/>
        </w:rPr>
        <w:t>****</w:t>
      </w:r>
      <w:r w:rsidRPr="00F24C37" w:rsidR="00AE5272">
        <w:rPr>
          <w:bCs/>
          <w:sz w:val="16"/>
          <w:szCs w:val="16"/>
        </w:rPr>
        <w:t xml:space="preserve">, который он </w:t>
      </w:r>
      <w:r w:rsidRPr="00F24C37" w:rsidR="00625CCC">
        <w:rPr>
          <w:bCs/>
          <w:sz w:val="16"/>
          <w:szCs w:val="16"/>
        </w:rPr>
        <w:t>подписал</w:t>
      </w:r>
      <w:r w:rsidRPr="00F24C37" w:rsidR="00AE5272">
        <w:rPr>
          <w:bCs/>
          <w:sz w:val="16"/>
          <w:szCs w:val="16"/>
        </w:rPr>
        <w:t>.</w:t>
      </w:r>
    </w:p>
    <w:p w:rsidR="00B50418" w:rsidRPr="00F24C37" w:rsidP="00F65686">
      <w:pPr>
        <w:autoSpaceDE w:val="0"/>
        <w:autoSpaceDN w:val="0"/>
        <w:adjustRightInd w:val="0"/>
        <w:spacing w:line="360" w:lineRule="auto"/>
        <w:ind w:firstLine="709"/>
        <w:jc w:val="both"/>
        <w:outlineLvl w:val="0"/>
        <w:rPr>
          <w:rFonts w:eastAsia="Calibri"/>
          <w:color w:val="7030A0"/>
          <w:sz w:val="16"/>
          <w:szCs w:val="16"/>
          <w:lang w:eastAsia="en-US"/>
        </w:rPr>
      </w:pPr>
      <w:r w:rsidRPr="00F24C37">
        <w:rPr>
          <w:sz w:val="16"/>
          <w:szCs w:val="16"/>
        </w:rPr>
        <w:t>Водителю было предложено пройти освидетельствование на состояние алкогольного опьянения на месте остановки транспортного средства.</w:t>
      </w:r>
      <w:r w:rsidRPr="00F24C37" w:rsidR="003E301B">
        <w:rPr>
          <w:sz w:val="16"/>
          <w:szCs w:val="16"/>
        </w:rPr>
        <w:t xml:space="preserve"> </w:t>
      </w:r>
      <w:r w:rsidRPr="00F24C37">
        <w:rPr>
          <w:bCs/>
          <w:sz w:val="16"/>
          <w:szCs w:val="16"/>
        </w:rPr>
        <w:t>Отстранение от управления транспортным средством осуществлено при ведении видеозаписи</w:t>
      </w:r>
      <w:r w:rsidRPr="00F24C37">
        <w:rPr>
          <w:bCs/>
          <w:color w:val="7030A0"/>
          <w:sz w:val="16"/>
          <w:szCs w:val="16"/>
        </w:rPr>
        <w:t>.</w:t>
      </w:r>
      <w:r w:rsidRPr="00F24C37" w:rsidR="009515BC">
        <w:rPr>
          <w:bCs/>
          <w:color w:val="7030A0"/>
          <w:sz w:val="16"/>
          <w:szCs w:val="16"/>
        </w:rPr>
        <w:t>(</w:t>
      </w:r>
      <w:r w:rsidR="00C55A1D">
        <w:rPr>
          <w:bCs/>
          <w:color w:val="7030A0"/>
          <w:sz w:val="16"/>
          <w:szCs w:val="16"/>
        </w:rPr>
        <w:t>***</w:t>
      </w:r>
      <w:r w:rsidRPr="00F24C37" w:rsidR="009515BC">
        <w:rPr>
          <w:bCs/>
          <w:color w:val="7030A0"/>
          <w:sz w:val="16"/>
          <w:szCs w:val="16"/>
        </w:rPr>
        <w:t>)</w:t>
      </w:r>
    </w:p>
    <w:p w:rsidR="00C57313" w:rsidRPr="00F24C37" w:rsidP="00C57313">
      <w:pPr>
        <w:autoSpaceDE w:val="0"/>
        <w:autoSpaceDN w:val="0"/>
        <w:adjustRightInd w:val="0"/>
        <w:spacing w:line="360" w:lineRule="auto"/>
        <w:ind w:firstLine="709"/>
        <w:jc w:val="both"/>
        <w:outlineLvl w:val="0"/>
        <w:rPr>
          <w:sz w:val="16"/>
          <w:szCs w:val="16"/>
        </w:rPr>
      </w:pPr>
      <w:r w:rsidRPr="00F24C37">
        <w:rPr>
          <w:sz w:val="16"/>
          <w:szCs w:val="16"/>
        </w:rPr>
        <w:t xml:space="preserve">Согласно акту освидетельствования на состояние алкогольного опьянения на месте остановки транспортного средства </w:t>
      </w:r>
      <w:r w:rsidR="00C55A1D">
        <w:rPr>
          <w:color w:val="6600CC"/>
          <w:sz w:val="16"/>
          <w:szCs w:val="16"/>
        </w:rPr>
        <w:t>****</w:t>
      </w:r>
      <w:r w:rsidRPr="00F24C37" w:rsidR="00625CCC">
        <w:rPr>
          <w:color w:val="6600CC"/>
          <w:sz w:val="16"/>
          <w:szCs w:val="16"/>
        </w:rPr>
        <w:t xml:space="preserve"> у </w:t>
      </w:r>
      <w:r w:rsidRPr="00F24C37" w:rsidR="00194198">
        <w:rPr>
          <w:color w:val="6600CC"/>
          <w:sz w:val="16"/>
          <w:szCs w:val="16"/>
        </w:rPr>
        <w:t>Голохвастова К.В.</w:t>
      </w:r>
      <w:r w:rsidRPr="00F24C37" w:rsidR="004A07BA">
        <w:rPr>
          <w:color w:val="6600CC"/>
          <w:sz w:val="16"/>
          <w:szCs w:val="16"/>
        </w:rPr>
        <w:t xml:space="preserve"> </w:t>
      </w:r>
      <w:r w:rsidRPr="00F24C37" w:rsidR="001C3EE9">
        <w:rPr>
          <w:color w:val="6600CC"/>
          <w:sz w:val="16"/>
          <w:szCs w:val="16"/>
        </w:rPr>
        <w:t xml:space="preserve"> </w:t>
      </w:r>
      <w:r w:rsidRPr="00F24C37" w:rsidR="001C3EE9">
        <w:rPr>
          <w:rFonts w:eastAsia="Calibri"/>
          <w:sz w:val="16"/>
          <w:szCs w:val="16"/>
          <w:lang w:eastAsia="en-US"/>
        </w:rPr>
        <w:t>установлен</w:t>
      </w:r>
      <w:r w:rsidRPr="00F24C37" w:rsidR="00A024B4">
        <w:rPr>
          <w:rFonts w:eastAsia="Calibri"/>
          <w:sz w:val="16"/>
          <w:szCs w:val="16"/>
          <w:lang w:eastAsia="en-US"/>
        </w:rPr>
        <w:t>ы следующие</w:t>
      </w:r>
      <w:r w:rsidRPr="00F24C37" w:rsidR="001C3EE9">
        <w:rPr>
          <w:rFonts w:eastAsia="Calibri"/>
          <w:sz w:val="16"/>
          <w:szCs w:val="16"/>
          <w:lang w:eastAsia="en-US"/>
        </w:rPr>
        <w:t xml:space="preserve"> признак</w:t>
      </w:r>
      <w:r w:rsidRPr="00F24C37" w:rsidR="00A024B4">
        <w:rPr>
          <w:rFonts w:eastAsia="Calibri"/>
          <w:sz w:val="16"/>
          <w:szCs w:val="16"/>
          <w:lang w:eastAsia="en-US"/>
        </w:rPr>
        <w:t>и</w:t>
      </w:r>
      <w:r w:rsidRPr="00F24C37" w:rsidR="001C3EE9">
        <w:rPr>
          <w:rFonts w:eastAsia="Calibri"/>
          <w:sz w:val="16"/>
          <w:szCs w:val="16"/>
          <w:lang w:eastAsia="en-US"/>
        </w:rPr>
        <w:t xml:space="preserve"> алкогольного опьянения, а именно:</w:t>
      </w:r>
      <w:r w:rsidRPr="00F24C37" w:rsidR="000241DD">
        <w:rPr>
          <w:rFonts w:eastAsia="Calibri"/>
          <w:sz w:val="16"/>
          <w:szCs w:val="16"/>
          <w:lang w:eastAsia="en-US"/>
        </w:rPr>
        <w:t xml:space="preserve"> </w:t>
      </w:r>
      <w:r w:rsidRPr="00F24C37" w:rsidR="00194198">
        <w:rPr>
          <w:rFonts w:eastAsia="Calibri"/>
          <w:color w:val="6600CC"/>
          <w:sz w:val="16"/>
          <w:szCs w:val="16"/>
          <w:lang w:eastAsia="en-US"/>
        </w:rPr>
        <w:t>резкое  изменение окраски кожных покровов лица</w:t>
      </w:r>
      <w:r w:rsidRPr="00F24C37" w:rsidR="00E8767E">
        <w:rPr>
          <w:rFonts w:eastAsia="Calibri"/>
          <w:color w:val="6600CC"/>
          <w:sz w:val="16"/>
          <w:szCs w:val="16"/>
          <w:lang w:eastAsia="en-US"/>
        </w:rPr>
        <w:t>,</w:t>
      </w:r>
      <w:r w:rsidRPr="00F24C37" w:rsidR="007A0788">
        <w:rPr>
          <w:rFonts w:eastAsia="Calibri"/>
          <w:color w:val="6600CC"/>
          <w:sz w:val="16"/>
          <w:szCs w:val="16"/>
          <w:lang w:eastAsia="en-US"/>
        </w:rPr>
        <w:t xml:space="preserve"> </w:t>
      </w:r>
      <w:r w:rsidRPr="00F24C37" w:rsidR="001C3EE9">
        <w:rPr>
          <w:rFonts w:eastAsia="Calibri"/>
          <w:sz w:val="16"/>
          <w:szCs w:val="16"/>
          <w:lang w:eastAsia="en-US"/>
        </w:rPr>
        <w:t xml:space="preserve">вследствие чего </w:t>
      </w:r>
      <w:r w:rsidRPr="00F24C37" w:rsidR="00194198">
        <w:rPr>
          <w:color w:val="6600CC"/>
          <w:sz w:val="16"/>
          <w:szCs w:val="16"/>
        </w:rPr>
        <w:t>Голохвастову К.В.</w:t>
      </w:r>
      <w:r w:rsidRPr="00F24C37" w:rsidR="00403F6E">
        <w:rPr>
          <w:color w:val="6600CC"/>
          <w:sz w:val="16"/>
          <w:szCs w:val="16"/>
        </w:rPr>
        <w:t xml:space="preserve"> </w:t>
      </w:r>
      <w:r w:rsidRPr="00F24C37" w:rsidR="001C3EE9">
        <w:rPr>
          <w:sz w:val="16"/>
          <w:szCs w:val="16"/>
        </w:rPr>
        <w:t>было предложено пройти освидетельствование на состояние алкогольного опьянения на месте остановки транспортного средства</w:t>
      </w:r>
      <w:r w:rsidRPr="00F24C37">
        <w:rPr>
          <w:sz w:val="16"/>
          <w:szCs w:val="16"/>
        </w:rPr>
        <w:t xml:space="preserve">, </w:t>
      </w:r>
      <w:r w:rsidRPr="00F24C37" w:rsidR="00625CCC">
        <w:rPr>
          <w:sz w:val="16"/>
          <w:szCs w:val="16"/>
        </w:rPr>
        <w:t>на</w:t>
      </w:r>
      <w:r w:rsidRPr="00F24C37">
        <w:rPr>
          <w:sz w:val="16"/>
          <w:szCs w:val="16"/>
        </w:rPr>
        <w:t xml:space="preserve"> прохождени</w:t>
      </w:r>
      <w:r w:rsidRPr="00F24C37" w:rsidR="00625CCC">
        <w:rPr>
          <w:sz w:val="16"/>
          <w:szCs w:val="16"/>
        </w:rPr>
        <w:t>е</w:t>
      </w:r>
      <w:r w:rsidRPr="00F24C37">
        <w:rPr>
          <w:sz w:val="16"/>
          <w:szCs w:val="16"/>
        </w:rPr>
        <w:t xml:space="preserve"> которого </w:t>
      </w:r>
      <w:r w:rsidRPr="00F24C37" w:rsidR="00194198">
        <w:rPr>
          <w:color w:val="6600CC"/>
          <w:sz w:val="16"/>
          <w:szCs w:val="16"/>
        </w:rPr>
        <w:t>Голохвастов К.В.</w:t>
      </w:r>
      <w:r w:rsidRPr="00F24C37" w:rsidR="009515BC">
        <w:rPr>
          <w:color w:val="6600CC"/>
          <w:sz w:val="16"/>
          <w:szCs w:val="16"/>
        </w:rPr>
        <w:t xml:space="preserve"> </w:t>
      </w:r>
      <w:r w:rsidRPr="00F24C37" w:rsidR="00625CCC">
        <w:rPr>
          <w:sz w:val="16"/>
          <w:szCs w:val="16"/>
        </w:rPr>
        <w:t>согласился.</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 xml:space="preserve">Освидетельствование на месте остановки транспортного средства произведено с помощью </w:t>
      </w:r>
      <w:r w:rsidRPr="00F24C37">
        <w:rPr>
          <w:sz w:val="16"/>
          <w:szCs w:val="16"/>
        </w:rPr>
        <w:t>средства измерения анализатора паров этанола</w:t>
      </w:r>
      <w:r w:rsidRPr="00F24C37">
        <w:rPr>
          <w:sz w:val="16"/>
          <w:szCs w:val="16"/>
        </w:rPr>
        <w:t xml:space="preserve"> в выдыхаемом воздухе </w:t>
      </w:r>
      <w:r w:rsidR="00C55A1D">
        <w:rPr>
          <w:color w:val="7030A0"/>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 результатами освидетельствования на состояние алкогольного опьянения на месте остановки транспортного средства привлекаемый согласился, о чем внесена соответствующая запись в вышеуказанный акт.</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color w:val="7030A0"/>
          <w:sz w:val="16"/>
          <w:szCs w:val="16"/>
        </w:rPr>
        <w:t xml:space="preserve">В связи с </w:t>
      </w:r>
      <w:r w:rsidRPr="00F24C37" w:rsidR="00194198">
        <w:rPr>
          <w:color w:val="7030A0"/>
          <w:sz w:val="16"/>
          <w:szCs w:val="16"/>
        </w:rPr>
        <w:t>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r w:rsidRPr="00F24C37">
        <w:rPr>
          <w:color w:val="7030A0"/>
          <w:sz w:val="16"/>
          <w:szCs w:val="16"/>
        </w:rPr>
        <w:t xml:space="preserve">, </w:t>
      </w:r>
      <w:r w:rsidRPr="00F24C37">
        <w:rPr>
          <w:sz w:val="16"/>
          <w:szCs w:val="16"/>
        </w:rPr>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w:t>
      </w:r>
      <w:r w:rsidRPr="00F24C37">
        <w:rPr>
          <w:sz w:val="16"/>
          <w:szCs w:val="16"/>
        </w:rPr>
        <w:t xml:space="preserve"> освидетельствование на состояние </w:t>
      </w:r>
      <w:r w:rsidRPr="00F24C37">
        <w:rPr>
          <w:sz w:val="16"/>
          <w:szCs w:val="16"/>
        </w:rPr>
        <w:t>опьянения</w:t>
      </w:r>
      <w:r w:rsidRPr="00F24C37">
        <w:rPr>
          <w:sz w:val="16"/>
          <w:szCs w:val="16"/>
        </w:rPr>
        <w:t xml:space="preserve"> </w:t>
      </w:r>
      <w:r w:rsidR="00C55A1D">
        <w:rPr>
          <w:color w:val="7030A0"/>
          <w:sz w:val="16"/>
          <w:szCs w:val="16"/>
        </w:rPr>
        <w:t>***</w:t>
      </w:r>
      <w:r w:rsidRPr="00F24C37">
        <w:rPr>
          <w:color w:val="7030A0"/>
          <w:sz w:val="16"/>
          <w:szCs w:val="16"/>
        </w:rPr>
        <w:t xml:space="preserve"> на что </w:t>
      </w:r>
      <w:r w:rsidRPr="00F24C37" w:rsidR="00194198">
        <w:rPr>
          <w:color w:val="7030A0"/>
          <w:sz w:val="16"/>
          <w:szCs w:val="16"/>
        </w:rPr>
        <w:t xml:space="preserve">Голохвастов К.В. </w:t>
      </w:r>
      <w:r w:rsidRPr="00F24C37">
        <w:rPr>
          <w:sz w:val="16"/>
          <w:szCs w:val="16"/>
        </w:rPr>
        <w:t>согласился.</w:t>
      </w:r>
      <w:r w:rsidRPr="00F24C37" w:rsidR="009515BC">
        <w:rPr>
          <w:sz w:val="16"/>
          <w:szCs w:val="16"/>
        </w:rPr>
        <w:t xml:space="preserve"> </w:t>
      </w:r>
      <w:r w:rsidR="00C55A1D">
        <w:rPr>
          <w:color w:val="7030A0"/>
          <w:sz w:val="16"/>
          <w:szCs w:val="16"/>
        </w:rPr>
        <w:t>***</w:t>
      </w:r>
      <w:r w:rsidRPr="00F24C37" w:rsidR="009515BC">
        <w:rPr>
          <w:color w:val="7030A0"/>
          <w:sz w:val="16"/>
          <w:szCs w:val="16"/>
        </w:rPr>
        <w:t>)</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В медицинском учреждении ГБУЗ РК «Евпаторийский психоневрологический диспансер» согласно акту медицинского освидетельствования на состояние опьянения (алкогольного, наркотического или иного токсического</w:t>
      </w:r>
      <w:r w:rsidR="00C55A1D">
        <w:rPr>
          <w:sz w:val="16"/>
          <w:szCs w:val="16"/>
        </w:rPr>
        <w:t>***</w:t>
      </w:r>
      <w:r w:rsidRPr="00F24C37">
        <w:rPr>
          <w:color w:val="7030A0"/>
          <w:sz w:val="16"/>
          <w:szCs w:val="16"/>
        </w:rPr>
        <w:t xml:space="preserve"> </w:t>
      </w:r>
      <w:r w:rsidRPr="00F24C37" w:rsidR="00275472">
        <w:rPr>
          <w:color w:val="7030A0"/>
          <w:sz w:val="16"/>
          <w:szCs w:val="16"/>
        </w:rPr>
        <w:t xml:space="preserve">Голохвастову К.В. </w:t>
      </w:r>
      <w:r w:rsidRPr="00F24C37">
        <w:rPr>
          <w:sz w:val="16"/>
          <w:szCs w:val="16"/>
        </w:rPr>
        <w:t>было предложено пройти медицинское освидетельствование на состояние опьянения, однако от проведения освидетельствования в медицинском учреждении привлекаемое лицо отказалось, в связи с чем, в вышеуказанный акт внесена запись</w:t>
      </w:r>
      <w:r w:rsidR="00C55A1D">
        <w:rPr>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В материалах дела отсутствуют данные о том, что у </w:t>
      </w:r>
      <w:r w:rsidRPr="00F24C37" w:rsidR="00275472">
        <w:rPr>
          <w:color w:val="7030A0"/>
          <w:sz w:val="16"/>
          <w:szCs w:val="16"/>
        </w:rPr>
        <w:t xml:space="preserve">Голохвастова К.В. </w:t>
      </w:r>
      <w:r w:rsidRPr="00F24C37">
        <w:rPr>
          <w:sz w:val="16"/>
          <w:szCs w:val="16"/>
        </w:rPr>
        <w:t>в силу состояния его здоровья отсутствовала возможность прохождения медицинского освидетельствования на состояние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Нарушений правил освидетельствования </w:t>
      </w:r>
      <w:r w:rsidRPr="00F24C37" w:rsidR="00275472">
        <w:rPr>
          <w:color w:val="7030A0"/>
          <w:sz w:val="16"/>
          <w:szCs w:val="16"/>
        </w:rPr>
        <w:t>Голохвастова К.В.</w:t>
      </w:r>
      <w:r w:rsidRPr="00F24C37">
        <w:rPr>
          <w:color w:val="7030A0"/>
          <w:sz w:val="16"/>
          <w:szCs w:val="16"/>
        </w:rPr>
        <w:t xml:space="preserve"> </w:t>
      </w:r>
      <w:r w:rsidRPr="00F24C37">
        <w:rPr>
          <w:sz w:val="16"/>
          <w:szCs w:val="16"/>
        </w:rPr>
        <w:t>допущено не было.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После указания в Акте персональных данных </w:t>
      </w:r>
      <w:r w:rsidRPr="00F24C37">
        <w:rPr>
          <w:sz w:val="16"/>
          <w:szCs w:val="16"/>
        </w:rPr>
        <w:t>освидетельствуемого</w:t>
      </w:r>
      <w:r w:rsidRPr="00F24C37">
        <w:rPr>
          <w:sz w:val="16"/>
          <w:szCs w:val="1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F24C37">
        <w:rPr>
          <w:sz w:val="16"/>
          <w:szCs w:val="16"/>
        </w:rPr>
        <w:t xml:space="preserve"> </w:t>
      </w:r>
      <w:r w:rsidRPr="00F24C37">
        <w:rPr>
          <w:sz w:val="16"/>
          <w:szCs w:val="16"/>
        </w:rPr>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F24C37">
        <w:rPr>
          <w:sz w:val="16"/>
          <w:szCs w:val="16"/>
        </w:rPr>
        <w:t>освидетельствуемого</w:t>
      </w:r>
      <w:r w:rsidRPr="00F24C37">
        <w:rPr>
          <w:sz w:val="16"/>
          <w:szCs w:val="16"/>
        </w:rPr>
        <w:t xml:space="preserve"> на момент проведения медицинского освидетельствования (далее - медицинское заключение):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1) установлено состояние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2) состояние опьянения не установлено;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3) от медицинского освидетельствования свидетельствуемый (законный представитель </w:t>
      </w:r>
      <w:r w:rsidRPr="00F24C37">
        <w:rPr>
          <w:sz w:val="16"/>
          <w:szCs w:val="16"/>
        </w:rPr>
        <w:t>освидетельствуемого</w:t>
      </w:r>
      <w:r w:rsidRPr="00F24C37">
        <w:rPr>
          <w:sz w:val="16"/>
          <w:szCs w:val="16"/>
        </w:rPr>
        <w:t>) отказался.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Медицинское заключение «от медицинского освидетельствования отказался» выносится в случаях:</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1) отказа </w:t>
      </w:r>
      <w:r w:rsidRPr="00F24C37">
        <w:rPr>
          <w:sz w:val="16"/>
          <w:szCs w:val="16"/>
        </w:rPr>
        <w:t>освидетельствуемого</w:t>
      </w:r>
      <w:r w:rsidRPr="00F24C37">
        <w:rPr>
          <w:sz w:val="16"/>
          <w:szCs w:val="16"/>
        </w:rPr>
        <w:t xml:space="preserve"> от проведения медицинского освидетельствования (до начала его проведения);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2) отказа </w:t>
      </w:r>
      <w:r w:rsidRPr="00F24C37">
        <w:rPr>
          <w:sz w:val="16"/>
          <w:szCs w:val="16"/>
        </w:rPr>
        <w:t>освидетельствуемого</w:t>
      </w:r>
      <w:r w:rsidRPr="00F24C37">
        <w:rPr>
          <w:sz w:val="16"/>
          <w:szCs w:val="1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3) фальсификации выдоха;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4) фальсификации пробы биологического объекта (мочи).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 осмотр врачом-специалистом (фельдшером);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б) исследование выдыхаемого воздуха на наличие алкоголя;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в) определение наличия </w:t>
      </w:r>
      <w:r w:rsidRPr="00F24C37">
        <w:rPr>
          <w:sz w:val="16"/>
          <w:szCs w:val="16"/>
        </w:rPr>
        <w:t>психоактивных</w:t>
      </w:r>
      <w:r w:rsidRPr="00F24C37">
        <w:rPr>
          <w:sz w:val="16"/>
          <w:szCs w:val="16"/>
        </w:rPr>
        <w:t xml:space="preserve"> веществ в моче;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г) исследование уровня </w:t>
      </w:r>
      <w:r w:rsidRPr="00F24C37">
        <w:rPr>
          <w:sz w:val="16"/>
          <w:szCs w:val="16"/>
        </w:rPr>
        <w:t>психоактивных</w:t>
      </w:r>
      <w:r w:rsidRPr="00F24C37">
        <w:rPr>
          <w:sz w:val="16"/>
          <w:szCs w:val="16"/>
        </w:rPr>
        <w:t xml:space="preserve"> веществ в моче;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д) исследование уровня </w:t>
      </w:r>
      <w:r w:rsidRPr="00F24C37">
        <w:rPr>
          <w:sz w:val="16"/>
          <w:szCs w:val="16"/>
        </w:rPr>
        <w:t>психоактивных</w:t>
      </w:r>
      <w:r w:rsidRPr="00F24C37">
        <w:rPr>
          <w:sz w:val="16"/>
          <w:szCs w:val="16"/>
        </w:rPr>
        <w:t xml:space="preserve"> веще</w:t>
      </w:r>
      <w:r w:rsidRPr="00F24C37">
        <w:rPr>
          <w:sz w:val="16"/>
          <w:szCs w:val="16"/>
        </w:rPr>
        <w:t>ств в кр</w:t>
      </w:r>
      <w:r w:rsidRPr="00F24C37">
        <w:rPr>
          <w:sz w:val="16"/>
          <w:szCs w:val="16"/>
        </w:rPr>
        <w:t>ови.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 xml:space="preserve">Как следует из исследованных доказательств, </w:t>
      </w:r>
      <w:r w:rsidRPr="00F24C37" w:rsidR="00275472">
        <w:rPr>
          <w:color w:val="7030A0"/>
          <w:sz w:val="16"/>
          <w:szCs w:val="16"/>
        </w:rPr>
        <w:t>Голохвастов К.В.</w:t>
      </w:r>
      <w:r w:rsidRPr="00F24C37" w:rsidR="00043CBD">
        <w:rPr>
          <w:color w:val="7030A0"/>
          <w:sz w:val="16"/>
          <w:szCs w:val="16"/>
        </w:rPr>
        <w:t xml:space="preserve"> </w:t>
      </w:r>
      <w:r w:rsidRPr="00F24C37">
        <w:rPr>
          <w:sz w:val="16"/>
          <w:szCs w:val="16"/>
        </w:rPr>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F24C37" w:rsidR="00275472">
        <w:rPr>
          <w:color w:val="7030A0"/>
          <w:sz w:val="16"/>
          <w:szCs w:val="16"/>
        </w:rPr>
        <w:t>Голохвастов</w:t>
      </w:r>
      <w:r w:rsidR="00783286">
        <w:rPr>
          <w:color w:val="7030A0"/>
          <w:sz w:val="16"/>
          <w:szCs w:val="16"/>
        </w:rPr>
        <w:t>а</w:t>
      </w:r>
      <w:r w:rsidRPr="00F24C37" w:rsidR="00275472">
        <w:rPr>
          <w:color w:val="7030A0"/>
          <w:sz w:val="16"/>
          <w:szCs w:val="16"/>
        </w:rPr>
        <w:t xml:space="preserve"> К.В.</w:t>
      </w:r>
      <w:r w:rsidRPr="00F24C37" w:rsidR="00043CBD">
        <w:rPr>
          <w:color w:val="7030A0"/>
          <w:sz w:val="16"/>
          <w:szCs w:val="16"/>
        </w:rPr>
        <w:t xml:space="preserve"> </w:t>
      </w:r>
      <w:r w:rsidRPr="00F24C37">
        <w:rPr>
          <w:sz w:val="16"/>
          <w:szCs w:val="16"/>
        </w:rPr>
        <w:t xml:space="preserve">от прохождения медицинского освидетельствования выразился в отказе от проведения медицинского </w:t>
      </w:r>
      <w:r w:rsidRPr="00F24C37">
        <w:rPr>
          <w:color w:val="7030A0"/>
          <w:sz w:val="16"/>
          <w:szCs w:val="16"/>
        </w:rPr>
        <w:t xml:space="preserve">освидетельствования до начала его проведения, в </w:t>
      </w:r>
      <w:r w:rsidRPr="00F24C37">
        <w:rPr>
          <w:color w:val="7030A0"/>
          <w:sz w:val="16"/>
          <w:szCs w:val="16"/>
        </w:rPr>
        <w:t>связи</w:t>
      </w:r>
      <w:r w:rsidRPr="00F24C37">
        <w:rPr>
          <w:color w:val="7030A0"/>
          <w:sz w:val="16"/>
          <w:szCs w:val="16"/>
        </w:rPr>
        <w:t xml:space="preserve"> с чем и была внесена запись в вышеуказанный акт: </w:t>
      </w:r>
      <w:r w:rsidR="00C55A1D">
        <w:rPr>
          <w:color w:val="7030A0"/>
          <w:sz w:val="16"/>
          <w:szCs w:val="16"/>
        </w:rPr>
        <w:t>***</w:t>
      </w:r>
    </w:p>
    <w:p w:rsidR="00043CBD" w:rsidRPr="00F24C37" w:rsidP="00FF18EB">
      <w:pPr>
        <w:autoSpaceDE w:val="0"/>
        <w:autoSpaceDN w:val="0"/>
        <w:adjustRightInd w:val="0"/>
        <w:spacing w:line="360" w:lineRule="auto"/>
        <w:ind w:firstLine="709"/>
        <w:jc w:val="both"/>
        <w:outlineLvl w:val="0"/>
        <w:rPr>
          <w:color w:val="7030A0"/>
          <w:sz w:val="16"/>
          <w:szCs w:val="16"/>
        </w:rPr>
      </w:pPr>
      <w:r>
        <w:rPr>
          <w:color w:val="7030A0"/>
          <w:sz w:val="16"/>
          <w:szCs w:val="16"/>
        </w:rPr>
        <w:t xml:space="preserve">Мировым судье установлено, что </w:t>
      </w:r>
      <w:r w:rsidRPr="00F24C37">
        <w:rPr>
          <w:color w:val="7030A0"/>
          <w:sz w:val="16"/>
          <w:szCs w:val="16"/>
        </w:rPr>
        <w:t xml:space="preserve"> в акте </w:t>
      </w:r>
      <w:r w:rsidR="00C55A1D">
        <w:rPr>
          <w:color w:val="7030A0"/>
          <w:sz w:val="16"/>
          <w:szCs w:val="16"/>
        </w:rPr>
        <w:t>***</w:t>
      </w:r>
      <w:r w:rsidRPr="00F24C37">
        <w:rPr>
          <w:color w:val="7030A0"/>
          <w:sz w:val="16"/>
          <w:szCs w:val="16"/>
        </w:rPr>
        <w:t xml:space="preserve"> врачом допущена ошибка в дате начала освидетельствования.</w:t>
      </w:r>
    </w:p>
    <w:p w:rsidR="00043CBD" w:rsidRPr="00F24C37" w:rsidP="00FF18EB">
      <w:pPr>
        <w:autoSpaceDE w:val="0"/>
        <w:autoSpaceDN w:val="0"/>
        <w:adjustRightInd w:val="0"/>
        <w:spacing w:line="360" w:lineRule="auto"/>
        <w:ind w:firstLine="709"/>
        <w:jc w:val="both"/>
        <w:outlineLvl w:val="0"/>
        <w:rPr>
          <w:color w:val="7030A0"/>
          <w:sz w:val="16"/>
          <w:szCs w:val="16"/>
        </w:rPr>
      </w:pPr>
      <w:r w:rsidRPr="00F24C37">
        <w:rPr>
          <w:color w:val="7030A0"/>
          <w:sz w:val="16"/>
          <w:szCs w:val="16"/>
        </w:rPr>
        <w:t xml:space="preserve">Однако допрошенная при рассмотрении дела </w:t>
      </w:r>
      <w:r w:rsidR="00141DFA">
        <w:rPr>
          <w:color w:val="7030A0"/>
          <w:sz w:val="16"/>
          <w:szCs w:val="16"/>
        </w:rPr>
        <w:t>о</w:t>
      </w:r>
      <w:r w:rsidRPr="00F24C37">
        <w:rPr>
          <w:color w:val="7030A0"/>
          <w:sz w:val="16"/>
          <w:szCs w:val="16"/>
        </w:rPr>
        <w:t xml:space="preserve">б административном правонарушении </w:t>
      </w:r>
      <w:r w:rsidRPr="00F24C37">
        <w:rPr>
          <w:color w:val="7030A0"/>
          <w:sz w:val="16"/>
          <w:szCs w:val="16"/>
        </w:rPr>
        <w:t>Титанова</w:t>
      </w:r>
      <w:r w:rsidRPr="00F24C37">
        <w:rPr>
          <w:color w:val="7030A0"/>
          <w:sz w:val="16"/>
          <w:szCs w:val="16"/>
        </w:rPr>
        <w:t xml:space="preserve"> Т.Н., которая является врачом, проводившим медицинское освидетельствование, пояснила, что данная ошибка носит технический характер.</w:t>
      </w:r>
    </w:p>
    <w:p w:rsidR="00043CBD" w:rsidRPr="00F24C37" w:rsidP="00FF18EB">
      <w:pPr>
        <w:autoSpaceDE w:val="0"/>
        <w:autoSpaceDN w:val="0"/>
        <w:adjustRightInd w:val="0"/>
        <w:spacing w:line="360" w:lineRule="auto"/>
        <w:ind w:firstLine="709"/>
        <w:jc w:val="both"/>
        <w:outlineLvl w:val="0"/>
        <w:rPr>
          <w:color w:val="7030A0"/>
          <w:sz w:val="16"/>
          <w:szCs w:val="16"/>
        </w:rPr>
      </w:pPr>
      <w:r>
        <w:rPr>
          <w:color w:val="7030A0"/>
          <w:sz w:val="16"/>
          <w:szCs w:val="16"/>
        </w:rPr>
        <w:t>П</w:t>
      </w:r>
      <w:r w:rsidRPr="00F24C37" w:rsidR="00E70A13">
        <w:rPr>
          <w:color w:val="7030A0"/>
          <w:sz w:val="16"/>
          <w:szCs w:val="16"/>
        </w:rPr>
        <w:t xml:space="preserve">ротиворечия в части указания времени были устранены путем допроса врача, сотрудников полиции, которые подтвердили, что  датой рассматриваемых событий является именно </w:t>
      </w:r>
      <w:r w:rsidR="00C55A1D">
        <w:rPr>
          <w:color w:val="7030A0"/>
          <w:sz w:val="16"/>
          <w:szCs w:val="16"/>
        </w:rPr>
        <w:t>***</w:t>
      </w:r>
    </w:p>
    <w:p w:rsidR="00E70A13" w:rsidRPr="00F24C37" w:rsidP="00E70A13">
      <w:pPr>
        <w:autoSpaceDE w:val="0"/>
        <w:autoSpaceDN w:val="0"/>
        <w:adjustRightInd w:val="0"/>
        <w:spacing w:line="360" w:lineRule="auto"/>
        <w:ind w:firstLine="709"/>
        <w:jc w:val="both"/>
        <w:outlineLvl w:val="0"/>
        <w:rPr>
          <w:color w:val="7030A0"/>
          <w:sz w:val="16"/>
          <w:szCs w:val="16"/>
        </w:rPr>
      </w:pPr>
      <w:r>
        <w:rPr>
          <w:color w:val="7030A0"/>
          <w:sz w:val="16"/>
          <w:szCs w:val="16"/>
        </w:rPr>
        <w:t>Ф</w:t>
      </w:r>
      <w:r w:rsidRPr="00F24C37">
        <w:rPr>
          <w:color w:val="7030A0"/>
          <w:sz w:val="16"/>
          <w:szCs w:val="16"/>
        </w:rPr>
        <w:t xml:space="preserve">акт разъяснения </w:t>
      </w:r>
      <w:r>
        <w:rPr>
          <w:color w:val="7030A0"/>
          <w:sz w:val="16"/>
          <w:szCs w:val="16"/>
        </w:rPr>
        <w:t xml:space="preserve">привлекаемому </w:t>
      </w:r>
      <w:r w:rsidRPr="00F24C37">
        <w:rPr>
          <w:color w:val="7030A0"/>
          <w:sz w:val="16"/>
          <w:szCs w:val="16"/>
        </w:rPr>
        <w:t>прав и обязанностей был установлен при допросе инспектора ГИБДД.</w:t>
      </w:r>
    </w:p>
    <w:p w:rsidR="001E1826" w:rsidRPr="00F24C37" w:rsidP="00E70A13">
      <w:pPr>
        <w:autoSpaceDE w:val="0"/>
        <w:autoSpaceDN w:val="0"/>
        <w:adjustRightInd w:val="0"/>
        <w:spacing w:line="360" w:lineRule="auto"/>
        <w:ind w:firstLine="709"/>
        <w:jc w:val="both"/>
        <w:outlineLvl w:val="0"/>
        <w:rPr>
          <w:color w:val="7030A0"/>
          <w:sz w:val="16"/>
          <w:szCs w:val="16"/>
        </w:rPr>
      </w:pPr>
      <w:r>
        <w:rPr>
          <w:color w:val="7030A0"/>
          <w:sz w:val="16"/>
          <w:szCs w:val="16"/>
        </w:rPr>
        <w:t>С</w:t>
      </w:r>
      <w:r w:rsidRPr="00F24C37">
        <w:rPr>
          <w:color w:val="7030A0"/>
          <w:sz w:val="16"/>
          <w:szCs w:val="16"/>
        </w:rPr>
        <w:t>отрудники ГИ</w:t>
      </w:r>
      <w:r w:rsidRPr="00F24C37">
        <w:rPr>
          <w:color w:val="7030A0"/>
          <w:sz w:val="16"/>
          <w:szCs w:val="16"/>
        </w:rPr>
        <w:t>БДД  пр</w:t>
      </w:r>
      <w:r w:rsidRPr="00F24C37">
        <w:rPr>
          <w:color w:val="7030A0"/>
          <w:sz w:val="16"/>
          <w:szCs w:val="16"/>
        </w:rPr>
        <w:t xml:space="preserve">и допросе подтвердили, что по пути в наркологию заехали к своим коллегам с целью оказания помощи, где остался  инспектор </w:t>
      </w:r>
      <w:r w:rsidR="00C55A1D">
        <w:rPr>
          <w:color w:val="7030A0"/>
          <w:sz w:val="16"/>
          <w:szCs w:val="16"/>
        </w:rPr>
        <w:t>****</w:t>
      </w:r>
      <w:r w:rsidRPr="00F24C37">
        <w:rPr>
          <w:color w:val="7030A0"/>
          <w:sz w:val="16"/>
          <w:szCs w:val="16"/>
        </w:rPr>
        <w:t>., поскольку был травмирован.</w:t>
      </w:r>
    </w:p>
    <w:p w:rsidR="001E1826" w:rsidRPr="00F24C37" w:rsidP="00E70A13">
      <w:pPr>
        <w:autoSpaceDE w:val="0"/>
        <w:autoSpaceDN w:val="0"/>
        <w:adjustRightInd w:val="0"/>
        <w:spacing w:line="360" w:lineRule="auto"/>
        <w:ind w:firstLine="709"/>
        <w:jc w:val="both"/>
        <w:outlineLvl w:val="0"/>
        <w:rPr>
          <w:color w:val="7030A0"/>
          <w:sz w:val="16"/>
          <w:szCs w:val="16"/>
        </w:rPr>
      </w:pPr>
      <w:r w:rsidRPr="00F24C37">
        <w:rPr>
          <w:color w:val="7030A0"/>
          <w:sz w:val="16"/>
          <w:szCs w:val="16"/>
        </w:rPr>
        <w:t>Голохвастов К.В. отстранен от управления транспортными средствами</w:t>
      </w:r>
      <w:r w:rsidRPr="00F24C37" w:rsidR="00D307D9">
        <w:rPr>
          <w:color w:val="7030A0"/>
          <w:sz w:val="16"/>
          <w:szCs w:val="16"/>
        </w:rPr>
        <w:t xml:space="preserve"> </w:t>
      </w:r>
      <w:r w:rsidR="00C55A1D">
        <w:rPr>
          <w:color w:val="7030A0"/>
          <w:sz w:val="16"/>
          <w:szCs w:val="16"/>
        </w:rPr>
        <w:t>****</w:t>
      </w:r>
    </w:p>
    <w:p w:rsidR="00512B5E" w:rsidRPr="00F24C37" w:rsidP="00E70A13">
      <w:pPr>
        <w:autoSpaceDE w:val="0"/>
        <w:autoSpaceDN w:val="0"/>
        <w:adjustRightInd w:val="0"/>
        <w:spacing w:line="360" w:lineRule="auto"/>
        <w:ind w:firstLine="709"/>
        <w:jc w:val="both"/>
        <w:outlineLvl w:val="0"/>
        <w:rPr>
          <w:color w:val="7030A0"/>
          <w:sz w:val="16"/>
          <w:szCs w:val="16"/>
        </w:rPr>
      </w:pPr>
      <w:r>
        <w:rPr>
          <w:color w:val="7030A0"/>
          <w:sz w:val="16"/>
          <w:szCs w:val="16"/>
        </w:rPr>
        <w:t>***</w:t>
      </w:r>
      <w:r w:rsidRPr="00F24C37">
        <w:rPr>
          <w:color w:val="7030A0"/>
          <w:sz w:val="16"/>
          <w:szCs w:val="16"/>
        </w:rPr>
        <w:t xml:space="preserve"> </w:t>
      </w:r>
      <w:r w:rsidRPr="00F24C37" w:rsidR="00D307D9">
        <w:rPr>
          <w:color w:val="7030A0"/>
          <w:sz w:val="16"/>
          <w:szCs w:val="16"/>
        </w:rPr>
        <w:t xml:space="preserve"> был освидетельствован на состояние алкогольного опьянения на месте остановки транспортного средства, о чем в </w:t>
      </w:r>
      <w:r>
        <w:rPr>
          <w:color w:val="7030A0"/>
          <w:sz w:val="16"/>
          <w:szCs w:val="16"/>
        </w:rPr>
        <w:t>***</w:t>
      </w:r>
      <w:r w:rsidRPr="00F24C37" w:rsidR="00D307D9">
        <w:rPr>
          <w:color w:val="7030A0"/>
          <w:sz w:val="16"/>
          <w:szCs w:val="16"/>
        </w:rPr>
        <w:t xml:space="preserve"> составлен Акт.</w:t>
      </w:r>
    </w:p>
    <w:p w:rsidR="007E09A0" w:rsidRPr="00F24C37" w:rsidP="00E70A13">
      <w:pPr>
        <w:autoSpaceDE w:val="0"/>
        <w:autoSpaceDN w:val="0"/>
        <w:adjustRightInd w:val="0"/>
        <w:spacing w:line="360" w:lineRule="auto"/>
        <w:ind w:firstLine="709"/>
        <w:jc w:val="both"/>
        <w:outlineLvl w:val="0"/>
        <w:rPr>
          <w:color w:val="7030A0"/>
          <w:sz w:val="16"/>
          <w:szCs w:val="16"/>
        </w:rPr>
      </w:pPr>
      <w:r w:rsidRPr="00F24C37">
        <w:rPr>
          <w:color w:val="7030A0"/>
          <w:sz w:val="16"/>
          <w:szCs w:val="16"/>
        </w:rPr>
        <w:t xml:space="preserve">В </w:t>
      </w:r>
      <w:r w:rsidR="00C55A1D">
        <w:rPr>
          <w:color w:val="7030A0"/>
          <w:sz w:val="16"/>
          <w:szCs w:val="16"/>
        </w:rPr>
        <w:t>***</w:t>
      </w:r>
      <w:r w:rsidRPr="00F24C37">
        <w:rPr>
          <w:color w:val="7030A0"/>
          <w:sz w:val="16"/>
          <w:szCs w:val="16"/>
        </w:rPr>
        <w:t xml:space="preserve"> был направлен на медицинское </w:t>
      </w:r>
      <w:r w:rsidRPr="00F24C37">
        <w:rPr>
          <w:color w:val="7030A0"/>
          <w:sz w:val="16"/>
          <w:szCs w:val="16"/>
        </w:rPr>
        <w:t>освидетельствование</w:t>
      </w:r>
      <w:r w:rsidRPr="00F24C37">
        <w:rPr>
          <w:color w:val="7030A0"/>
          <w:sz w:val="16"/>
          <w:szCs w:val="16"/>
        </w:rPr>
        <w:t xml:space="preserve"> на  состояние опьянения.</w:t>
      </w:r>
    </w:p>
    <w:p w:rsidR="00D307D9" w:rsidRPr="00F24C37" w:rsidP="00E70A13">
      <w:pPr>
        <w:autoSpaceDE w:val="0"/>
        <w:autoSpaceDN w:val="0"/>
        <w:adjustRightInd w:val="0"/>
        <w:spacing w:line="360" w:lineRule="auto"/>
        <w:ind w:firstLine="709"/>
        <w:jc w:val="both"/>
        <w:outlineLvl w:val="0"/>
        <w:rPr>
          <w:color w:val="7030A0"/>
          <w:sz w:val="16"/>
          <w:szCs w:val="16"/>
        </w:rPr>
      </w:pPr>
      <w:r>
        <w:rPr>
          <w:color w:val="7030A0"/>
          <w:sz w:val="16"/>
          <w:szCs w:val="16"/>
        </w:rPr>
        <w:t>***</w:t>
      </w:r>
      <w:r w:rsidRPr="00F24C37">
        <w:rPr>
          <w:color w:val="7030A0"/>
          <w:sz w:val="16"/>
          <w:szCs w:val="16"/>
        </w:rPr>
        <w:t xml:space="preserve"> началось медицинское освидетельствование на состояние опьянения.</w:t>
      </w:r>
    </w:p>
    <w:p w:rsidR="00D307D9" w:rsidRPr="00F24C37" w:rsidP="00E70A13">
      <w:pPr>
        <w:autoSpaceDE w:val="0"/>
        <w:autoSpaceDN w:val="0"/>
        <w:adjustRightInd w:val="0"/>
        <w:spacing w:line="360" w:lineRule="auto"/>
        <w:ind w:firstLine="709"/>
        <w:jc w:val="both"/>
        <w:outlineLvl w:val="0"/>
        <w:rPr>
          <w:color w:val="7030A0"/>
          <w:sz w:val="16"/>
          <w:szCs w:val="16"/>
        </w:rPr>
      </w:pPr>
      <w:r w:rsidRPr="00F24C37">
        <w:rPr>
          <w:color w:val="7030A0"/>
          <w:sz w:val="16"/>
          <w:szCs w:val="16"/>
        </w:rPr>
        <w:t>Исходя из сведений карт, расположенных в сети Интернет во всеобщем доступе, мечеть, на пребывание возле которой Голохвастова К.В. вместе с сотрудниками ГИ</w:t>
      </w:r>
      <w:r w:rsidRPr="00F24C37">
        <w:rPr>
          <w:color w:val="7030A0"/>
          <w:sz w:val="16"/>
          <w:szCs w:val="16"/>
        </w:rPr>
        <w:t>БДД пр</w:t>
      </w:r>
      <w:r w:rsidRPr="00F24C37">
        <w:rPr>
          <w:color w:val="7030A0"/>
          <w:sz w:val="16"/>
          <w:szCs w:val="16"/>
        </w:rPr>
        <w:t xml:space="preserve">и оказании помощи иному экипажу ГИБДД указывал защитник, находится на пути следования по маршруту от улицы </w:t>
      </w:r>
      <w:r w:rsidR="00C55A1D">
        <w:rPr>
          <w:color w:val="7030A0"/>
          <w:sz w:val="16"/>
          <w:szCs w:val="16"/>
        </w:rPr>
        <w:t>***</w:t>
      </w:r>
      <w:r w:rsidRPr="00F24C37">
        <w:rPr>
          <w:color w:val="7030A0"/>
          <w:sz w:val="16"/>
          <w:szCs w:val="16"/>
        </w:rPr>
        <w:t xml:space="preserve">, где привлекаемый был остановлен, к улице </w:t>
      </w:r>
      <w:r w:rsidR="00C55A1D">
        <w:rPr>
          <w:color w:val="7030A0"/>
          <w:sz w:val="16"/>
          <w:szCs w:val="16"/>
        </w:rPr>
        <w:t>***</w:t>
      </w:r>
    </w:p>
    <w:p w:rsidR="00374F10" w:rsidP="00E70A13">
      <w:pPr>
        <w:autoSpaceDE w:val="0"/>
        <w:autoSpaceDN w:val="0"/>
        <w:adjustRightInd w:val="0"/>
        <w:spacing w:line="360" w:lineRule="auto"/>
        <w:ind w:firstLine="709"/>
        <w:jc w:val="both"/>
        <w:outlineLvl w:val="0"/>
        <w:rPr>
          <w:color w:val="7030A0"/>
          <w:sz w:val="16"/>
          <w:szCs w:val="16"/>
        </w:rPr>
      </w:pPr>
      <w:r w:rsidRPr="00F24C37">
        <w:rPr>
          <w:color w:val="7030A0"/>
          <w:sz w:val="16"/>
          <w:szCs w:val="16"/>
        </w:rPr>
        <w:t xml:space="preserve">Таким образом, мировой судья приходит к выводу об отсутствии противоречий  в части времени начала медицинского освидетельствования фактическим обстоятельствам дела. </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24C37">
        <w:rPr>
          <w:sz w:val="16"/>
          <w:szCs w:val="16"/>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00C55A1D">
        <w:rPr>
          <w:color w:val="7030A0"/>
          <w:sz w:val="16"/>
          <w:szCs w:val="16"/>
        </w:rPr>
        <w:t>***</w:t>
      </w:r>
      <w:r w:rsidRPr="00F24C37">
        <w:rPr>
          <w:color w:val="7030A0"/>
          <w:sz w:val="16"/>
          <w:szCs w:val="16"/>
        </w:rPr>
        <w:t xml:space="preserve">, </w:t>
      </w:r>
      <w:r w:rsidRPr="00F24C37">
        <w:rPr>
          <w:sz w:val="16"/>
          <w:szCs w:val="16"/>
        </w:rPr>
        <w:t xml:space="preserve">составленным уполномоченным должностным лицом, соответствующим требованиям ст. 28.2. </w:t>
      </w:r>
      <w:r w:rsidRPr="00F24C37">
        <w:rPr>
          <w:sz w:val="16"/>
          <w:szCs w:val="16"/>
        </w:rPr>
        <w:t xml:space="preserve">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а также  протоколом об отстранении от управления транспортным средством </w:t>
      </w:r>
      <w:r w:rsidR="00C55A1D">
        <w:rPr>
          <w:color w:val="7030A0"/>
          <w:sz w:val="16"/>
          <w:szCs w:val="16"/>
        </w:rPr>
        <w:t>***</w:t>
      </w:r>
      <w:r w:rsidRPr="00F24C37" w:rsidR="00275472">
        <w:rPr>
          <w:color w:val="7030A0"/>
          <w:sz w:val="16"/>
          <w:szCs w:val="16"/>
        </w:rPr>
        <w:t>,</w:t>
      </w:r>
      <w:r w:rsidRPr="00F24C37">
        <w:rPr>
          <w:sz w:val="16"/>
          <w:szCs w:val="16"/>
        </w:rPr>
        <w:t xml:space="preserve"> актом освидетельствования на состояние алкогольного опьянения</w:t>
      </w:r>
      <w:r w:rsidR="00C55A1D">
        <w:rPr>
          <w:color w:val="7030A0"/>
          <w:sz w:val="16"/>
          <w:szCs w:val="16"/>
        </w:rPr>
        <w:t>***</w:t>
      </w:r>
      <w:r w:rsidRPr="00F24C37">
        <w:rPr>
          <w:sz w:val="16"/>
          <w:szCs w:val="16"/>
        </w:rPr>
        <w:t>распечаткой теста</w:t>
      </w:r>
      <w:r w:rsidRPr="00F24C37">
        <w:rPr>
          <w:sz w:val="16"/>
          <w:szCs w:val="16"/>
        </w:rPr>
        <w:t xml:space="preserve"> </w:t>
      </w:r>
      <w:r w:rsidRPr="00F24C37">
        <w:rPr>
          <w:sz w:val="16"/>
          <w:szCs w:val="16"/>
        </w:rPr>
        <w:t>алкотестера</w:t>
      </w:r>
      <w:r w:rsidRPr="00F24C37">
        <w:rPr>
          <w:sz w:val="16"/>
          <w:szCs w:val="16"/>
        </w:rPr>
        <w:t xml:space="preserve">,  протоколом о направлении на медицинское освидетельствование на состояние опьянения </w:t>
      </w:r>
      <w:r w:rsidR="00C55A1D">
        <w:rPr>
          <w:color w:val="7030A0"/>
          <w:sz w:val="16"/>
          <w:szCs w:val="16"/>
        </w:rPr>
        <w:t>***</w:t>
      </w:r>
      <w:r w:rsidRPr="00F24C37">
        <w:rPr>
          <w:color w:val="7030A0"/>
          <w:sz w:val="16"/>
          <w:szCs w:val="16"/>
        </w:rPr>
        <w:t>,</w:t>
      </w:r>
      <w:r w:rsidRPr="00F24C37">
        <w:rPr>
          <w:sz w:val="16"/>
          <w:szCs w:val="16"/>
        </w:rPr>
        <w:t xml:space="preserve"> актом медицинского освидетельствования на состояние опьянения (алкогольного, наркотического или иного токсического) </w:t>
      </w:r>
      <w:r w:rsidR="00C55A1D">
        <w:rPr>
          <w:color w:val="7030A0"/>
          <w:sz w:val="16"/>
          <w:szCs w:val="16"/>
        </w:rPr>
        <w:t>***</w:t>
      </w:r>
      <w:r w:rsidRPr="00F24C37">
        <w:rPr>
          <w:sz w:val="16"/>
          <w:szCs w:val="16"/>
        </w:rPr>
        <w:t xml:space="preserve">, копией карточки операции с ВУ в отношении привлекаемого лица, копией сведений результатов поиска правонарушений в отношении </w:t>
      </w:r>
      <w:r w:rsidRPr="00F24C37" w:rsidR="00275472">
        <w:rPr>
          <w:color w:val="7030A0"/>
          <w:sz w:val="16"/>
          <w:szCs w:val="16"/>
        </w:rPr>
        <w:t>Голохвастова К.В.</w:t>
      </w:r>
      <w:r w:rsidRPr="00F24C37">
        <w:rPr>
          <w:color w:val="7030A0"/>
          <w:sz w:val="16"/>
          <w:szCs w:val="16"/>
        </w:rPr>
        <w:t xml:space="preserve">,  </w:t>
      </w:r>
      <w:r w:rsidRPr="00F24C37">
        <w:rPr>
          <w:sz w:val="16"/>
          <w:szCs w:val="16"/>
        </w:rPr>
        <w:t xml:space="preserve">сведениями справки ИАЗ ОГИБДД, </w:t>
      </w:r>
      <w:r w:rsidRPr="00F24C37" w:rsidR="007E09A0">
        <w:rPr>
          <w:sz w:val="16"/>
          <w:szCs w:val="16"/>
        </w:rPr>
        <w:t>показаниями допрошенных лиц, сведениями видеозаписи.</w:t>
      </w:r>
    </w:p>
    <w:p w:rsidR="00FF18EB" w:rsidP="00FF18EB">
      <w:pPr>
        <w:autoSpaceDE w:val="0"/>
        <w:autoSpaceDN w:val="0"/>
        <w:adjustRightInd w:val="0"/>
        <w:spacing w:line="360" w:lineRule="auto"/>
        <w:ind w:firstLine="709"/>
        <w:jc w:val="both"/>
        <w:outlineLvl w:val="0"/>
        <w:rPr>
          <w:sz w:val="16"/>
          <w:szCs w:val="16"/>
        </w:rPr>
      </w:pPr>
      <w:r w:rsidRPr="00F24C37">
        <w:rPr>
          <w:sz w:val="16"/>
          <w:szCs w:val="16"/>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0575D5" w:rsidRPr="00A9001C" w:rsidP="00FF18EB">
      <w:pPr>
        <w:autoSpaceDE w:val="0"/>
        <w:autoSpaceDN w:val="0"/>
        <w:adjustRightInd w:val="0"/>
        <w:spacing w:line="360" w:lineRule="auto"/>
        <w:ind w:firstLine="709"/>
        <w:jc w:val="both"/>
        <w:outlineLvl w:val="0"/>
        <w:rPr>
          <w:color w:val="7030A0"/>
          <w:sz w:val="16"/>
          <w:szCs w:val="16"/>
        </w:rPr>
      </w:pPr>
      <w:r w:rsidRPr="00A9001C">
        <w:rPr>
          <w:color w:val="7030A0"/>
          <w:sz w:val="16"/>
          <w:szCs w:val="16"/>
        </w:rPr>
        <w:t>Форма и содержание акта соответствуют предъявляемым требованиям, указанный документ подписан медицинским работником, проводившим медицинское освидетельствование, скреплен печатью данного работника. Учитывая вышеизложенное, отсутствие гербовой печати медицинской организации в акте освидетельствования на состояние опьянения, само по себе не влечет признания данного доказательства недопустимым. Объективных доказательств, опровергающих результаты проведенного исследования и заключения, материалы дела не содержат</w:t>
      </w:r>
      <w:r w:rsidRPr="00A9001C">
        <w:rPr>
          <w:color w:val="7030A0"/>
          <w:sz w:val="16"/>
          <w:szCs w:val="16"/>
        </w:rPr>
        <w:t>. Кроме того, отсутствие гербовой печати в акте не ставит под сомнение установленные обстоятельства по делу и не опровергает наличия в действиях привлекаемого лица признаков состава административного правонарушения по ч. 1 ст. 12.2</w:t>
      </w:r>
      <w:r w:rsidRPr="00A9001C" w:rsidR="00A9001C">
        <w:rPr>
          <w:color w:val="7030A0"/>
          <w:sz w:val="16"/>
          <w:szCs w:val="16"/>
        </w:rPr>
        <w:t>6</w:t>
      </w:r>
      <w:r w:rsidRPr="00A9001C">
        <w:rPr>
          <w:color w:val="7030A0"/>
          <w:sz w:val="16"/>
          <w:szCs w:val="16"/>
        </w:rPr>
        <w:t xml:space="preserve">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События правонарушения и сведения о </w:t>
      </w:r>
      <w:r w:rsidRPr="00F24C37" w:rsidR="00275472">
        <w:rPr>
          <w:color w:val="7030A0"/>
          <w:sz w:val="16"/>
          <w:szCs w:val="16"/>
        </w:rPr>
        <w:t>Голохвастове К.В.</w:t>
      </w:r>
      <w:r w:rsidRPr="00F24C37">
        <w:rPr>
          <w:sz w:val="16"/>
          <w:szCs w:val="16"/>
        </w:rPr>
        <w:t>,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Согласно ст. 26.1 КоАП РФ по делу об административном правонарушении выяснению подлежат:</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1) наличие события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3) виновность лица в совершении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4) обстоятельства, смягчающие административную ответственность, и обстоятельства, отягчающие административную ответственность;</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5) характер и размер ущерба, причиненного административным правонарушением;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6) обстоятельства, исключающие производство по делу об административном правонарушении;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Согласно акту освидетельствования на состояние опьянения  у привлекаемого лица имелись признаки, указанные в пункт</w:t>
      </w:r>
      <w:r w:rsidRPr="00F24C37" w:rsidR="00275472">
        <w:rPr>
          <w:sz w:val="16"/>
          <w:szCs w:val="16"/>
        </w:rPr>
        <w:t>е</w:t>
      </w:r>
      <w:r w:rsidRPr="00F24C37">
        <w:rPr>
          <w:sz w:val="16"/>
          <w:szCs w:val="16"/>
        </w:rPr>
        <w:t xml:space="preserve"> </w:t>
      </w:r>
      <w:r w:rsidRPr="00F24C37" w:rsidR="00275472">
        <w:rPr>
          <w:color w:val="7030A0"/>
          <w:sz w:val="16"/>
          <w:szCs w:val="16"/>
        </w:rPr>
        <w:t>д</w:t>
      </w:r>
      <w:r w:rsidRPr="00F24C37">
        <w:rPr>
          <w:color w:val="7030A0"/>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достаточными основаниями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w:t>
      </w:r>
      <w:r w:rsidRPr="00F24C37">
        <w:rPr>
          <w:sz w:val="16"/>
          <w:szCs w:val="16"/>
        </w:rPr>
        <w:t>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F24C37">
        <w:rPr>
          <w:sz w:val="16"/>
          <w:szCs w:val="16"/>
        </w:rPr>
        <w:t xml:space="preserve">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ГБУЗ РК «Евпаторийский психоневрологический диспансер» является государственным медицинским учреждением.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F24C37">
        <w:rPr>
          <w:sz w:val="16"/>
          <w:szCs w:val="16"/>
        </w:rPr>
        <w:t xml:space="preserve"> </w:t>
      </w:r>
      <w:r w:rsidRPr="00F24C37">
        <w:rPr>
          <w:sz w:val="16"/>
          <w:szCs w:val="16"/>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24C37">
        <w:rPr>
          <w:sz w:val="16"/>
          <w:szCs w:val="1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Водитель нарушил предписания Правил дорожного движения, медицинское освидетельствование на состояние опьянения не прошел.</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 учетом изложенного, в действиях привлекаемого лица имеется состав административного правонарушения, предусмотренного ч. 1 ст. 12.26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Обстоятельств, предусмотренных ст. 24.5 КоАП РФ, исключающих производство по делу, не установлено.</w:t>
      </w:r>
    </w:p>
    <w:p w:rsidR="00FF18EB" w:rsidRPr="00F24C37" w:rsidP="00FF18EB">
      <w:pPr>
        <w:autoSpaceDE w:val="0"/>
        <w:autoSpaceDN w:val="0"/>
        <w:adjustRightInd w:val="0"/>
        <w:spacing w:line="360" w:lineRule="auto"/>
        <w:ind w:firstLine="709"/>
        <w:jc w:val="both"/>
        <w:outlineLvl w:val="0"/>
        <w:rPr>
          <w:sz w:val="16"/>
          <w:szCs w:val="16"/>
        </w:rPr>
      </w:pPr>
      <w:r>
        <w:rPr>
          <w:sz w:val="16"/>
          <w:szCs w:val="16"/>
        </w:rPr>
        <w:t>О</w:t>
      </w:r>
      <w:r w:rsidRPr="00F24C37">
        <w:rPr>
          <w:sz w:val="16"/>
          <w:szCs w:val="16"/>
        </w:rPr>
        <w:t xml:space="preserve">бстоятельств, </w:t>
      </w:r>
      <w:r w:rsidRPr="00F24C37">
        <w:rPr>
          <w:color w:val="7030A0"/>
          <w:sz w:val="16"/>
          <w:szCs w:val="16"/>
        </w:rPr>
        <w:t>смягчающи</w:t>
      </w:r>
      <w:r>
        <w:rPr>
          <w:color w:val="7030A0"/>
          <w:sz w:val="16"/>
          <w:szCs w:val="16"/>
        </w:rPr>
        <w:t>х</w:t>
      </w:r>
      <w:r w:rsidRPr="00F24C37">
        <w:rPr>
          <w:color w:val="7030A0"/>
          <w:sz w:val="16"/>
          <w:szCs w:val="16"/>
        </w:rPr>
        <w:t xml:space="preserve"> </w:t>
      </w:r>
      <w:r>
        <w:rPr>
          <w:color w:val="7030A0"/>
          <w:sz w:val="16"/>
          <w:szCs w:val="16"/>
        </w:rPr>
        <w:t xml:space="preserve">и </w:t>
      </w:r>
      <w:r w:rsidRPr="00F24C37">
        <w:rPr>
          <w:sz w:val="16"/>
          <w:szCs w:val="16"/>
        </w:rPr>
        <w:t>отягчающих а</w:t>
      </w:r>
      <w:r w:rsidRPr="00F24C37">
        <w:rPr>
          <w:color w:val="7030A0"/>
          <w:sz w:val="16"/>
          <w:szCs w:val="16"/>
        </w:rPr>
        <w:t xml:space="preserve">дминистративную ответственность, в данном случае, </w:t>
      </w:r>
      <w:r w:rsidRPr="00F24C37">
        <w:rPr>
          <w:sz w:val="16"/>
          <w:szCs w:val="16"/>
        </w:rPr>
        <w:t xml:space="preserve">согласно </w:t>
      </w:r>
      <w:r w:rsidRPr="00F24C37">
        <w:rPr>
          <w:sz w:val="16"/>
          <w:szCs w:val="16"/>
        </w:rPr>
        <w:t xml:space="preserve">ст. 4.2 </w:t>
      </w:r>
      <w:r w:rsidRPr="00F24C37">
        <w:rPr>
          <w:sz w:val="16"/>
          <w:szCs w:val="16"/>
        </w:rPr>
        <w:t>ст. 4.3 КоАП РФ, а также исключительных обстоятельств по делу не установлено.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всеобщеустановленным правилам, а также предотвращения совершения новых правонарушений, мировой судья</w:t>
      </w:r>
      <w:r w:rsidRPr="00F24C37">
        <w:rPr>
          <w:sz w:val="16"/>
          <w:szCs w:val="16"/>
        </w:rPr>
        <w:t xml:space="preserve"> приходит к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Руководствуясь ст. ст. 12.26 ч.1, 29.9, 29.10 КоАП РФ, мировой судья</w:t>
      </w:r>
    </w:p>
    <w:p w:rsidR="00374F10" w:rsidP="00FF18EB">
      <w:pPr>
        <w:autoSpaceDE w:val="0"/>
        <w:autoSpaceDN w:val="0"/>
        <w:adjustRightInd w:val="0"/>
        <w:spacing w:line="360" w:lineRule="auto"/>
        <w:ind w:firstLine="709"/>
        <w:jc w:val="center"/>
        <w:outlineLvl w:val="0"/>
        <w:rPr>
          <w:sz w:val="16"/>
          <w:szCs w:val="16"/>
        </w:rPr>
      </w:pPr>
    </w:p>
    <w:p w:rsidR="00374F10" w:rsidP="00FF18EB">
      <w:pPr>
        <w:autoSpaceDE w:val="0"/>
        <w:autoSpaceDN w:val="0"/>
        <w:adjustRightInd w:val="0"/>
        <w:spacing w:line="360" w:lineRule="auto"/>
        <w:ind w:firstLine="709"/>
        <w:jc w:val="center"/>
        <w:outlineLvl w:val="0"/>
        <w:rPr>
          <w:sz w:val="16"/>
          <w:szCs w:val="16"/>
        </w:rPr>
      </w:pPr>
    </w:p>
    <w:p w:rsidR="00FF18EB" w:rsidRPr="00F24C37" w:rsidP="00FF18EB">
      <w:pPr>
        <w:autoSpaceDE w:val="0"/>
        <w:autoSpaceDN w:val="0"/>
        <w:adjustRightInd w:val="0"/>
        <w:spacing w:line="360" w:lineRule="auto"/>
        <w:ind w:firstLine="709"/>
        <w:jc w:val="center"/>
        <w:outlineLvl w:val="0"/>
        <w:rPr>
          <w:sz w:val="16"/>
          <w:szCs w:val="16"/>
        </w:rPr>
      </w:pPr>
      <w:r w:rsidRPr="00F24C37">
        <w:rPr>
          <w:sz w:val="16"/>
          <w:szCs w:val="16"/>
        </w:rPr>
        <w:t>ПОСТАНОВИЛ:</w:t>
      </w:r>
    </w:p>
    <w:p w:rsidR="00FF18EB" w:rsidRPr="00F24C37" w:rsidP="00FF18EB">
      <w:pPr>
        <w:autoSpaceDE w:val="0"/>
        <w:autoSpaceDN w:val="0"/>
        <w:adjustRightInd w:val="0"/>
        <w:spacing w:line="360" w:lineRule="auto"/>
        <w:ind w:firstLine="709"/>
        <w:jc w:val="both"/>
        <w:outlineLvl w:val="0"/>
        <w:rPr>
          <w:sz w:val="16"/>
          <w:szCs w:val="16"/>
        </w:rPr>
      </w:pPr>
      <w:r w:rsidRPr="00F24C37">
        <w:rPr>
          <w:color w:val="7030A0"/>
          <w:sz w:val="16"/>
          <w:szCs w:val="16"/>
        </w:rPr>
        <w:t xml:space="preserve">Голохвастова Константина Владимировича </w:t>
      </w:r>
      <w:r w:rsidRPr="00F24C37">
        <w:rPr>
          <w:sz w:val="16"/>
          <w:szCs w:val="16"/>
        </w:rPr>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F24C37">
        <w:rPr>
          <w:sz w:val="16"/>
          <w:szCs w:val="16"/>
        </w:rPr>
        <w:t>) год 6 (шесть) месяцев.</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E09A0"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Штраф подлежит оплате по следующим реквизитам: получатель – УФК по Республике Крым (УМВД России по городу Симферополю), ИНН: 9102003230, КПП: 910201001, </w:t>
      </w:r>
      <w:r w:rsidRPr="00F24C37">
        <w:rPr>
          <w:sz w:val="16"/>
          <w:szCs w:val="16"/>
        </w:rPr>
        <w:t>р</w:t>
      </w:r>
      <w:r w:rsidRPr="00F24C37">
        <w:rPr>
          <w:sz w:val="16"/>
          <w:szCs w:val="16"/>
        </w:rPr>
        <w:t>/с 03100643000000017500 в Отделение Республика Крым Банка России, к/с 40102810645370000035, КБК 18811601123010001140, БИК 013510002; ОКТМО: 35701000; УИН 18810491226000002558.</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случае неуплаты, штраф подлежит принудительному взысканию в соответствии с действующим законодательством Российской Федерации.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Постановление может быть обжаловано в Евпаторийский городской суд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FF18EB" w:rsidRPr="00F24C37" w:rsidP="00FF18EB">
      <w:pPr>
        <w:autoSpaceDE w:val="0"/>
        <w:autoSpaceDN w:val="0"/>
        <w:adjustRightInd w:val="0"/>
        <w:spacing w:line="360" w:lineRule="auto"/>
        <w:ind w:firstLine="709"/>
        <w:jc w:val="both"/>
        <w:outlineLvl w:val="0"/>
        <w:rPr>
          <w:sz w:val="16"/>
          <w:szCs w:val="16"/>
        </w:rPr>
      </w:pP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Мировой судья</w:t>
      </w:r>
      <w:r w:rsidRPr="00F24C37">
        <w:rPr>
          <w:sz w:val="16"/>
          <w:szCs w:val="16"/>
        </w:rPr>
        <w:tab/>
      </w:r>
      <w:r w:rsidRPr="00F24C37">
        <w:rPr>
          <w:sz w:val="16"/>
          <w:szCs w:val="16"/>
        </w:rPr>
        <w:tab/>
      </w:r>
      <w:r w:rsidRPr="00F24C37">
        <w:rPr>
          <w:sz w:val="16"/>
          <w:szCs w:val="16"/>
        </w:rPr>
        <w:tab/>
      </w:r>
      <w:r w:rsidRPr="00F24C37">
        <w:rPr>
          <w:sz w:val="16"/>
          <w:szCs w:val="16"/>
        </w:rPr>
        <w:tab/>
      </w:r>
      <w:r w:rsidRPr="00F24C37">
        <w:rPr>
          <w:sz w:val="16"/>
          <w:szCs w:val="16"/>
        </w:rPr>
        <w:tab/>
      </w:r>
      <w:r w:rsidRPr="00F24C37">
        <w:rPr>
          <w:sz w:val="16"/>
          <w:szCs w:val="16"/>
        </w:rPr>
        <w:tab/>
        <w:t xml:space="preserve"> </w:t>
      </w:r>
      <w:r w:rsidRPr="00F24C37">
        <w:rPr>
          <w:sz w:val="16"/>
          <w:szCs w:val="16"/>
        </w:rPr>
        <w:tab/>
        <w:t>И. О. Семенец</w:t>
      </w:r>
    </w:p>
    <w:p w:rsidR="008E0BC1" w:rsidRPr="00113EBD" w:rsidP="00FF18EB">
      <w:pPr>
        <w:autoSpaceDE w:val="0"/>
        <w:autoSpaceDN w:val="0"/>
        <w:adjustRightInd w:val="0"/>
        <w:spacing w:line="360" w:lineRule="auto"/>
        <w:ind w:firstLine="709"/>
        <w:jc w:val="both"/>
        <w:outlineLvl w:val="0"/>
        <w:rPr>
          <w:color w:val="6600CC"/>
          <w:sz w:val="18"/>
          <w:szCs w:val="18"/>
        </w:rPr>
      </w:pPr>
    </w:p>
    <w:sectPr w:rsidSect="00890950">
      <w:headerReference w:type="default" r:id="rId13"/>
      <w:headerReference w:type="first" r:id="rId14"/>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C55A1D">
      <w:rPr>
        <w:noProof/>
        <w:sz w:val="20"/>
        <w:szCs w:val="20"/>
      </w:rPr>
      <w:t>7</w:t>
    </w:r>
    <w:r w:rsidRPr="007C6DD8">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0C19D8" w:rsidP="00376BDE">
    <w:pPr>
      <w:pStyle w:val="Header"/>
      <w:jc w:val="right"/>
      <w:rPr>
        <w:b/>
        <w:color w:val="80808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2188"/>
    <w:rsid w:val="000169FE"/>
    <w:rsid w:val="000241DD"/>
    <w:rsid w:val="00034C84"/>
    <w:rsid w:val="000359EF"/>
    <w:rsid w:val="000427C5"/>
    <w:rsid w:val="00043CBD"/>
    <w:rsid w:val="00044C91"/>
    <w:rsid w:val="00046030"/>
    <w:rsid w:val="00046F60"/>
    <w:rsid w:val="00055BCB"/>
    <w:rsid w:val="0005741A"/>
    <w:rsid w:val="00057499"/>
    <w:rsid w:val="000575D5"/>
    <w:rsid w:val="00057640"/>
    <w:rsid w:val="00060716"/>
    <w:rsid w:val="00063130"/>
    <w:rsid w:val="0006535A"/>
    <w:rsid w:val="00071E98"/>
    <w:rsid w:val="00072C96"/>
    <w:rsid w:val="0007379C"/>
    <w:rsid w:val="00077547"/>
    <w:rsid w:val="00084E5F"/>
    <w:rsid w:val="000866B5"/>
    <w:rsid w:val="000871F1"/>
    <w:rsid w:val="00094FD5"/>
    <w:rsid w:val="000A3910"/>
    <w:rsid w:val="000A7C5E"/>
    <w:rsid w:val="000B280C"/>
    <w:rsid w:val="000B613A"/>
    <w:rsid w:val="000C0453"/>
    <w:rsid w:val="000C19D8"/>
    <w:rsid w:val="000C260E"/>
    <w:rsid w:val="000C299A"/>
    <w:rsid w:val="000C3E13"/>
    <w:rsid w:val="000C3FF2"/>
    <w:rsid w:val="000C452D"/>
    <w:rsid w:val="000C5739"/>
    <w:rsid w:val="000C6CF5"/>
    <w:rsid w:val="000D480C"/>
    <w:rsid w:val="000D6BDF"/>
    <w:rsid w:val="000D6C70"/>
    <w:rsid w:val="000E48E1"/>
    <w:rsid w:val="000E5C0C"/>
    <w:rsid w:val="000E654E"/>
    <w:rsid w:val="000E72F0"/>
    <w:rsid w:val="000F00A2"/>
    <w:rsid w:val="000F4A48"/>
    <w:rsid w:val="000F5C3E"/>
    <w:rsid w:val="00100BBB"/>
    <w:rsid w:val="00101207"/>
    <w:rsid w:val="00102424"/>
    <w:rsid w:val="00102892"/>
    <w:rsid w:val="001104A6"/>
    <w:rsid w:val="00111779"/>
    <w:rsid w:val="00113EBD"/>
    <w:rsid w:val="001141BC"/>
    <w:rsid w:val="00115D3D"/>
    <w:rsid w:val="00121E24"/>
    <w:rsid w:val="001222F4"/>
    <w:rsid w:val="00124483"/>
    <w:rsid w:val="00124900"/>
    <w:rsid w:val="00134508"/>
    <w:rsid w:val="00136AE1"/>
    <w:rsid w:val="00141DFA"/>
    <w:rsid w:val="00143EBD"/>
    <w:rsid w:val="001444A2"/>
    <w:rsid w:val="00144FB6"/>
    <w:rsid w:val="00145B22"/>
    <w:rsid w:val="00146E1F"/>
    <w:rsid w:val="00147B7C"/>
    <w:rsid w:val="001501C2"/>
    <w:rsid w:val="0015142A"/>
    <w:rsid w:val="001519F9"/>
    <w:rsid w:val="0015472F"/>
    <w:rsid w:val="00161A1F"/>
    <w:rsid w:val="001666C6"/>
    <w:rsid w:val="00176CE6"/>
    <w:rsid w:val="00177740"/>
    <w:rsid w:val="0018204D"/>
    <w:rsid w:val="00183615"/>
    <w:rsid w:val="00183E42"/>
    <w:rsid w:val="0018557A"/>
    <w:rsid w:val="0019045C"/>
    <w:rsid w:val="00192730"/>
    <w:rsid w:val="00194198"/>
    <w:rsid w:val="001A12E1"/>
    <w:rsid w:val="001A1827"/>
    <w:rsid w:val="001A1AD4"/>
    <w:rsid w:val="001A23F5"/>
    <w:rsid w:val="001C10EC"/>
    <w:rsid w:val="001C22D3"/>
    <w:rsid w:val="001C3EE9"/>
    <w:rsid w:val="001C6EC2"/>
    <w:rsid w:val="001D2294"/>
    <w:rsid w:val="001D241A"/>
    <w:rsid w:val="001E0F80"/>
    <w:rsid w:val="001E1826"/>
    <w:rsid w:val="001E22E0"/>
    <w:rsid w:val="001E26D1"/>
    <w:rsid w:val="001E4342"/>
    <w:rsid w:val="001F05AF"/>
    <w:rsid w:val="001F096D"/>
    <w:rsid w:val="001F1F15"/>
    <w:rsid w:val="001F2E28"/>
    <w:rsid w:val="001F62E8"/>
    <w:rsid w:val="002019F4"/>
    <w:rsid w:val="00202FD3"/>
    <w:rsid w:val="002030EE"/>
    <w:rsid w:val="00203D01"/>
    <w:rsid w:val="002056B8"/>
    <w:rsid w:val="00205A23"/>
    <w:rsid w:val="002106B8"/>
    <w:rsid w:val="002143F3"/>
    <w:rsid w:val="002246D4"/>
    <w:rsid w:val="00224C8B"/>
    <w:rsid w:val="00231ED8"/>
    <w:rsid w:val="002330CE"/>
    <w:rsid w:val="00234769"/>
    <w:rsid w:val="002375EB"/>
    <w:rsid w:val="002505E5"/>
    <w:rsid w:val="00253EB0"/>
    <w:rsid w:val="00254BAC"/>
    <w:rsid w:val="00256730"/>
    <w:rsid w:val="002571AE"/>
    <w:rsid w:val="002619A2"/>
    <w:rsid w:val="00263185"/>
    <w:rsid w:val="0027158B"/>
    <w:rsid w:val="002722CA"/>
    <w:rsid w:val="00275472"/>
    <w:rsid w:val="002770B3"/>
    <w:rsid w:val="0028037F"/>
    <w:rsid w:val="00284FCA"/>
    <w:rsid w:val="002870D9"/>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D98"/>
    <w:rsid w:val="003036CA"/>
    <w:rsid w:val="00304090"/>
    <w:rsid w:val="00312F0B"/>
    <w:rsid w:val="00315060"/>
    <w:rsid w:val="00316073"/>
    <w:rsid w:val="00316FE1"/>
    <w:rsid w:val="00317372"/>
    <w:rsid w:val="00335713"/>
    <w:rsid w:val="00335D51"/>
    <w:rsid w:val="0033628B"/>
    <w:rsid w:val="00343429"/>
    <w:rsid w:val="0034351D"/>
    <w:rsid w:val="00351682"/>
    <w:rsid w:val="0035325C"/>
    <w:rsid w:val="00353DF0"/>
    <w:rsid w:val="00356E02"/>
    <w:rsid w:val="00363AEC"/>
    <w:rsid w:val="0036721D"/>
    <w:rsid w:val="00374F10"/>
    <w:rsid w:val="003763E5"/>
    <w:rsid w:val="00376BDE"/>
    <w:rsid w:val="003777C5"/>
    <w:rsid w:val="00396C9C"/>
    <w:rsid w:val="003A30E3"/>
    <w:rsid w:val="003A588F"/>
    <w:rsid w:val="003A717B"/>
    <w:rsid w:val="003B7F95"/>
    <w:rsid w:val="003C0A83"/>
    <w:rsid w:val="003C30F8"/>
    <w:rsid w:val="003C6D8C"/>
    <w:rsid w:val="003E301B"/>
    <w:rsid w:val="003E34C8"/>
    <w:rsid w:val="003E38FB"/>
    <w:rsid w:val="003E5A6E"/>
    <w:rsid w:val="003F1185"/>
    <w:rsid w:val="003F295A"/>
    <w:rsid w:val="003F3013"/>
    <w:rsid w:val="003F6BDF"/>
    <w:rsid w:val="00403F6E"/>
    <w:rsid w:val="004043BF"/>
    <w:rsid w:val="00407ED2"/>
    <w:rsid w:val="004127B2"/>
    <w:rsid w:val="00412866"/>
    <w:rsid w:val="00414FC6"/>
    <w:rsid w:val="00423ED9"/>
    <w:rsid w:val="0042478F"/>
    <w:rsid w:val="004340CB"/>
    <w:rsid w:val="00436F52"/>
    <w:rsid w:val="00441A0F"/>
    <w:rsid w:val="00443672"/>
    <w:rsid w:val="004466D4"/>
    <w:rsid w:val="004471DA"/>
    <w:rsid w:val="00447EF7"/>
    <w:rsid w:val="00455F59"/>
    <w:rsid w:val="00457B48"/>
    <w:rsid w:val="00457BE8"/>
    <w:rsid w:val="00460101"/>
    <w:rsid w:val="004628C5"/>
    <w:rsid w:val="00463FBD"/>
    <w:rsid w:val="0046490B"/>
    <w:rsid w:val="0046646B"/>
    <w:rsid w:val="00466573"/>
    <w:rsid w:val="0047242A"/>
    <w:rsid w:val="004756A7"/>
    <w:rsid w:val="00475B63"/>
    <w:rsid w:val="00480ADE"/>
    <w:rsid w:val="004839AE"/>
    <w:rsid w:val="0048472E"/>
    <w:rsid w:val="0048657D"/>
    <w:rsid w:val="0049164B"/>
    <w:rsid w:val="004923B4"/>
    <w:rsid w:val="00494B97"/>
    <w:rsid w:val="004A07BA"/>
    <w:rsid w:val="004A7792"/>
    <w:rsid w:val="004B1AFE"/>
    <w:rsid w:val="004B2CF8"/>
    <w:rsid w:val="004B3C3A"/>
    <w:rsid w:val="004B6814"/>
    <w:rsid w:val="004D1567"/>
    <w:rsid w:val="004E0C36"/>
    <w:rsid w:val="004E2C95"/>
    <w:rsid w:val="004F09F8"/>
    <w:rsid w:val="004F7F08"/>
    <w:rsid w:val="005029B2"/>
    <w:rsid w:val="00503240"/>
    <w:rsid w:val="00504F99"/>
    <w:rsid w:val="00505F69"/>
    <w:rsid w:val="00506946"/>
    <w:rsid w:val="00512B5E"/>
    <w:rsid w:val="0051411B"/>
    <w:rsid w:val="00514259"/>
    <w:rsid w:val="005156D9"/>
    <w:rsid w:val="0051630E"/>
    <w:rsid w:val="00520472"/>
    <w:rsid w:val="0052300D"/>
    <w:rsid w:val="00524264"/>
    <w:rsid w:val="005254E1"/>
    <w:rsid w:val="005260A8"/>
    <w:rsid w:val="00530B58"/>
    <w:rsid w:val="0053626E"/>
    <w:rsid w:val="005370A7"/>
    <w:rsid w:val="00537587"/>
    <w:rsid w:val="005425AA"/>
    <w:rsid w:val="005425AF"/>
    <w:rsid w:val="0054429C"/>
    <w:rsid w:val="00546E7B"/>
    <w:rsid w:val="005634D6"/>
    <w:rsid w:val="0056353D"/>
    <w:rsid w:val="0056359D"/>
    <w:rsid w:val="005657BA"/>
    <w:rsid w:val="00566AB1"/>
    <w:rsid w:val="0058067F"/>
    <w:rsid w:val="005827EA"/>
    <w:rsid w:val="00585098"/>
    <w:rsid w:val="00585E89"/>
    <w:rsid w:val="005972BE"/>
    <w:rsid w:val="005B3542"/>
    <w:rsid w:val="005C57D9"/>
    <w:rsid w:val="005D0042"/>
    <w:rsid w:val="005D564C"/>
    <w:rsid w:val="005D67A7"/>
    <w:rsid w:val="005E0A26"/>
    <w:rsid w:val="005E2AA3"/>
    <w:rsid w:val="005E46B0"/>
    <w:rsid w:val="005F0008"/>
    <w:rsid w:val="005F73A3"/>
    <w:rsid w:val="0060233A"/>
    <w:rsid w:val="0060377A"/>
    <w:rsid w:val="0061327C"/>
    <w:rsid w:val="00617C26"/>
    <w:rsid w:val="00625CCC"/>
    <w:rsid w:val="00631BAD"/>
    <w:rsid w:val="00633A9A"/>
    <w:rsid w:val="0064026C"/>
    <w:rsid w:val="0064417B"/>
    <w:rsid w:val="00644FBC"/>
    <w:rsid w:val="00645DBB"/>
    <w:rsid w:val="00656217"/>
    <w:rsid w:val="00657A6B"/>
    <w:rsid w:val="00661BF9"/>
    <w:rsid w:val="00670FD3"/>
    <w:rsid w:val="00676747"/>
    <w:rsid w:val="0068336F"/>
    <w:rsid w:val="00684073"/>
    <w:rsid w:val="006911EA"/>
    <w:rsid w:val="006A0F20"/>
    <w:rsid w:val="006A49E5"/>
    <w:rsid w:val="006A7994"/>
    <w:rsid w:val="006B0A5F"/>
    <w:rsid w:val="006B3C1B"/>
    <w:rsid w:val="006B6DA8"/>
    <w:rsid w:val="006C2B34"/>
    <w:rsid w:val="006C5EA3"/>
    <w:rsid w:val="006D300F"/>
    <w:rsid w:val="006D3460"/>
    <w:rsid w:val="006D5744"/>
    <w:rsid w:val="006E1A12"/>
    <w:rsid w:val="006E1D84"/>
    <w:rsid w:val="006E3381"/>
    <w:rsid w:val="006E53AF"/>
    <w:rsid w:val="006E6611"/>
    <w:rsid w:val="006F46F3"/>
    <w:rsid w:val="0070436F"/>
    <w:rsid w:val="007056CD"/>
    <w:rsid w:val="00707234"/>
    <w:rsid w:val="0071060C"/>
    <w:rsid w:val="0071181B"/>
    <w:rsid w:val="00714BF0"/>
    <w:rsid w:val="007158BB"/>
    <w:rsid w:val="00734E00"/>
    <w:rsid w:val="0073591F"/>
    <w:rsid w:val="00736C8C"/>
    <w:rsid w:val="0074013B"/>
    <w:rsid w:val="00743898"/>
    <w:rsid w:val="00751455"/>
    <w:rsid w:val="00752A9B"/>
    <w:rsid w:val="00762383"/>
    <w:rsid w:val="007638F1"/>
    <w:rsid w:val="00767A63"/>
    <w:rsid w:val="007703A0"/>
    <w:rsid w:val="007715A9"/>
    <w:rsid w:val="00773550"/>
    <w:rsid w:val="0077566C"/>
    <w:rsid w:val="00775B8A"/>
    <w:rsid w:val="00781789"/>
    <w:rsid w:val="00782BB2"/>
    <w:rsid w:val="00783286"/>
    <w:rsid w:val="00785430"/>
    <w:rsid w:val="00785A19"/>
    <w:rsid w:val="0078765A"/>
    <w:rsid w:val="0079102E"/>
    <w:rsid w:val="007959FD"/>
    <w:rsid w:val="007966A5"/>
    <w:rsid w:val="00796CD2"/>
    <w:rsid w:val="007A0788"/>
    <w:rsid w:val="007A0F76"/>
    <w:rsid w:val="007A4147"/>
    <w:rsid w:val="007A5C5A"/>
    <w:rsid w:val="007A7CCE"/>
    <w:rsid w:val="007B03FB"/>
    <w:rsid w:val="007B09C3"/>
    <w:rsid w:val="007B0C07"/>
    <w:rsid w:val="007B1AED"/>
    <w:rsid w:val="007B1E5E"/>
    <w:rsid w:val="007B7E4A"/>
    <w:rsid w:val="007C6655"/>
    <w:rsid w:val="007C6824"/>
    <w:rsid w:val="007C6DD8"/>
    <w:rsid w:val="007D13A3"/>
    <w:rsid w:val="007D2A26"/>
    <w:rsid w:val="007D7949"/>
    <w:rsid w:val="007E09A0"/>
    <w:rsid w:val="007E50A9"/>
    <w:rsid w:val="007E6F4B"/>
    <w:rsid w:val="007F2432"/>
    <w:rsid w:val="007F3176"/>
    <w:rsid w:val="007F525E"/>
    <w:rsid w:val="00802E7D"/>
    <w:rsid w:val="00803E3B"/>
    <w:rsid w:val="00812C9D"/>
    <w:rsid w:val="00814CC3"/>
    <w:rsid w:val="00816D04"/>
    <w:rsid w:val="00820A3C"/>
    <w:rsid w:val="00821CF2"/>
    <w:rsid w:val="00826541"/>
    <w:rsid w:val="00831087"/>
    <w:rsid w:val="008621D9"/>
    <w:rsid w:val="0086471C"/>
    <w:rsid w:val="0087009C"/>
    <w:rsid w:val="00872DF0"/>
    <w:rsid w:val="00873317"/>
    <w:rsid w:val="0087653D"/>
    <w:rsid w:val="00877320"/>
    <w:rsid w:val="00877F7A"/>
    <w:rsid w:val="00882D8A"/>
    <w:rsid w:val="00890950"/>
    <w:rsid w:val="008A0F66"/>
    <w:rsid w:val="008B0FC9"/>
    <w:rsid w:val="008B4941"/>
    <w:rsid w:val="008B601B"/>
    <w:rsid w:val="008B63D9"/>
    <w:rsid w:val="008B6EBA"/>
    <w:rsid w:val="008C4F96"/>
    <w:rsid w:val="008E0BC1"/>
    <w:rsid w:val="008E129E"/>
    <w:rsid w:val="008E195C"/>
    <w:rsid w:val="008E3EFB"/>
    <w:rsid w:val="008E609E"/>
    <w:rsid w:val="008E6279"/>
    <w:rsid w:val="008F1E2F"/>
    <w:rsid w:val="008F4E29"/>
    <w:rsid w:val="008F4EBA"/>
    <w:rsid w:val="008F7EB8"/>
    <w:rsid w:val="00904240"/>
    <w:rsid w:val="00910353"/>
    <w:rsid w:val="009111E6"/>
    <w:rsid w:val="00920E98"/>
    <w:rsid w:val="00923F47"/>
    <w:rsid w:val="00933EA3"/>
    <w:rsid w:val="009515BC"/>
    <w:rsid w:val="009542AA"/>
    <w:rsid w:val="00960733"/>
    <w:rsid w:val="00960B9B"/>
    <w:rsid w:val="00960E98"/>
    <w:rsid w:val="00961D0E"/>
    <w:rsid w:val="00974E39"/>
    <w:rsid w:val="00975DC4"/>
    <w:rsid w:val="00980471"/>
    <w:rsid w:val="009822EC"/>
    <w:rsid w:val="009823C3"/>
    <w:rsid w:val="009876C8"/>
    <w:rsid w:val="009917B8"/>
    <w:rsid w:val="00992529"/>
    <w:rsid w:val="00994F00"/>
    <w:rsid w:val="00997CC5"/>
    <w:rsid w:val="009A07D7"/>
    <w:rsid w:val="009A2987"/>
    <w:rsid w:val="009A2991"/>
    <w:rsid w:val="009A48E3"/>
    <w:rsid w:val="009A5359"/>
    <w:rsid w:val="009A5707"/>
    <w:rsid w:val="009A6E18"/>
    <w:rsid w:val="009A70CB"/>
    <w:rsid w:val="009B10FC"/>
    <w:rsid w:val="009B1FBF"/>
    <w:rsid w:val="009B3C33"/>
    <w:rsid w:val="009B40FE"/>
    <w:rsid w:val="009B591D"/>
    <w:rsid w:val="009B68C4"/>
    <w:rsid w:val="009B7B27"/>
    <w:rsid w:val="009C1469"/>
    <w:rsid w:val="009C7581"/>
    <w:rsid w:val="009D42B3"/>
    <w:rsid w:val="009D436F"/>
    <w:rsid w:val="009E0D03"/>
    <w:rsid w:val="009E7D67"/>
    <w:rsid w:val="00A024B4"/>
    <w:rsid w:val="00A02722"/>
    <w:rsid w:val="00A05265"/>
    <w:rsid w:val="00A052DB"/>
    <w:rsid w:val="00A10B8E"/>
    <w:rsid w:val="00A153A1"/>
    <w:rsid w:val="00A1643F"/>
    <w:rsid w:val="00A22BD1"/>
    <w:rsid w:val="00A268CE"/>
    <w:rsid w:val="00A275F5"/>
    <w:rsid w:val="00A3446D"/>
    <w:rsid w:val="00A35785"/>
    <w:rsid w:val="00A40906"/>
    <w:rsid w:val="00A50AF1"/>
    <w:rsid w:val="00A510FA"/>
    <w:rsid w:val="00A5124B"/>
    <w:rsid w:val="00A526EB"/>
    <w:rsid w:val="00A55B84"/>
    <w:rsid w:val="00A5664D"/>
    <w:rsid w:val="00A67393"/>
    <w:rsid w:val="00A70DAE"/>
    <w:rsid w:val="00A71376"/>
    <w:rsid w:val="00A7204E"/>
    <w:rsid w:val="00A8503B"/>
    <w:rsid w:val="00A9001C"/>
    <w:rsid w:val="00A92753"/>
    <w:rsid w:val="00A92D9A"/>
    <w:rsid w:val="00A92DE4"/>
    <w:rsid w:val="00A93AB9"/>
    <w:rsid w:val="00A9637B"/>
    <w:rsid w:val="00A96500"/>
    <w:rsid w:val="00A970BC"/>
    <w:rsid w:val="00AA3204"/>
    <w:rsid w:val="00AA69BF"/>
    <w:rsid w:val="00AB0CAF"/>
    <w:rsid w:val="00AB6575"/>
    <w:rsid w:val="00AB76F9"/>
    <w:rsid w:val="00AC3BF9"/>
    <w:rsid w:val="00AD213E"/>
    <w:rsid w:val="00AD7EE9"/>
    <w:rsid w:val="00AE5272"/>
    <w:rsid w:val="00AE5F27"/>
    <w:rsid w:val="00AE6009"/>
    <w:rsid w:val="00AE753A"/>
    <w:rsid w:val="00AF145E"/>
    <w:rsid w:val="00AF358B"/>
    <w:rsid w:val="00AF3BC9"/>
    <w:rsid w:val="00AF4BBE"/>
    <w:rsid w:val="00AF5640"/>
    <w:rsid w:val="00B013B5"/>
    <w:rsid w:val="00B04645"/>
    <w:rsid w:val="00B06E37"/>
    <w:rsid w:val="00B07049"/>
    <w:rsid w:val="00B079F9"/>
    <w:rsid w:val="00B1520C"/>
    <w:rsid w:val="00B21F75"/>
    <w:rsid w:val="00B26D05"/>
    <w:rsid w:val="00B30089"/>
    <w:rsid w:val="00B4156B"/>
    <w:rsid w:val="00B450BD"/>
    <w:rsid w:val="00B47137"/>
    <w:rsid w:val="00B50418"/>
    <w:rsid w:val="00B542F5"/>
    <w:rsid w:val="00B567C7"/>
    <w:rsid w:val="00B65BF6"/>
    <w:rsid w:val="00B66F00"/>
    <w:rsid w:val="00B7060B"/>
    <w:rsid w:val="00B721E9"/>
    <w:rsid w:val="00B75EA8"/>
    <w:rsid w:val="00B807DB"/>
    <w:rsid w:val="00B81401"/>
    <w:rsid w:val="00B81D2E"/>
    <w:rsid w:val="00B83256"/>
    <w:rsid w:val="00B84CFD"/>
    <w:rsid w:val="00B87A4D"/>
    <w:rsid w:val="00B9169B"/>
    <w:rsid w:val="00B96B4F"/>
    <w:rsid w:val="00B97C56"/>
    <w:rsid w:val="00BA1B03"/>
    <w:rsid w:val="00BA2326"/>
    <w:rsid w:val="00BA293E"/>
    <w:rsid w:val="00BB1B76"/>
    <w:rsid w:val="00BB21FB"/>
    <w:rsid w:val="00BB234A"/>
    <w:rsid w:val="00BB27B7"/>
    <w:rsid w:val="00BB465D"/>
    <w:rsid w:val="00BB49A1"/>
    <w:rsid w:val="00BB5AAD"/>
    <w:rsid w:val="00BC199A"/>
    <w:rsid w:val="00BC6407"/>
    <w:rsid w:val="00BD2137"/>
    <w:rsid w:val="00BD5FCC"/>
    <w:rsid w:val="00BE1664"/>
    <w:rsid w:val="00BE7B9C"/>
    <w:rsid w:val="00BF0410"/>
    <w:rsid w:val="00BF56DE"/>
    <w:rsid w:val="00C01504"/>
    <w:rsid w:val="00C022E1"/>
    <w:rsid w:val="00C12582"/>
    <w:rsid w:val="00C15FF4"/>
    <w:rsid w:val="00C16309"/>
    <w:rsid w:val="00C1757A"/>
    <w:rsid w:val="00C20604"/>
    <w:rsid w:val="00C21DEE"/>
    <w:rsid w:val="00C22ED7"/>
    <w:rsid w:val="00C24259"/>
    <w:rsid w:val="00C25D38"/>
    <w:rsid w:val="00C31201"/>
    <w:rsid w:val="00C33E88"/>
    <w:rsid w:val="00C34BF0"/>
    <w:rsid w:val="00C35B16"/>
    <w:rsid w:val="00C37CF9"/>
    <w:rsid w:val="00C43E76"/>
    <w:rsid w:val="00C47901"/>
    <w:rsid w:val="00C50D09"/>
    <w:rsid w:val="00C50F9E"/>
    <w:rsid w:val="00C52480"/>
    <w:rsid w:val="00C5495C"/>
    <w:rsid w:val="00C55A1D"/>
    <w:rsid w:val="00C56079"/>
    <w:rsid w:val="00C57313"/>
    <w:rsid w:val="00C642C7"/>
    <w:rsid w:val="00C70254"/>
    <w:rsid w:val="00C7274E"/>
    <w:rsid w:val="00C74F96"/>
    <w:rsid w:val="00C825C9"/>
    <w:rsid w:val="00C838F2"/>
    <w:rsid w:val="00C84185"/>
    <w:rsid w:val="00C86A82"/>
    <w:rsid w:val="00C87A93"/>
    <w:rsid w:val="00C928CE"/>
    <w:rsid w:val="00C945B0"/>
    <w:rsid w:val="00C95391"/>
    <w:rsid w:val="00C95555"/>
    <w:rsid w:val="00C958CA"/>
    <w:rsid w:val="00C96743"/>
    <w:rsid w:val="00CA3839"/>
    <w:rsid w:val="00CA5812"/>
    <w:rsid w:val="00CB29CB"/>
    <w:rsid w:val="00CC124F"/>
    <w:rsid w:val="00CC125F"/>
    <w:rsid w:val="00CC456D"/>
    <w:rsid w:val="00CD1A71"/>
    <w:rsid w:val="00CD48F9"/>
    <w:rsid w:val="00CD4DA2"/>
    <w:rsid w:val="00CE08CA"/>
    <w:rsid w:val="00CE24CE"/>
    <w:rsid w:val="00CE5F1D"/>
    <w:rsid w:val="00CE7CD5"/>
    <w:rsid w:val="00D06FB1"/>
    <w:rsid w:val="00D161D2"/>
    <w:rsid w:val="00D243DF"/>
    <w:rsid w:val="00D24E82"/>
    <w:rsid w:val="00D27636"/>
    <w:rsid w:val="00D307D9"/>
    <w:rsid w:val="00D32109"/>
    <w:rsid w:val="00D50C67"/>
    <w:rsid w:val="00D5124F"/>
    <w:rsid w:val="00D517BF"/>
    <w:rsid w:val="00D53AAE"/>
    <w:rsid w:val="00D60506"/>
    <w:rsid w:val="00D622A0"/>
    <w:rsid w:val="00D6453C"/>
    <w:rsid w:val="00D64AFD"/>
    <w:rsid w:val="00D730EA"/>
    <w:rsid w:val="00D73182"/>
    <w:rsid w:val="00D73B78"/>
    <w:rsid w:val="00D7657E"/>
    <w:rsid w:val="00D81AAE"/>
    <w:rsid w:val="00D86B66"/>
    <w:rsid w:val="00D92445"/>
    <w:rsid w:val="00D95812"/>
    <w:rsid w:val="00DA0B18"/>
    <w:rsid w:val="00DA214C"/>
    <w:rsid w:val="00DA22D4"/>
    <w:rsid w:val="00DA271A"/>
    <w:rsid w:val="00DA6E9E"/>
    <w:rsid w:val="00DC2761"/>
    <w:rsid w:val="00DC55A7"/>
    <w:rsid w:val="00DC67C1"/>
    <w:rsid w:val="00DC6FF0"/>
    <w:rsid w:val="00DD3838"/>
    <w:rsid w:val="00DE2439"/>
    <w:rsid w:val="00DE3634"/>
    <w:rsid w:val="00DE5426"/>
    <w:rsid w:val="00DF3B04"/>
    <w:rsid w:val="00E0159D"/>
    <w:rsid w:val="00E0161D"/>
    <w:rsid w:val="00E05885"/>
    <w:rsid w:val="00E104EC"/>
    <w:rsid w:val="00E107BE"/>
    <w:rsid w:val="00E10EB5"/>
    <w:rsid w:val="00E114A6"/>
    <w:rsid w:val="00E12939"/>
    <w:rsid w:val="00E157BB"/>
    <w:rsid w:val="00E22ABE"/>
    <w:rsid w:val="00E32353"/>
    <w:rsid w:val="00E3383F"/>
    <w:rsid w:val="00E35A10"/>
    <w:rsid w:val="00E41534"/>
    <w:rsid w:val="00E43D96"/>
    <w:rsid w:val="00E54E90"/>
    <w:rsid w:val="00E70A13"/>
    <w:rsid w:val="00E70DEC"/>
    <w:rsid w:val="00E7343D"/>
    <w:rsid w:val="00E74E10"/>
    <w:rsid w:val="00E76221"/>
    <w:rsid w:val="00E77EF8"/>
    <w:rsid w:val="00E83A7D"/>
    <w:rsid w:val="00E8724B"/>
    <w:rsid w:val="00E8767E"/>
    <w:rsid w:val="00E87E9A"/>
    <w:rsid w:val="00E90C51"/>
    <w:rsid w:val="00E91050"/>
    <w:rsid w:val="00EA354E"/>
    <w:rsid w:val="00EA5521"/>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CB0"/>
    <w:rsid w:val="00EE5469"/>
    <w:rsid w:val="00EE63D2"/>
    <w:rsid w:val="00EF1EC6"/>
    <w:rsid w:val="00F0045E"/>
    <w:rsid w:val="00F042FD"/>
    <w:rsid w:val="00F15258"/>
    <w:rsid w:val="00F211B7"/>
    <w:rsid w:val="00F2324F"/>
    <w:rsid w:val="00F24C37"/>
    <w:rsid w:val="00F25C6C"/>
    <w:rsid w:val="00F31C08"/>
    <w:rsid w:val="00F345E5"/>
    <w:rsid w:val="00F347B8"/>
    <w:rsid w:val="00F35417"/>
    <w:rsid w:val="00F50121"/>
    <w:rsid w:val="00F5350C"/>
    <w:rsid w:val="00F554F2"/>
    <w:rsid w:val="00F619C4"/>
    <w:rsid w:val="00F634B9"/>
    <w:rsid w:val="00F65686"/>
    <w:rsid w:val="00F722F1"/>
    <w:rsid w:val="00F74A5B"/>
    <w:rsid w:val="00F77D57"/>
    <w:rsid w:val="00F81DBD"/>
    <w:rsid w:val="00F8200E"/>
    <w:rsid w:val="00F8306E"/>
    <w:rsid w:val="00F94E5D"/>
    <w:rsid w:val="00F95059"/>
    <w:rsid w:val="00F96AC0"/>
    <w:rsid w:val="00FA1837"/>
    <w:rsid w:val="00FA1B04"/>
    <w:rsid w:val="00FA3B53"/>
    <w:rsid w:val="00FA7F32"/>
    <w:rsid w:val="00FB798F"/>
    <w:rsid w:val="00FC184F"/>
    <w:rsid w:val="00FC3700"/>
    <w:rsid w:val="00FC480A"/>
    <w:rsid w:val="00FC7373"/>
    <w:rsid w:val="00FD41FA"/>
    <w:rsid w:val="00FD53CE"/>
    <w:rsid w:val="00FE000E"/>
    <w:rsid w:val="00FE3735"/>
    <w:rsid w:val="00FF18EB"/>
    <w:rsid w:val="00FF3E2F"/>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0C"/>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DB14-5E87-49EC-BE51-C08BA5C6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