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B5C" w:rsidRPr="00D240D1" w:rsidP="00841B5C">
      <w:pPr>
        <w:pStyle w:val="Title"/>
        <w:tabs>
          <w:tab w:val="left" w:pos="142"/>
        </w:tabs>
        <w:jc w:val="right"/>
        <w:rPr>
          <w:b w:val="0"/>
          <w:sz w:val="20"/>
        </w:rPr>
      </w:pPr>
      <w:r w:rsidRPr="00D240D1">
        <w:rPr>
          <w:b w:val="0"/>
          <w:sz w:val="20"/>
        </w:rPr>
        <w:t>Дело № 5-44-10/2023</w:t>
      </w:r>
    </w:p>
    <w:p w:rsidR="00841B5C" w:rsidRPr="00D240D1" w:rsidP="00841B5C">
      <w:pPr>
        <w:pStyle w:val="Title"/>
        <w:tabs>
          <w:tab w:val="left" w:pos="142"/>
        </w:tabs>
        <w:jc w:val="right"/>
        <w:rPr>
          <w:b w:val="0"/>
          <w:sz w:val="20"/>
        </w:rPr>
      </w:pPr>
      <w:r w:rsidRPr="00D240D1">
        <w:rPr>
          <w:b w:val="0"/>
          <w:bCs w:val="0"/>
          <w:sz w:val="20"/>
        </w:rPr>
        <w:t>УИД 91MS0044-01-2023-000020-80</w:t>
      </w:r>
    </w:p>
    <w:p w:rsidR="00841B5C" w:rsidRPr="00D240D1" w:rsidP="00841B5C">
      <w:pPr>
        <w:pStyle w:val="Title"/>
        <w:tabs>
          <w:tab w:val="left" w:pos="142"/>
        </w:tabs>
        <w:rPr>
          <w:b w:val="0"/>
          <w:sz w:val="20"/>
        </w:rPr>
      </w:pPr>
    </w:p>
    <w:p w:rsidR="00841B5C" w:rsidRPr="00D240D1" w:rsidP="00841B5C">
      <w:pPr>
        <w:pStyle w:val="Title"/>
        <w:tabs>
          <w:tab w:val="left" w:pos="142"/>
        </w:tabs>
        <w:rPr>
          <w:b w:val="0"/>
          <w:color w:val="000000" w:themeColor="text1"/>
          <w:sz w:val="20"/>
        </w:rPr>
      </w:pPr>
      <w:r w:rsidRPr="00D240D1">
        <w:rPr>
          <w:b w:val="0"/>
          <w:color w:val="000000" w:themeColor="text1"/>
          <w:sz w:val="20"/>
        </w:rPr>
        <w:t>ПОСТАНОВЛЕНИЕ</w:t>
      </w:r>
    </w:p>
    <w:p w:rsidR="00841B5C" w:rsidRPr="00D240D1" w:rsidP="00841B5C">
      <w:pPr>
        <w:pStyle w:val="Title"/>
        <w:tabs>
          <w:tab w:val="left" w:pos="142"/>
        </w:tabs>
        <w:rPr>
          <w:b w:val="0"/>
          <w:color w:val="000000" w:themeColor="text1"/>
          <w:sz w:val="20"/>
        </w:rPr>
      </w:pPr>
    </w:p>
    <w:p w:rsidR="00841B5C" w:rsidRPr="00D240D1" w:rsidP="00841B5C">
      <w:pPr>
        <w:tabs>
          <w:tab w:val="left" w:pos="142"/>
        </w:tabs>
        <w:ind w:firstLine="708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26 января 2023 г.                                                                              гор. Керчь</w:t>
      </w:r>
    </w:p>
    <w:p w:rsidR="00841B5C" w:rsidRPr="00D240D1" w:rsidP="00841B5C">
      <w:pPr>
        <w:tabs>
          <w:tab w:val="left" w:pos="142"/>
        </w:tabs>
        <w:ind w:firstLine="720"/>
        <w:jc w:val="both"/>
        <w:rPr>
          <w:color w:val="000000" w:themeColor="text1"/>
          <w:sz w:val="20"/>
        </w:rPr>
      </w:pPr>
    </w:p>
    <w:p w:rsidR="00841B5C" w:rsidRPr="00D240D1" w:rsidP="00841B5C">
      <w:pPr>
        <w:tabs>
          <w:tab w:val="left" w:pos="142"/>
        </w:tabs>
        <w:ind w:firstLine="720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– генерального директора Общества с ограниченной ответственностью </w:t>
      </w:r>
      <w:r w:rsidRPr="00D240D1" w:rsidR="00566F92">
        <w:rPr>
          <w:color w:val="000000" w:themeColor="text1"/>
          <w:sz w:val="20"/>
        </w:rPr>
        <w:t xml:space="preserve">«ИЗЪЯТО» </w:t>
      </w:r>
      <w:r w:rsidRPr="00D240D1">
        <w:rPr>
          <w:color w:val="000000" w:themeColor="text1"/>
          <w:sz w:val="20"/>
        </w:rPr>
        <w:t xml:space="preserve"> (ИНН </w:t>
      </w:r>
      <w:r w:rsidRPr="00D240D1" w:rsidR="00566F92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 xml:space="preserve"> / КПП </w:t>
      </w:r>
      <w:r w:rsidRPr="00D240D1" w:rsidR="00566F92">
        <w:rPr>
          <w:color w:val="000000" w:themeColor="text1"/>
          <w:sz w:val="20"/>
        </w:rPr>
        <w:t>«ИЗЪЯТО»</w:t>
      </w:r>
      <w:r w:rsidRPr="00D240D1" w:rsidR="00566F92">
        <w:rPr>
          <w:color w:val="000000" w:themeColor="text1"/>
          <w:sz w:val="20"/>
        </w:rPr>
        <w:t xml:space="preserve">  </w:t>
      </w:r>
      <w:r w:rsidRPr="00D240D1">
        <w:rPr>
          <w:color w:val="000000" w:themeColor="text1"/>
          <w:sz w:val="20"/>
        </w:rPr>
        <w:t>,</w:t>
      </w:r>
      <w:r w:rsidRPr="00D240D1">
        <w:rPr>
          <w:color w:val="000000" w:themeColor="text1"/>
          <w:sz w:val="20"/>
        </w:rPr>
        <w:t xml:space="preserve"> юридический адрес: </w:t>
      </w:r>
      <w:r w:rsidRPr="00D240D1" w:rsidR="00566F92">
        <w:rPr>
          <w:color w:val="000000" w:themeColor="text1"/>
          <w:sz w:val="20"/>
        </w:rPr>
        <w:t>«ИЗЪЯТО»</w:t>
      </w:r>
      <w:r w:rsidRPr="00D240D1" w:rsidR="00566F92">
        <w:rPr>
          <w:color w:val="000000" w:themeColor="text1"/>
          <w:sz w:val="20"/>
        </w:rPr>
        <w:t xml:space="preserve">  </w:t>
      </w:r>
      <w:r w:rsidRPr="00D240D1">
        <w:rPr>
          <w:color w:val="000000" w:themeColor="text1"/>
          <w:sz w:val="20"/>
        </w:rPr>
        <w:t>)</w:t>
      </w:r>
    </w:p>
    <w:p w:rsidR="00841B5C" w:rsidRPr="00D240D1" w:rsidP="00841B5C">
      <w:pPr>
        <w:tabs>
          <w:tab w:val="left" w:pos="142"/>
        </w:tabs>
        <w:ind w:left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Семакина </w:t>
      </w:r>
      <w:r w:rsidRPr="00D240D1" w:rsidR="00566F92">
        <w:rPr>
          <w:color w:val="000000" w:themeColor="text1"/>
          <w:sz w:val="20"/>
        </w:rPr>
        <w:t>«ИЗЪЯТО»</w:t>
      </w:r>
      <w:r w:rsidRPr="00D240D1" w:rsidR="00566F92">
        <w:rPr>
          <w:color w:val="000000" w:themeColor="text1"/>
          <w:sz w:val="20"/>
        </w:rPr>
        <w:t xml:space="preserve">  </w:t>
      </w:r>
      <w:r w:rsidRPr="00D240D1">
        <w:rPr>
          <w:color w:val="000000" w:themeColor="text1"/>
          <w:sz w:val="20"/>
        </w:rPr>
        <w:t>,</w:t>
      </w:r>
      <w:r w:rsidRPr="00D240D1">
        <w:rPr>
          <w:color w:val="000000" w:themeColor="text1"/>
          <w:sz w:val="20"/>
        </w:rPr>
        <w:t xml:space="preserve"> </w:t>
      </w:r>
      <w:r w:rsidRPr="00D240D1" w:rsidR="00566F92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>,</w:t>
      </w:r>
    </w:p>
    <w:p w:rsidR="00841B5C" w:rsidRPr="00D240D1" w:rsidP="00841B5C">
      <w:pPr>
        <w:tabs>
          <w:tab w:val="left" w:pos="142"/>
        </w:tabs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привлекаемого к административной ответственности по ч. 1 ст. 15.6 Кодекса об административных правонарушениях Российской Федерации,</w:t>
      </w:r>
    </w:p>
    <w:p w:rsidR="00841B5C" w:rsidRPr="00D240D1" w:rsidP="00841B5C">
      <w:pPr>
        <w:tabs>
          <w:tab w:val="left" w:pos="142"/>
        </w:tabs>
        <w:jc w:val="center"/>
        <w:rPr>
          <w:color w:val="000000" w:themeColor="text1"/>
          <w:sz w:val="20"/>
        </w:rPr>
      </w:pPr>
    </w:p>
    <w:p w:rsidR="00841B5C" w:rsidRPr="00D240D1" w:rsidP="00841B5C">
      <w:pPr>
        <w:tabs>
          <w:tab w:val="left" w:pos="142"/>
        </w:tabs>
        <w:jc w:val="center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УСТАНОВИЛ:</w:t>
      </w:r>
    </w:p>
    <w:p w:rsidR="00841B5C" w:rsidRPr="00D240D1" w:rsidP="00841B5C">
      <w:pPr>
        <w:tabs>
          <w:tab w:val="left" w:pos="142"/>
        </w:tabs>
        <w:jc w:val="center"/>
        <w:rPr>
          <w:color w:val="000000" w:themeColor="text1"/>
          <w:sz w:val="20"/>
        </w:rPr>
      </w:pP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Согласно протоколу об административном правонарушении № 91112230500079600002 от 27 декабря 2022 года, должностное лицо – Семакин А., являясь генеральным директором ООО </w:t>
      </w:r>
      <w:r w:rsidRPr="00D240D1" w:rsidR="00566F92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 xml:space="preserve">расположенного по адресу: </w:t>
      </w:r>
      <w:r w:rsidRPr="00D240D1" w:rsidR="00566F92">
        <w:rPr>
          <w:color w:val="000000" w:themeColor="text1"/>
          <w:sz w:val="20"/>
        </w:rPr>
        <w:t>«ИЗЪЯТО»</w:t>
      </w:r>
      <w:r w:rsidRPr="00D240D1" w:rsidR="00566F92">
        <w:rPr>
          <w:color w:val="000000" w:themeColor="text1"/>
          <w:sz w:val="20"/>
        </w:rPr>
        <w:t xml:space="preserve">  </w:t>
      </w:r>
      <w:r w:rsidRPr="00D240D1">
        <w:rPr>
          <w:color w:val="000000" w:themeColor="text1"/>
          <w:sz w:val="20"/>
        </w:rPr>
        <w:t>,</w:t>
      </w:r>
      <w:r w:rsidRPr="00D240D1">
        <w:rPr>
          <w:color w:val="000000" w:themeColor="text1"/>
          <w:sz w:val="20"/>
        </w:rPr>
        <w:t xml:space="preserve"> </w:t>
      </w:r>
      <w:r w:rsidRPr="00D240D1">
        <w:rPr>
          <w:iCs/>
          <w:color w:val="000000" w:themeColor="text1"/>
          <w:sz w:val="20"/>
        </w:rPr>
        <w:t>не исполнил обязанность по своевременному представлению в налоговый орган налоговой декларации – «Расчет сумм налога на доходы физических лиц, исчисленных и удержанных налоговым агентом» по форме 6-НДФЛ  за 6 месяцев 2022 года, предусмотренной п.2 ст. 230 НК РФ, что влечет ответственность граждан и должностных лиц, предусмотренную ч.1 ст. 15.6 КоАП РФ.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В судебное заседание Семакин А., будучи извещенным надлежащим образом о времени и месте судебного заседания, не явился, причину неявки суду не сообщил; не ходатайствовал об отложении рассмотрения дела.</w:t>
      </w: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Часть 2 ст.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240D1">
          <w:rPr>
            <w:rStyle w:val="Hyperlink"/>
            <w:color w:val="000000" w:themeColor="text1"/>
            <w:sz w:val="20"/>
            <w:u w:val="none"/>
          </w:rPr>
          <w:t>25.1</w:t>
        </w:r>
      </w:hyperlink>
      <w:r w:rsidRPr="00D240D1">
        <w:rPr>
          <w:color w:val="000000" w:themeColor="text1"/>
          <w:sz w:val="20"/>
        </w:rPr>
        <w:t xml:space="preserve">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Согласно п.14 Постановления Пленума ВС РФ от 27 декабря 2007 года за № 52 «О </w:t>
      </w:r>
      <w:r w:rsidRPr="00D240D1">
        <w:rPr>
          <w:rStyle w:val="snippetequal"/>
          <w:color w:val="000000" w:themeColor="text1"/>
          <w:sz w:val="20"/>
        </w:rPr>
        <w:t xml:space="preserve">сроках </w:t>
      </w:r>
      <w:r w:rsidRPr="00D240D1">
        <w:rPr>
          <w:color w:val="000000" w:themeColor="text1"/>
          <w:sz w:val="20"/>
        </w:rPr>
        <w:t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D240D1">
        <w:rPr>
          <w:color w:val="000000" w:themeColor="text1"/>
          <w:sz w:val="20"/>
        </w:rPr>
        <w:t xml:space="preserve"> делу. </w:t>
      </w:r>
      <w:r w:rsidRPr="00D240D1">
        <w:rPr>
          <w:color w:val="000000" w:themeColor="text1"/>
          <w:sz w:val="20"/>
        </w:rPr>
        <w:t>Исходя из положений частей 2 и 3 ст.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240D1">
          <w:rPr>
            <w:rStyle w:val="Hyperlink"/>
            <w:color w:val="000000" w:themeColor="text1"/>
            <w:sz w:val="20"/>
            <w:u w:val="none"/>
          </w:rPr>
          <w:t>25.1 КоАП РФ</w:t>
        </w:r>
      </w:hyperlink>
      <w:r w:rsidRPr="00D240D1">
        <w:rPr>
          <w:color w:val="000000" w:themeColor="text1"/>
          <w:sz w:val="20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D240D1">
        <w:rPr>
          <w:color w:val="000000" w:themeColor="text1"/>
          <w:sz w:val="20"/>
        </w:rPr>
        <w:t xml:space="preserve"> </w:t>
      </w:r>
      <w:r w:rsidRPr="00D240D1">
        <w:rPr>
          <w:color w:val="000000" w:themeColor="text1"/>
          <w:sz w:val="20"/>
        </w:rPr>
        <w:t xml:space="preserve"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240D1">
          <w:rPr>
            <w:rStyle w:val="Hyperlink"/>
            <w:color w:val="000000" w:themeColor="text1"/>
            <w:sz w:val="20"/>
            <w:u w:val="none"/>
          </w:rPr>
          <w:t>25.1 КоАП</w:t>
        </w:r>
      </w:hyperlink>
      <w:r w:rsidRPr="00D240D1">
        <w:rPr>
          <w:sz w:val="20"/>
        </w:rPr>
        <w:t xml:space="preserve"> РФ</w:t>
      </w:r>
      <w:r w:rsidRPr="00D240D1">
        <w:rPr>
          <w:color w:val="000000" w:themeColor="text1"/>
          <w:sz w:val="20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Рассмотрение дела было назначено на 26 января 2023 года в 10 час. 45 мин., и Семакин А. был извещен о дне, времени и месте рассмотрения дела, заказным письмом с уведомлением, ходатайств об отложении дела не поступало (л.д.18,19).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При таких обстоятельствах мировой судья считает возможным рассмотреть дело об административном правонарушении в отношении Семакина А. в его отсутствие.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Исследовав материалы дела об административном правонарушении, мировой судья приходит к следующим выводам.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Согласно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сборах: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841B5C" w:rsidRPr="00D240D1" w:rsidP="00841B5C">
      <w:pPr>
        <w:ind w:firstLine="540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Абзацем 1 п. 2 ст. 230 НК РФ установлено, что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</w:t>
      </w:r>
      <w:r w:rsidRPr="00D240D1">
        <w:rPr>
          <w:color w:val="000000" w:themeColor="text1"/>
          <w:sz w:val="20"/>
        </w:rPr>
        <w:t>сумм налога на доходы физических лиц, исчисленных и удержанных налоговым агентом, за первый квартал, полугодие, девять месяцев - не</w:t>
      </w:r>
      <w:r w:rsidRPr="00D240D1">
        <w:rPr>
          <w:color w:val="000000" w:themeColor="text1"/>
          <w:sz w:val="20"/>
        </w:rPr>
        <w:t xml:space="preserve"> позднее 25-го числа месяца, следующего за соответствующим периодом, за год - не позднее 25 февраля года, следующего за истекшим налоговым периодом. </w:t>
      </w:r>
      <w:r w:rsidRPr="00D240D1">
        <w:rPr>
          <w:color w:val="000000" w:themeColor="text1"/>
          <w:sz w:val="20"/>
        </w:rPr>
        <w:t>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1 января по 22 марта включительно, за полугодие - удержанные суммы налога в период с 1 января по 22 июня включительно, за девять месяцев - удержанные суммы налога в период с 1 января по 22 сентября включительно.</w:t>
      </w:r>
    </w:p>
    <w:p w:rsidR="00841B5C" w:rsidRPr="00D240D1" w:rsidP="00841B5C">
      <w:pPr>
        <w:ind w:firstLine="540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В силу п. 5 ст. 23 НК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</w:p>
    <w:p w:rsidR="00841B5C" w:rsidRPr="00D240D1" w:rsidP="00841B5C">
      <w:pPr>
        <w:ind w:firstLine="540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Ответственность,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статьи 15.6 КоАП РФ, предусмотрена ч. 1 ст</w:t>
      </w:r>
      <w:r w:rsidRPr="00D240D1">
        <w:rPr>
          <w:color w:val="000000" w:themeColor="text1"/>
          <w:sz w:val="20"/>
        </w:rPr>
        <w:t>. 15.6 КоАП РФ.</w:t>
      </w:r>
    </w:p>
    <w:p w:rsidR="00841B5C" w:rsidRPr="00D240D1" w:rsidP="00841B5C">
      <w:pPr>
        <w:ind w:firstLine="540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Как усматривается из материалов дела, должностное лицо – Семакин А., являясь генеральным директором ООО </w:t>
      </w:r>
      <w:r w:rsidRPr="00D240D1" w:rsidR="00566F92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 xml:space="preserve">расположенного по адресу: </w:t>
      </w:r>
      <w:r w:rsidRPr="00D240D1" w:rsidR="00566F92">
        <w:rPr>
          <w:color w:val="000000" w:themeColor="text1"/>
          <w:sz w:val="20"/>
        </w:rPr>
        <w:t>«ИЗЪЯТО»</w:t>
      </w:r>
      <w:r w:rsidRPr="00D240D1" w:rsidR="00566F92">
        <w:rPr>
          <w:color w:val="000000" w:themeColor="text1"/>
          <w:sz w:val="20"/>
        </w:rPr>
        <w:t xml:space="preserve">  </w:t>
      </w:r>
      <w:r w:rsidRPr="00D240D1">
        <w:rPr>
          <w:color w:val="000000" w:themeColor="text1"/>
          <w:sz w:val="20"/>
        </w:rPr>
        <w:t>,</w:t>
      </w:r>
      <w:r w:rsidRPr="00D240D1">
        <w:rPr>
          <w:color w:val="000000" w:themeColor="text1"/>
          <w:sz w:val="20"/>
        </w:rPr>
        <w:t xml:space="preserve"> не исполнил обязанность по своевременному представлению в налоговый орган налоговой декларации – «Расчет сумм налога на доходы физических лиц, исчисленных и удержанных налоговым агентом» по форме 6-НДФЛ  за 6 месяцев 2022 года, предусмотренной п.2 ст. 230 НК РФ</w:t>
      </w:r>
      <w:r w:rsidRPr="00D240D1">
        <w:rPr>
          <w:iCs/>
          <w:color w:val="000000" w:themeColor="text1"/>
          <w:sz w:val="20"/>
        </w:rPr>
        <w:t>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Пункт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Так, последним сроком представления Расчета сумм </w:t>
      </w:r>
      <w:r w:rsidRPr="00D240D1">
        <w:rPr>
          <w:color w:val="000000" w:themeColor="text1"/>
          <w:sz w:val="20"/>
        </w:rPr>
        <w:t>налога</w:t>
      </w:r>
      <w:r w:rsidRPr="00D240D1">
        <w:rPr>
          <w:color w:val="000000" w:themeColor="text1"/>
          <w:sz w:val="20"/>
        </w:rPr>
        <w:t xml:space="preserve"> на доходы физических лиц исчисленных и удержанных налоговым агентом (форма 6-НДФЛ) за 6 месяцев 2022 года является 01 августа 2022 г.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Фактически «Расчет сумм налога на доходы физических лиц» по форме 6-НДФЛ за 6 месяцев 2022 года представлен ООО </w:t>
      </w:r>
      <w:r w:rsidRPr="00D240D1" w:rsidR="00566F92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 xml:space="preserve">в </w:t>
      </w:r>
      <w:r w:rsidRPr="00D240D1">
        <w:rPr>
          <w:color w:val="000000" w:themeColor="text1"/>
          <w:sz w:val="20"/>
        </w:rPr>
        <w:t>Межрайонную</w:t>
      </w:r>
      <w:r w:rsidRPr="00D240D1">
        <w:rPr>
          <w:color w:val="000000" w:themeColor="text1"/>
          <w:sz w:val="20"/>
        </w:rPr>
        <w:t xml:space="preserve"> ИФНС России №7 по Республике Крым – 03 августа 2022 года (рег. №1542783987), то есть с нарушением установленного срока.</w:t>
      </w: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Вина должностного лица – генерального директор</w:t>
      </w:r>
      <w:r w:rsidRPr="00D240D1">
        <w:rPr>
          <w:color w:val="000000" w:themeColor="text1"/>
          <w:sz w:val="20"/>
        </w:rPr>
        <w:t>а ООО</w:t>
      </w:r>
      <w:r w:rsidRPr="00D240D1">
        <w:rPr>
          <w:color w:val="000000" w:themeColor="text1"/>
          <w:sz w:val="20"/>
        </w:rPr>
        <w:t xml:space="preserve"> </w:t>
      </w:r>
      <w:r w:rsidRPr="00D240D1" w:rsidR="00566F92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 xml:space="preserve"> Семакина А., в инкриминируемом ему административном правонарушении, подтверждается следующими доказательствами: </w:t>
      </w: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- протоколом об административном правонарушении  № 91112230500079600002 от 27 декабря 2022 г., должностное лицо – Семакин А., </w:t>
      </w:r>
      <w:r w:rsidRPr="00D240D1">
        <w:rPr>
          <w:iCs/>
          <w:color w:val="000000" w:themeColor="text1"/>
          <w:sz w:val="20"/>
        </w:rPr>
        <w:t xml:space="preserve">не исполнил обязанность по своевременному представлению в налоговый орган налоговой декларации </w:t>
      </w:r>
      <w:r w:rsidRPr="00D240D1">
        <w:rPr>
          <w:color w:val="000000" w:themeColor="text1"/>
          <w:sz w:val="20"/>
        </w:rPr>
        <w:t>(л.д.1-2),</w:t>
      </w: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- заверенной копией Квитанции налог</w:t>
      </w:r>
      <w:r w:rsidRPr="00D240D1">
        <w:rPr>
          <w:color w:val="000000" w:themeColor="text1"/>
          <w:sz w:val="20"/>
        </w:rPr>
        <w:t xml:space="preserve">овой декларации (расчета), бухгалтерской (финансовой) отчетности в электронной форме, согласно которого ООО </w:t>
      </w:r>
      <w:r w:rsidRPr="00D240D1" w:rsidR="00566F92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 xml:space="preserve">представило в </w:t>
      </w:r>
      <w:r w:rsidRPr="00D240D1">
        <w:rPr>
          <w:color w:val="000000" w:themeColor="text1"/>
          <w:sz w:val="20"/>
        </w:rPr>
        <w:t>Межрайонную</w:t>
      </w:r>
      <w:r w:rsidRPr="00D240D1">
        <w:rPr>
          <w:color w:val="000000" w:themeColor="text1"/>
          <w:sz w:val="20"/>
        </w:rPr>
        <w:t xml:space="preserve"> ИФНС России № 7 по Республике Крым 03 августа 2022 г. в 14 час. 36 мин. (л.д.3),</w:t>
      </w: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- заверенной копией сведений из ЕГРЮЛ, согласно которой должностным лицом ООО </w:t>
      </w:r>
      <w:r w:rsidRPr="00D240D1" w:rsidR="00566F92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>является Семакин А. (л.д.10-11).</w:t>
      </w: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В силу положений статьи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41B5C" w:rsidRPr="00D240D1" w:rsidP="00841B5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D240D1">
        <w:rPr>
          <w:color w:val="000000" w:themeColor="text1"/>
          <w:sz w:val="20"/>
          <w:shd w:val="clear" w:color="auto" w:fill="FFFFFF"/>
        </w:rPr>
        <w:t xml:space="preserve">Оценив в совокупности представленные доказательства, </w:t>
      </w:r>
      <w:r w:rsidRPr="00D240D1">
        <w:rPr>
          <w:color w:val="000000" w:themeColor="text1"/>
          <w:sz w:val="20"/>
        </w:rPr>
        <w:t>на предмет допустимости, достоверности и достаточности</w:t>
      </w:r>
      <w:r w:rsidRPr="00D240D1">
        <w:rPr>
          <w:color w:val="000000" w:themeColor="text1"/>
          <w:sz w:val="20"/>
          <w:shd w:val="clear" w:color="auto" w:fill="FFFFFF"/>
        </w:rPr>
        <w:t xml:space="preserve">, мировой судья приходит к выводу о виновности </w:t>
      </w:r>
      <w:r w:rsidRPr="00D240D1">
        <w:rPr>
          <w:color w:val="000000" w:themeColor="text1"/>
          <w:sz w:val="20"/>
        </w:rPr>
        <w:t xml:space="preserve">должностного лица – генерального директора ООО </w:t>
      </w:r>
      <w:r w:rsidRPr="00D240D1" w:rsidR="00D240D1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>Семакина А.</w:t>
      </w:r>
      <w:r w:rsidRPr="00D240D1">
        <w:rPr>
          <w:color w:val="000000" w:themeColor="text1"/>
          <w:sz w:val="20"/>
          <w:shd w:val="clear" w:color="auto" w:fill="FFFFFF"/>
        </w:rPr>
        <w:t xml:space="preserve"> в совершении инкриминируемого ему административного правонарушения, а квалификацию его действий по ч.1 ст.15.6 КоАП РФ – </w:t>
      </w:r>
      <w:r w:rsidRPr="00D240D1">
        <w:rPr>
          <w:rFonts w:eastAsiaTheme="minorHAnsi"/>
          <w:color w:val="000000" w:themeColor="text1"/>
          <w:sz w:val="20"/>
          <w:lang w:eastAsia="en-US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</w:t>
      </w:r>
      <w:r w:rsidRPr="00D240D1">
        <w:rPr>
          <w:rFonts w:eastAsiaTheme="minorHAnsi"/>
          <w:color w:val="000000" w:themeColor="text1"/>
          <w:sz w:val="20"/>
          <w:lang w:eastAsia="en-US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 w:rsidRPr="00D240D1">
        <w:rPr>
          <w:rFonts w:eastAsiaTheme="minorHAnsi"/>
          <w:color w:val="000000" w:themeColor="text1"/>
          <w:sz w:val="20"/>
          <w:lang w:eastAsia="en-US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статьи, правильной.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41B5C" w:rsidRPr="00D240D1" w:rsidP="00841B5C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Обстоятельств смягчающих или отягчающих административную ответственность мировым судьей не установлено.</w:t>
      </w:r>
    </w:p>
    <w:p w:rsidR="00841B5C" w:rsidRPr="00D240D1" w:rsidP="00841B5C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hd w:val="clear" w:color="auto" w:fill="FFFFFF"/>
        </w:rPr>
      </w:pPr>
      <w:r w:rsidRPr="00D240D1">
        <w:rPr>
          <w:color w:val="000000"/>
          <w:sz w:val="20"/>
          <w:shd w:val="clear" w:color="auto" w:fill="FFFFFF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 1 ст. 15.6  КоАП РФ в виде штрафа.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На основании </w:t>
      </w:r>
      <w:r w:rsidRPr="00D240D1">
        <w:rPr>
          <w:color w:val="000000" w:themeColor="text1"/>
          <w:sz w:val="20"/>
        </w:rPr>
        <w:t>изложенного</w:t>
      </w:r>
      <w:r w:rsidRPr="00D240D1">
        <w:rPr>
          <w:color w:val="000000" w:themeColor="text1"/>
          <w:sz w:val="20"/>
        </w:rPr>
        <w:t xml:space="preserve"> и руководствуясь ч. 1 ст. 15.6, </w:t>
      </w:r>
      <w:r w:rsidRPr="00D240D1">
        <w:rPr>
          <w:color w:val="000000" w:themeColor="text1"/>
          <w:sz w:val="20"/>
        </w:rPr>
        <w:t>ст.ст</w:t>
      </w:r>
      <w:r w:rsidRPr="00D240D1">
        <w:rPr>
          <w:color w:val="000000" w:themeColor="text1"/>
          <w:sz w:val="20"/>
        </w:rPr>
        <w:t>. 29.9 – 29.11 КоАП РФ, мировой судья,</w:t>
      </w: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</w:p>
    <w:p w:rsidR="00841B5C" w:rsidRPr="00D240D1" w:rsidP="00841B5C">
      <w:pPr>
        <w:tabs>
          <w:tab w:val="left" w:pos="142"/>
        </w:tabs>
        <w:ind w:firstLine="709"/>
        <w:jc w:val="center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ПОСТАНОВИЛ:</w:t>
      </w:r>
    </w:p>
    <w:p w:rsidR="00841B5C" w:rsidRPr="00D240D1" w:rsidP="00841B5C">
      <w:pPr>
        <w:tabs>
          <w:tab w:val="left" w:pos="142"/>
        </w:tabs>
        <w:ind w:firstLine="709"/>
        <w:jc w:val="center"/>
        <w:rPr>
          <w:color w:val="000000" w:themeColor="text1"/>
          <w:sz w:val="20"/>
        </w:rPr>
      </w:pPr>
    </w:p>
    <w:p w:rsidR="00841B5C" w:rsidRPr="00D240D1" w:rsidP="00841B5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Должностное лицо – генерального директора Общества с</w:t>
      </w:r>
      <w:r w:rsidRPr="00D240D1" w:rsidR="00D240D1">
        <w:rPr>
          <w:color w:val="000000" w:themeColor="text1"/>
          <w:sz w:val="20"/>
        </w:rPr>
        <w:t xml:space="preserve"> ограниченной ответственностью </w:t>
      </w:r>
      <w:r w:rsidRPr="00D240D1" w:rsidR="00D240D1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 xml:space="preserve">Семакина </w:t>
      </w:r>
      <w:r w:rsidRPr="00D240D1" w:rsidR="00D240D1">
        <w:rPr>
          <w:color w:val="000000" w:themeColor="text1"/>
          <w:sz w:val="20"/>
        </w:rPr>
        <w:t xml:space="preserve">«ИЗЪЯТО»  </w:t>
      </w:r>
      <w:r w:rsidRPr="00D240D1">
        <w:rPr>
          <w:color w:val="000000" w:themeColor="text1"/>
          <w:sz w:val="20"/>
        </w:rPr>
        <w:t xml:space="preserve"> признать виновным в совершении административного правонарушения, предусмотренного частью 1 статьи 15.6 КоАП РФ и назначить ему наказание в виде штрафа в размере 300 (триста) рублей.</w:t>
      </w:r>
    </w:p>
    <w:p w:rsidR="00841B5C" w:rsidRPr="00D240D1" w:rsidP="00D240D1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Разъяснить, что штраф подлежит уплате по следующим реквизитам: </w:t>
      </w:r>
      <w:r w:rsidRPr="00D240D1" w:rsidR="00D240D1">
        <w:rPr>
          <w:color w:val="000000" w:themeColor="text1"/>
          <w:sz w:val="20"/>
        </w:rPr>
        <w:t>«ИЗЪЯТО»</w:t>
      </w:r>
      <w:r w:rsidRPr="00D240D1" w:rsidR="00D240D1">
        <w:rPr>
          <w:color w:val="000000" w:themeColor="text1"/>
          <w:sz w:val="20"/>
        </w:rPr>
        <w:t xml:space="preserve">  </w:t>
      </w:r>
      <w:r w:rsidRPr="00D240D1">
        <w:rPr>
          <w:color w:val="000000" w:themeColor="text1"/>
          <w:sz w:val="20"/>
        </w:rPr>
        <w:t>.</w:t>
      </w:r>
    </w:p>
    <w:p w:rsidR="00841B5C" w:rsidRPr="00D240D1" w:rsidP="00841B5C">
      <w:pPr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D240D1">
        <w:rPr>
          <w:color w:val="000000" w:themeColor="text1"/>
          <w:sz w:val="20"/>
        </w:rPr>
        <w:t xml:space="preserve"> статьей 31.5 настоящего Кодекса.</w:t>
      </w:r>
    </w:p>
    <w:p w:rsidR="00841B5C" w:rsidRPr="00D240D1" w:rsidP="00841B5C">
      <w:pPr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841B5C" w:rsidRPr="00D240D1" w:rsidP="00841B5C">
      <w:pPr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841B5C" w:rsidRPr="00D240D1" w:rsidP="00841B5C">
      <w:pPr>
        <w:ind w:firstLine="709"/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841B5C" w:rsidRPr="00D240D1" w:rsidP="00841B5C">
      <w:pPr>
        <w:jc w:val="both"/>
        <w:rPr>
          <w:color w:val="000000" w:themeColor="text1"/>
          <w:sz w:val="20"/>
        </w:rPr>
      </w:pPr>
    </w:p>
    <w:p w:rsidR="00841B5C" w:rsidRPr="00D240D1" w:rsidP="00841B5C">
      <w:pPr>
        <w:jc w:val="both"/>
        <w:rPr>
          <w:color w:val="000000" w:themeColor="text1"/>
          <w:sz w:val="20"/>
        </w:rPr>
      </w:pPr>
    </w:p>
    <w:p w:rsidR="00841B5C" w:rsidRPr="00D240D1" w:rsidP="00841B5C">
      <w:pPr>
        <w:jc w:val="both"/>
        <w:rPr>
          <w:color w:val="000000" w:themeColor="text1"/>
          <w:sz w:val="20"/>
        </w:rPr>
      </w:pPr>
      <w:r w:rsidRPr="00D240D1">
        <w:rPr>
          <w:color w:val="000000" w:themeColor="text1"/>
          <w:sz w:val="20"/>
        </w:rPr>
        <w:t xml:space="preserve">Мировой судья                                                                                    Козлова К.Ю. </w:t>
      </w:r>
    </w:p>
    <w:p w:rsidR="00841B5C" w:rsidRPr="00D240D1" w:rsidP="00841B5C">
      <w:pPr>
        <w:ind w:firstLine="709"/>
        <w:jc w:val="both"/>
        <w:rPr>
          <w:sz w:val="20"/>
        </w:rPr>
      </w:pPr>
    </w:p>
    <w:p w:rsidR="00566F92" w:rsidRPr="00D240D1" w:rsidP="00566F92">
      <w:pPr>
        <w:contextualSpacing/>
        <w:jc w:val="right"/>
        <w:rPr>
          <w:sz w:val="20"/>
        </w:rPr>
      </w:pPr>
      <w:r w:rsidRPr="00D240D1">
        <w:rPr>
          <w:sz w:val="20"/>
        </w:rPr>
        <w:t>ДЕПЕРСОНИФИКАЦИЯ</w:t>
      </w:r>
    </w:p>
    <w:p w:rsidR="00566F92" w:rsidRPr="00D240D1" w:rsidP="00566F92">
      <w:pPr>
        <w:contextualSpacing/>
        <w:jc w:val="right"/>
        <w:rPr>
          <w:sz w:val="20"/>
        </w:rPr>
      </w:pPr>
      <w:r w:rsidRPr="00D240D1">
        <w:rPr>
          <w:sz w:val="20"/>
        </w:rPr>
        <w:t>лингвистический контроль произвел</w:t>
      </w:r>
    </w:p>
    <w:p w:rsidR="00566F92" w:rsidRPr="00D240D1" w:rsidP="00566F92">
      <w:pPr>
        <w:tabs>
          <w:tab w:val="left" w:pos="6237"/>
          <w:tab w:val="left" w:pos="8222"/>
        </w:tabs>
        <w:contextualSpacing/>
        <w:jc w:val="right"/>
        <w:rPr>
          <w:sz w:val="20"/>
        </w:rPr>
      </w:pPr>
      <w:r w:rsidRPr="00D240D1">
        <w:rPr>
          <w:sz w:val="20"/>
        </w:rPr>
        <w:t xml:space="preserve">помощник  мирового судьи  __________________  </w:t>
      </w:r>
      <w:r w:rsidRPr="00D240D1">
        <w:rPr>
          <w:sz w:val="20"/>
        </w:rPr>
        <w:t>Серажединова</w:t>
      </w:r>
      <w:r w:rsidRPr="00D240D1">
        <w:rPr>
          <w:sz w:val="20"/>
        </w:rPr>
        <w:t xml:space="preserve"> З.Л. </w:t>
      </w:r>
    </w:p>
    <w:p w:rsidR="00566F92" w:rsidRPr="00D240D1" w:rsidP="00566F92">
      <w:pPr>
        <w:tabs>
          <w:tab w:val="left" w:pos="6237"/>
          <w:tab w:val="left" w:pos="8222"/>
        </w:tabs>
        <w:contextualSpacing/>
        <w:jc w:val="right"/>
        <w:rPr>
          <w:sz w:val="20"/>
        </w:rPr>
      </w:pPr>
    </w:p>
    <w:p w:rsidR="00566F92" w:rsidRPr="00D240D1" w:rsidP="00566F92">
      <w:pPr>
        <w:tabs>
          <w:tab w:val="left" w:pos="6237"/>
          <w:tab w:val="left" w:pos="8222"/>
        </w:tabs>
        <w:contextualSpacing/>
        <w:jc w:val="right"/>
        <w:rPr>
          <w:sz w:val="20"/>
        </w:rPr>
      </w:pPr>
      <w:r w:rsidRPr="00D240D1">
        <w:rPr>
          <w:sz w:val="20"/>
        </w:rPr>
        <w:t>СОГЛАСОВАНО</w:t>
      </w:r>
    </w:p>
    <w:p w:rsidR="00566F92" w:rsidRPr="00D240D1" w:rsidP="00566F92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20"/>
        </w:rPr>
      </w:pPr>
      <w:r w:rsidRPr="00D240D1">
        <w:rPr>
          <w:sz w:val="20"/>
        </w:rPr>
        <w:t>Мировой судья  __________________          Козлова К.Ю.</w:t>
      </w:r>
    </w:p>
    <w:p w:rsidR="00566F92" w:rsidRPr="00D240D1" w:rsidP="00566F92">
      <w:pPr>
        <w:contextualSpacing/>
        <w:rPr>
          <w:sz w:val="20"/>
        </w:rPr>
      </w:pPr>
    </w:p>
    <w:p w:rsidR="00566F92" w:rsidRPr="00D240D1" w:rsidP="00566F92">
      <w:pPr>
        <w:contextualSpacing/>
        <w:jc w:val="right"/>
        <w:rPr>
          <w:sz w:val="20"/>
        </w:rPr>
      </w:pPr>
      <w:r w:rsidRPr="00D240D1">
        <w:rPr>
          <w:sz w:val="20"/>
        </w:rPr>
        <w:t>«ИЗЪЯТО»</w:t>
      </w:r>
    </w:p>
    <w:p w:rsidR="00566F92" w:rsidRPr="00D240D1" w:rsidP="00566F92">
      <w:pPr>
        <w:contextualSpacing/>
        <w:jc w:val="right"/>
        <w:rPr>
          <w:sz w:val="20"/>
        </w:rPr>
      </w:pPr>
    </w:p>
    <w:p w:rsidR="00EF246E" w:rsidRPr="00D240D1">
      <w:pPr>
        <w:rPr>
          <w:sz w:val="20"/>
        </w:rPr>
      </w:pPr>
    </w:p>
    <w:sectPr w:rsidSect="00D240D1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B6"/>
    <w:rsid w:val="00566F92"/>
    <w:rsid w:val="00841B5C"/>
    <w:rsid w:val="00C652B6"/>
    <w:rsid w:val="00CD0757"/>
    <w:rsid w:val="00D240D1"/>
    <w:rsid w:val="00EF2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B5C"/>
    <w:rPr>
      <w:color w:val="0000FF"/>
      <w:u w:val="single"/>
    </w:rPr>
  </w:style>
  <w:style w:type="paragraph" w:styleId="Title">
    <w:name w:val="Title"/>
    <w:basedOn w:val="Normal"/>
    <w:link w:val="a"/>
    <w:qFormat/>
    <w:rsid w:val="00841B5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41B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41B5C"/>
  </w:style>
  <w:style w:type="paragraph" w:styleId="BalloonText">
    <w:name w:val="Balloon Text"/>
    <w:basedOn w:val="Normal"/>
    <w:link w:val="a0"/>
    <w:uiPriority w:val="99"/>
    <w:semiHidden/>
    <w:unhideWhenUsed/>
    <w:rsid w:val="00D240D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4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