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9D3" w:rsidRPr="00323034" w:rsidP="000759D3">
      <w:pPr>
        <w:pStyle w:val="Title"/>
        <w:jc w:val="right"/>
        <w:rPr>
          <w:b w:val="0"/>
          <w:sz w:val="12"/>
          <w:szCs w:val="27"/>
        </w:rPr>
      </w:pPr>
      <w:r w:rsidRPr="00323034">
        <w:rPr>
          <w:b w:val="0"/>
          <w:sz w:val="12"/>
          <w:szCs w:val="27"/>
        </w:rPr>
        <w:t>Дело № 5-44-79/2023</w:t>
      </w:r>
    </w:p>
    <w:p w:rsidR="000759D3" w:rsidRPr="00323034" w:rsidP="000759D3">
      <w:pPr>
        <w:pStyle w:val="Title"/>
        <w:jc w:val="right"/>
        <w:rPr>
          <w:b w:val="0"/>
          <w:sz w:val="12"/>
          <w:szCs w:val="27"/>
        </w:rPr>
      </w:pPr>
      <w:r w:rsidRPr="00323034">
        <w:rPr>
          <w:b w:val="0"/>
          <w:sz w:val="12"/>
          <w:szCs w:val="27"/>
        </w:rPr>
        <w:t xml:space="preserve">УИД </w:t>
      </w:r>
      <w:r w:rsidRPr="00323034">
        <w:rPr>
          <w:b w:val="0"/>
          <w:bCs w:val="0"/>
          <w:sz w:val="12"/>
          <w:szCs w:val="27"/>
        </w:rPr>
        <w:t>91MS0044-01-2023-000408-80</w:t>
      </w:r>
    </w:p>
    <w:p w:rsidR="000759D3" w:rsidRPr="00323034" w:rsidP="000759D3">
      <w:pPr>
        <w:pStyle w:val="Title"/>
        <w:rPr>
          <w:b w:val="0"/>
          <w:sz w:val="18"/>
          <w:szCs w:val="25"/>
        </w:rPr>
      </w:pPr>
    </w:p>
    <w:p w:rsidR="000759D3" w:rsidRPr="00323034" w:rsidP="000759D3">
      <w:pPr>
        <w:pStyle w:val="Title"/>
        <w:rPr>
          <w:b w:val="0"/>
          <w:sz w:val="18"/>
          <w:szCs w:val="25"/>
        </w:rPr>
      </w:pPr>
      <w:r w:rsidRPr="00323034">
        <w:rPr>
          <w:b w:val="0"/>
          <w:sz w:val="18"/>
          <w:szCs w:val="25"/>
        </w:rPr>
        <w:t>ПОСТАНОВЛЕНИЕ</w:t>
      </w:r>
    </w:p>
    <w:p w:rsidR="000759D3" w:rsidRPr="00323034" w:rsidP="000759D3">
      <w:pPr>
        <w:pStyle w:val="Title"/>
        <w:rPr>
          <w:b w:val="0"/>
          <w:sz w:val="18"/>
          <w:szCs w:val="25"/>
        </w:rPr>
      </w:pPr>
    </w:p>
    <w:p w:rsidR="000759D3" w:rsidRPr="00323034" w:rsidP="000759D3">
      <w:pPr>
        <w:ind w:firstLine="708"/>
        <w:rPr>
          <w:sz w:val="18"/>
          <w:szCs w:val="25"/>
        </w:rPr>
      </w:pPr>
      <w:r w:rsidRPr="00323034">
        <w:rPr>
          <w:sz w:val="18"/>
          <w:szCs w:val="25"/>
        </w:rPr>
        <w:t>12 апреля 2023 г.                                                                                      гор. Керчь</w:t>
      </w:r>
    </w:p>
    <w:p w:rsidR="000759D3" w:rsidRPr="00323034" w:rsidP="000759D3">
      <w:pPr>
        <w:ind w:firstLine="720"/>
        <w:jc w:val="both"/>
        <w:rPr>
          <w:sz w:val="18"/>
          <w:szCs w:val="25"/>
        </w:rPr>
      </w:pPr>
    </w:p>
    <w:p w:rsidR="000759D3" w:rsidRPr="00323034" w:rsidP="000759D3">
      <w:pPr>
        <w:ind w:firstLine="720"/>
        <w:jc w:val="both"/>
        <w:rPr>
          <w:sz w:val="18"/>
          <w:szCs w:val="25"/>
        </w:rPr>
      </w:pPr>
      <w:r w:rsidRPr="00323034">
        <w:rPr>
          <w:sz w:val="18"/>
          <w:szCs w:val="25"/>
        </w:rPr>
        <w:t xml:space="preserve">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должностного лица – директора ООО «МДК» </w:t>
      </w:r>
      <w:r w:rsidRPr="00323034">
        <w:rPr>
          <w:sz w:val="18"/>
          <w:szCs w:val="25"/>
        </w:rPr>
        <w:t xml:space="preserve"> </w:t>
      </w:r>
      <w:r w:rsidRPr="00323034">
        <w:rPr>
          <w:sz w:val="18"/>
          <w:szCs w:val="25"/>
        </w:rPr>
        <w:t>(</w:t>
      </w:r>
      <w:r w:rsidRPr="00323034">
        <w:rPr>
          <w:sz w:val="18"/>
          <w:szCs w:val="25"/>
        </w:rPr>
        <w:t xml:space="preserve"> </w:t>
      </w:r>
      <w:r w:rsidRPr="00323034">
        <w:rPr>
          <w:sz w:val="18"/>
          <w:szCs w:val="25"/>
        </w:rPr>
        <w:t xml:space="preserve">«ИЗЪЯТО» </w:t>
      </w:r>
      <w:r w:rsidRPr="00323034">
        <w:rPr>
          <w:sz w:val="18"/>
          <w:szCs w:val="25"/>
        </w:rPr>
        <w:t>)</w:t>
      </w:r>
    </w:p>
    <w:p w:rsidR="000759D3" w:rsidRPr="00323034" w:rsidP="000759D3">
      <w:pPr>
        <w:ind w:left="709"/>
        <w:jc w:val="both"/>
        <w:rPr>
          <w:sz w:val="18"/>
          <w:szCs w:val="25"/>
        </w:rPr>
      </w:pPr>
      <w:r w:rsidRPr="00323034">
        <w:rPr>
          <w:sz w:val="18"/>
          <w:szCs w:val="25"/>
        </w:rPr>
        <w:t>Гришинова «ИЗЪЯТО»,</w:t>
      </w:r>
    </w:p>
    <w:p w:rsidR="000759D3" w:rsidRPr="00323034" w:rsidP="000759D3">
      <w:pPr>
        <w:jc w:val="both"/>
        <w:rPr>
          <w:sz w:val="18"/>
          <w:szCs w:val="25"/>
        </w:rPr>
      </w:pPr>
      <w:r w:rsidRPr="00323034">
        <w:rPr>
          <w:sz w:val="18"/>
          <w:szCs w:val="25"/>
        </w:rPr>
        <w:t>привлекаемого</w:t>
      </w:r>
      <w:r w:rsidRPr="00323034">
        <w:rPr>
          <w:sz w:val="18"/>
          <w:szCs w:val="25"/>
        </w:rPr>
        <w:t xml:space="preserve"> к административной ответственности по ч. 1 ст. 15.33.2 КоАП РФ,</w:t>
      </w:r>
    </w:p>
    <w:p w:rsidR="000759D3" w:rsidRPr="00323034" w:rsidP="000759D3">
      <w:pPr>
        <w:jc w:val="center"/>
        <w:rPr>
          <w:spacing w:val="40"/>
          <w:sz w:val="18"/>
          <w:szCs w:val="25"/>
        </w:rPr>
      </w:pPr>
    </w:p>
    <w:p w:rsidR="000759D3" w:rsidRPr="00323034" w:rsidP="000759D3">
      <w:pPr>
        <w:jc w:val="center"/>
        <w:rPr>
          <w:spacing w:val="40"/>
          <w:sz w:val="18"/>
          <w:szCs w:val="25"/>
        </w:rPr>
      </w:pPr>
      <w:r w:rsidRPr="00323034">
        <w:rPr>
          <w:spacing w:val="40"/>
          <w:sz w:val="18"/>
          <w:szCs w:val="25"/>
        </w:rPr>
        <w:t>установил:</w:t>
      </w:r>
    </w:p>
    <w:p w:rsidR="000759D3" w:rsidRPr="00323034" w:rsidP="000759D3">
      <w:pPr>
        <w:jc w:val="center"/>
        <w:rPr>
          <w:sz w:val="18"/>
          <w:szCs w:val="25"/>
        </w:rPr>
      </w:pPr>
    </w:p>
    <w:p w:rsidR="000759D3" w:rsidRPr="00323034" w:rsidP="000759D3">
      <w:pPr>
        <w:ind w:firstLine="708"/>
        <w:jc w:val="both"/>
        <w:rPr>
          <w:sz w:val="18"/>
          <w:szCs w:val="25"/>
        </w:rPr>
      </w:pPr>
      <w:r w:rsidRPr="00323034">
        <w:rPr>
          <w:sz w:val="18"/>
          <w:szCs w:val="25"/>
        </w:rPr>
        <w:t>Согласно протоколу об административном правонарушении № 33 от 28 марта 2023 г., Гришинов М.Е., являясь директором ООО «МКД», в нарушение п. 2.2 ст. 11 ФЗ от 01.04.1996 N 27-ФЗ "Об индивидуальном (персонифицированном) учете в системе обязательного пенсионного страхования", несвоевременно предоставил сведения о каждом работающем у него застрахованным лице следующие сведения: страховой номер индивидуального лицевого счета;</w:t>
      </w:r>
      <w:r w:rsidRPr="00323034">
        <w:rPr>
          <w:sz w:val="18"/>
          <w:szCs w:val="25"/>
        </w:rPr>
        <w:t xml:space="preserve"> фамилию, имя и отчество; идентификационный номер налогоплательщика по форме СЗВ-М за октябрь 2022 года в территориальный орган Фонда Пенсионного и социального страхования Российской Федерации.</w:t>
      </w:r>
    </w:p>
    <w:p w:rsidR="000759D3" w:rsidRPr="00323034" w:rsidP="000759D3">
      <w:pPr>
        <w:autoSpaceDE w:val="0"/>
        <w:autoSpaceDN w:val="0"/>
        <w:adjustRightInd w:val="0"/>
        <w:ind w:firstLine="708"/>
        <w:jc w:val="both"/>
        <w:rPr>
          <w:sz w:val="18"/>
          <w:szCs w:val="25"/>
        </w:rPr>
      </w:pPr>
      <w:r w:rsidRPr="00323034">
        <w:rPr>
          <w:sz w:val="18"/>
          <w:szCs w:val="25"/>
        </w:rPr>
        <w:t xml:space="preserve">Гришинов М.Е. в судебное заседание не явился, о дате, времени и месте рассмотрения дела был извещен надлежащим образом, направленной судебной повесткой; причину неявки в судебное заседание не сообщил. </w:t>
      </w:r>
    </w:p>
    <w:p w:rsidR="000759D3" w:rsidRPr="00323034" w:rsidP="000759D3">
      <w:pPr>
        <w:pStyle w:val="BodyText"/>
        <w:ind w:firstLine="708"/>
        <w:rPr>
          <w:sz w:val="18"/>
          <w:szCs w:val="25"/>
        </w:rPr>
      </w:pPr>
      <w:r w:rsidRPr="00323034">
        <w:rPr>
          <w:sz w:val="18"/>
          <w:szCs w:val="25"/>
        </w:rPr>
        <w:t xml:space="preserve">В соответствие с </w:t>
      </w:r>
      <w:r w:rsidRPr="00323034">
        <w:rPr>
          <w:sz w:val="18"/>
          <w:szCs w:val="25"/>
        </w:rPr>
        <w:t>абз</w:t>
      </w:r>
      <w:r w:rsidRPr="00323034">
        <w:rPr>
          <w:sz w:val="18"/>
          <w:szCs w:val="25"/>
        </w:rPr>
        <w:t>. 2 п. 6 Постановления Пленума Верховного Суда Российской Федерации от 24.03.2005 года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w:t>
      </w:r>
      <w:r w:rsidRPr="00323034">
        <w:rPr>
          <w:sz w:val="18"/>
          <w:szCs w:val="25"/>
        </w:rPr>
        <w:t xml:space="preserve"> </w:t>
      </w:r>
      <w:r w:rsidRPr="00323034">
        <w:rPr>
          <w:sz w:val="18"/>
          <w:szCs w:val="25"/>
        </w:rPr>
        <w:t>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w:t>
      </w:r>
      <w:r w:rsidRPr="00323034">
        <w:rPr>
          <w:sz w:val="18"/>
          <w:szCs w:val="25"/>
        </w:rPr>
        <w:t xml:space="preserve"> 343.        </w:t>
      </w:r>
    </w:p>
    <w:p w:rsidR="000759D3" w:rsidRPr="00323034" w:rsidP="000759D3">
      <w:pPr>
        <w:pStyle w:val="BodyText"/>
        <w:ind w:firstLine="708"/>
        <w:rPr>
          <w:sz w:val="18"/>
          <w:szCs w:val="25"/>
        </w:rPr>
      </w:pPr>
      <w:r w:rsidRPr="00323034">
        <w:rPr>
          <w:sz w:val="18"/>
          <w:szCs w:val="25"/>
        </w:rPr>
        <w:t xml:space="preserve">Статья 25.1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0759D3" w:rsidRPr="00323034" w:rsidP="000759D3">
      <w:pPr>
        <w:pStyle w:val="BodyText"/>
        <w:ind w:firstLine="708"/>
        <w:rPr>
          <w:sz w:val="18"/>
          <w:szCs w:val="25"/>
        </w:rPr>
      </w:pPr>
      <w:r w:rsidRPr="00323034">
        <w:rPr>
          <w:sz w:val="18"/>
          <w:szCs w:val="25"/>
        </w:rPr>
        <w:t>В материалах дела имеется почтовое уведомление о вручении заказного письма, согласно которому Гришинов М.Е. получил судебную повестку 08 апреля 2023 года. 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отсутствии лица, привлекаемого к административной ответственности.</w:t>
      </w:r>
    </w:p>
    <w:p w:rsidR="000759D3" w:rsidRPr="00323034" w:rsidP="000759D3">
      <w:pPr>
        <w:autoSpaceDE w:val="0"/>
        <w:autoSpaceDN w:val="0"/>
        <w:adjustRightInd w:val="0"/>
        <w:ind w:firstLine="708"/>
        <w:jc w:val="both"/>
        <w:rPr>
          <w:sz w:val="18"/>
          <w:szCs w:val="25"/>
        </w:rPr>
      </w:pPr>
      <w:r w:rsidRPr="00323034">
        <w:rPr>
          <w:sz w:val="18"/>
          <w:szCs w:val="25"/>
        </w:rPr>
        <w:t>Изучив материалы дела об административном правонарушении, мировой приходит к следующему.</w:t>
      </w:r>
    </w:p>
    <w:p w:rsidR="000759D3" w:rsidRPr="00323034" w:rsidP="000759D3">
      <w:pPr>
        <w:autoSpaceDE w:val="0"/>
        <w:autoSpaceDN w:val="0"/>
        <w:adjustRightInd w:val="0"/>
        <w:ind w:firstLine="708"/>
        <w:jc w:val="both"/>
        <w:rPr>
          <w:sz w:val="18"/>
          <w:szCs w:val="25"/>
        </w:rPr>
      </w:pPr>
      <w:r w:rsidRPr="00323034">
        <w:rPr>
          <w:sz w:val="18"/>
          <w:szCs w:val="25"/>
        </w:rPr>
        <w:t>Согласно п. 2.2 ст. 11 Федерального закона от 01.04.1996 N 27-ФЗ (в редакции от 07.10.2022, действующей на момент возникновения обстоятельств, послуживших основанием для привлечения Гришинова М.Е. к административной ответственности)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r w:rsidRPr="00323034">
        <w:rPr>
          <w:sz w:val="18"/>
          <w:szCs w:val="25"/>
        </w:rPr>
        <w:t xml:space="preserve"> (</w:t>
      </w:r>
      <w:r w:rsidRPr="00323034">
        <w:rPr>
          <w:sz w:val="18"/>
          <w:szCs w:val="25"/>
        </w:rPr>
        <w:t>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страховой номер</w:t>
      </w:r>
      <w:r w:rsidRPr="00323034">
        <w:rPr>
          <w:sz w:val="18"/>
          <w:szCs w:val="25"/>
        </w:rPr>
        <w:t xml:space="preserve">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0759D3" w:rsidRPr="00323034" w:rsidP="000759D3">
      <w:pPr>
        <w:ind w:firstLine="708"/>
        <w:jc w:val="both"/>
        <w:rPr>
          <w:sz w:val="18"/>
          <w:szCs w:val="25"/>
        </w:rPr>
      </w:pPr>
      <w:r w:rsidRPr="00323034">
        <w:rPr>
          <w:sz w:val="18"/>
          <w:szCs w:val="25"/>
        </w:rPr>
        <w:t>В соответствии со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323034">
        <w:rPr>
          <w:sz w:val="18"/>
          <w:szCs w:val="25"/>
        </w:rPr>
        <w:t xml:space="preserve"> искаженном </w:t>
      </w:r>
      <w:r w:rsidRPr="00323034">
        <w:rPr>
          <w:sz w:val="18"/>
          <w:szCs w:val="25"/>
        </w:rPr>
        <w:t>виде</w:t>
      </w:r>
      <w:r w:rsidRPr="00323034">
        <w:rPr>
          <w:sz w:val="18"/>
          <w:szCs w:val="25"/>
        </w:rPr>
        <w:t xml:space="preserve"> влечет наложение административного штрафа на должностных лиц.</w:t>
      </w:r>
    </w:p>
    <w:p w:rsidR="000759D3" w:rsidRPr="00323034" w:rsidP="000759D3">
      <w:pPr>
        <w:ind w:firstLine="708"/>
        <w:jc w:val="both"/>
        <w:rPr>
          <w:sz w:val="18"/>
          <w:szCs w:val="25"/>
        </w:rPr>
      </w:pPr>
      <w:r w:rsidRPr="00323034">
        <w:rPr>
          <w:sz w:val="18"/>
          <w:szCs w:val="25"/>
        </w:rPr>
        <w:t>Таким образом, срок предоставления сведений о застрахованных лицах по форме СЗВ-М за октябрь 2022 года, должны быть представлены не позднее 15 ноября 2022 года.</w:t>
      </w:r>
    </w:p>
    <w:p w:rsidR="000759D3" w:rsidRPr="00323034" w:rsidP="000759D3">
      <w:pPr>
        <w:ind w:firstLine="708"/>
        <w:jc w:val="both"/>
        <w:rPr>
          <w:sz w:val="18"/>
          <w:szCs w:val="25"/>
        </w:rPr>
      </w:pPr>
      <w:r w:rsidRPr="00323034">
        <w:rPr>
          <w:sz w:val="18"/>
          <w:szCs w:val="25"/>
        </w:rPr>
        <w:t>Директор общества в нарушение п. 2.2 ст. 11 Закона N 27-ФЗ не представил в установленный данной нормой срок (не позднее 15 ноября 2022 г.) в территориальный орган Фонда Пенсионного и социального страхования Российской Федерации, за отчетный период – октября 2022 г. сведения, необходимые для ведения индивидуального (персонифицированного) учета в системе обязательного пенсионного страхования.</w:t>
      </w:r>
    </w:p>
    <w:p w:rsidR="000759D3" w:rsidRPr="00323034" w:rsidP="000759D3">
      <w:pPr>
        <w:ind w:firstLine="708"/>
        <w:jc w:val="both"/>
        <w:rPr>
          <w:sz w:val="18"/>
          <w:szCs w:val="25"/>
        </w:rPr>
      </w:pPr>
      <w:r w:rsidRPr="00323034">
        <w:rPr>
          <w:sz w:val="18"/>
          <w:szCs w:val="25"/>
        </w:rPr>
        <w:t>Отчет по форме СЗВ-М "Сведения о застрахованных лицах" за октябрь 2022 г. поступил в территориальный орган Фонда Пенсионного и социального страхования Российской Федерации – 07 декабря 2022 г. в 10 час. 44 мин. по электронным каналам связи, то есть с нарушением срока, установленного п. 2.2 ст. 11 ФЗ от 01.04.1996 N 27-ФЗ "Об индивидуальном (персонифицированном) учете в системе обязательного пенсионного страхования".</w:t>
      </w:r>
    </w:p>
    <w:p w:rsidR="000759D3" w:rsidRPr="00323034" w:rsidP="000759D3">
      <w:pPr>
        <w:shd w:val="clear" w:color="auto" w:fill="FFFFFF"/>
        <w:ind w:firstLine="709"/>
        <w:jc w:val="both"/>
        <w:rPr>
          <w:sz w:val="18"/>
          <w:szCs w:val="25"/>
        </w:rPr>
      </w:pPr>
      <w:r w:rsidRPr="00323034">
        <w:rPr>
          <w:sz w:val="18"/>
          <w:szCs w:val="25"/>
        </w:rPr>
        <w:t xml:space="preserve">Указанные обстоятельства образует объективную сторону состава административного правонарушения, предусмотренного ч.1 ст. 15.33.2 КоАП РФ и послужили основанием для составления в отношении должностного лица </w:t>
      </w:r>
      <w:r w:rsidRPr="00323034">
        <w:rPr>
          <w:sz w:val="18"/>
          <w:szCs w:val="25"/>
        </w:rPr>
        <w:t>–д</w:t>
      </w:r>
      <w:r w:rsidRPr="00323034">
        <w:rPr>
          <w:sz w:val="18"/>
          <w:szCs w:val="25"/>
        </w:rPr>
        <w:t>иректора ООО «МДК» Гришинова М.Е. протокола об административном правонарушении по ч. 1 ст. 15.33.2 КоАП РФ.</w:t>
      </w:r>
    </w:p>
    <w:p w:rsidR="000759D3" w:rsidRPr="00323034" w:rsidP="000759D3">
      <w:pPr>
        <w:autoSpaceDE w:val="0"/>
        <w:autoSpaceDN w:val="0"/>
        <w:adjustRightInd w:val="0"/>
        <w:ind w:firstLine="709"/>
        <w:jc w:val="both"/>
        <w:rPr>
          <w:sz w:val="18"/>
          <w:szCs w:val="25"/>
        </w:rPr>
      </w:pPr>
      <w:r w:rsidRPr="00323034">
        <w:rPr>
          <w:sz w:val="18"/>
          <w:szCs w:val="25"/>
        </w:rPr>
        <w:t>Вина Гришинова М.Е. в инкриминируемом ему административном правонарушении по ч.1 ст. 15.33.2 КоАП РФ, подтверждается следующими доказательствами:</w:t>
      </w:r>
    </w:p>
    <w:p w:rsidR="000759D3" w:rsidRPr="00323034" w:rsidP="000759D3">
      <w:pPr>
        <w:autoSpaceDE w:val="0"/>
        <w:autoSpaceDN w:val="0"/>
        <w:adjustRightInd w:val="0"/>
        <w:ind w:firstLine="709"/>
        <w:jc w:val="both"/>
        <w:rPr>
          <w:sz w:val="18"/>
          <w:szCs w:val="25"/>
        </w:rPr>
      </w:pPr>
      <w:r w:rsidRPr="00323034">
        <w:rPr>
          <w:sz w:val="18"/>
          <w:szCs w:val="25"/>
        </w:rPr>
        <w:t>– протоколом об административном правонарушении №33 от 28 марта 2023 года, составленного в отношении должностного лица – директора ООО «ИЗЪЯТО» Гришинова М.Е. по факту нарушения п. 2.2 ст. 11 ФЗ от 01.04.1996 N 27-ФЗ "Об индивидуальном (персонифицированном) учете в системе обязательного пенсионного страхования» (в редакции от 07.10.2022</w:t>
      </w:r>
      <w:r w:rsidRPr="00323034">
        <w:rPr>
          <w:sz w:val="18"/>
          <w:szCs w:val="25"/>
        </w:rPr>
        <w:t xml:space="preserve"> )</w:t>
      </w:r>
      <w:r w:rsidRPr="00323034">
        <w:rPr>
          <w:sz w:val="18"/>
          <w:szCs w:val="25"/>
        </w:rPr>
        <w:t xml:space="preserve"> (л.д.3),</w:t>
      </w:r>
    </w:p>
    <w:p w:rsidR="000759D3" w:rsidRPr="00323034" w:rsidP="000759D3">
      <w:pPr>
        <w:autoSpaceDE w:val="0"/>
        <w:autoSpaceDN w:val="0"/>
        <w:adjustRightInd w:val="0"/>
        <w:ind w:firstLine="709"/>
        <w:jc w:val="both"/>
        <w:rPr>
          <w:sz w:val="18"/>
          <w:szCs w:val="25"/>
        </w:rPr>
      </w:pPr>
      <w:r w:rsidRPr="00323034">
        <w:rPr>
          <w:sz w:val="18"/>
          <w:szCs w:val="25"/>
        </w:rPr>
        <w:t>– заверенной копией выписки из ЕГРЮЛ, согласно которой должностным лицом ООО «ИЗЪЯТО» является Гришинов М.Е. (л.д.13-16, 17-19),</w:t>
      </w:r>
    </w:p>
    <w:p w:rsidR="000759D3" w:rsidRPr="00323034" w:rsidP="000759D3">
      <w:pPr>
        <w:autoSpaceDE w:val="0"/>
        <w:autoSpaceDN w:val="0"/>
        <w:adjustRightInd w:val="0"/>
        <w:ind w:firstLine="709"/>
        <w:jc w:val="both"/>
        <w:rPr>
          <w:sz w:val="18"/>
          <w:szCs w:val="25"/>
        </w:rPr>
      </w:pPr>
      <w:r w:rsidRPr="00323034">
        <w:rPr>
          <w:sz w:val="18"/>
          <w:szCs w:val="25"/>
        </w:rPr>
        <w:t>– заверенной копией Уведомления о регистрации юридического лица, согласно которого усматривается, чт</w:t>
      </w:r>
      <w:r w:rsidRPr="00323034">
        <w:rPr>
          <w:sz w:val="18"/>
          <w:szCs w:val="25"/>
        </w:rPr>
        <w:t>о ООО</w:t>
      </w:r>
      <w:r w:rsidRPr="00323034">
        <w:rPr>
          <w:sz w:val="18"/>
          <w:szCs w:val="25"/>
        </w:rPr>
        <w:t xml:space="preserve"> «ИЗЪЯТО» состоит на учете в ОСФР по Республике Крым (л.д.20),</w:t>
      </w:r>
    </w:p>
    <w:p w:rsidR="000759D3" w:rsidRPr="00323034" w:rsidP="000759D3">
      <w:pPr>
        <w:autoSpaceDE w:val="0"/>
        <w:autoSpaceDN w:val="0"/>
        <w:adjustRightInd w:val="0"/>
        <w:ind w:firstLine="709"/>
        <w:jc w:val="both"/>
        <w:rPr>
          <w:sz w:val="18"/>
          <w:szCs w:val="25"/>
        </w:rPr>
      </w:pPr>
      <w:r w:rsidRPr="00323034">
        <w:rPr>
          <w:sz w:val="18"/>
          <w:szCs w:val="25"/>
        </w:rPr>
        <w:t>– заверенной копией извещения о доставке, согласно которого усматривается, что Форма СЗВ-М от ООО «ИЗЪЯТО» получена ОСФР по Республике Крым –  07.12.2022 г. в 10 час. 44 мин. (л.д.22).</w:t>
      </w:r>
    </w:p>
    <w:p w:rsidR="000759D3" w:rsidRPr="00323034" w:rsidP="000759D3">
      <w:pPr>
        <w:ind w:firstLine="709"/>
        <w:jc w:val="both"/>
        <w:rPr>
          <w:color w:val="000000" w:themeColor="text1"/>
          <w:sz w:val="18"/>
          <w:szCs w:val="25"/>
        </w:rPr>
      </w:pPr>
      <w:r w:rsidRPr="00323034">
        <w:rPr>
          <w:color w:val="000000"/>
          <w:sz w:val="18"/>
          <w:szCs w:val="25"/>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323034">
        <w:rPr>
          <w:color w:val="000000"/>
          <w:sz w:val="18"/>
          <w:szCs w:val="25"/>
          <w:bdr w:val="none" w:sz="0" w:space="0" w:color="auto" w:frame="1"/>
        </w:rPr>
        <w:t>для</w:t>
      </w:r>
      <w:r w:rsidRPr="00323034">
        <w:rPr>
          <w:color w:val="000000"/>
          <w:sz w:val="18"/>
          <w:szCs w:val="25"/>
          <w:shd w:val="clear" w:color="auto" w:fill="FFFFFF"/>
        </w:rPr>
        <w:t> разрешения настоящего дела, а потому считает возможным положить их в основу </w:t>
      </w:r>
      <w:r w:rsidRPr="00323034">
        <w:rPr>
          <w:bCs/>
          <w:color w:val="000000"/>
          <w:sz w:val="18"/>
          <w:szCs w:val="25"/>
          <w:bdr w:val="none" w:sz="0" w:space="0" w:color="auto" w:frame="1"/>
        </w:rPr>
        <w:t>постановления</w:t>
      </w:r>
      <w:r w:rsidRPr="00323034">
        <w:rPr>
          <w:color w:val="000000"/>
          <w:sz w:val="18"/>
          <w:szCs w:val="25"/>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59D3" w:rsidRPr="00323034" w:rsidP="000759D3">
      <w:pPr>
        <w:autoSpaceDE w:val="0"/>
        <w:autoSpaceDN w:val="0"/>
        <w:adjustRightInd w:val="0"/>
        <w:ind w:firstLine="709"/>
        <w:jc w:val="both"/>
        <w:rPr>
          <w:rFonts w:eastAsiaTheme="minorHAnsi"/>
          <w:color w:val="000000" w:themeColor="text1"/>
          <w:sz w:val="18"/>
          <w:szCs w:val="25"/>
          <w:lang w:eastAsia="en-US"/>
        </w:rPr>
      </w:pPr>
      <w:r w:rsidRPr="00323034">
        <w:rPr>
          <w:color w:val="000000"/>
          <w:sz w:val="18"/>
          <w:szCs w:val="25"/>
          <w:shd w:val="clear" w:color="auto" w:fill="FFFFFF"/>
        </w:rPr>
        <w:t xml:space="preserve">Оценив в совокупности представленные доказательства, </w:t>
      </w:r>
      <w:r w:rsidRPr="00323034">
        <w:rPr>
          <w:sz w:val="18"/>
          <w:szCs w:val="25"/>
        </w:rPr>
        <w:t>на предмет допустимости, достоверности и достаточности</w:t>
      </w:r>
      <w:r w:rsidRPr="00323034">
        <w:rPr>
          <w:color w:val="000000"/>
          <w:sz w:val="18"/>
          <w:szCs w:val="25"/>
          <w:shd w:val="clear" w:color="auto" w:fill="FFFFFF"/>
        </w:rPr>
        <w:t xml:space="preserve">, мировой судья приходит к выводу о виновности должностного лица – </w:t>
      </w:r>
      <w:r w:rsidRPr="00323034">
        <w:rPr>
          <w:sz w:val="18"/>
          <w:szCs w:val="25"/>
        </w:rPr>
        <w:t xml:space="preserve">директора ООО «МКД» Гришинова М.Е. в </w:t>
      </w:r>
      <w:r w:rsidRPr="00323034">
        <w:rPr>
          <w:color w:val="000000"/>
          <w:sz w:val="18"/>
          <w:szCs w:val="25"/>
          <w:shd w:val="clear" w:color="auto" w:fill="FFFFFF"/>
        </w:rPr>
        <w:t xml:space="preserve">совершении инкриминируемого административного правонарушения, а квалификацию его </w:t>
      </w:r>
      <w:r w:rsidRPr="00323034">
        <w:rPr>
          <w:color w:val="000000" w:themeColor="text1"/>
          <w:sz w:val="18"/>
          <w:szCs w:val="25"/>
          <w:shd w:val="clear" w:color="auto" w:fill="FFFFFF"/>
        </w:rPr>
        <w:t xml:space="preserve">действий по ч.1 ст.15.33.2 КоАП РФ - </w:t>
      </w:r>
      <w:r w:rsidRPr="00323034">
        <w:rPr>
          <w:rFonts w:eastAsiaTheme="minorHAnsi"/>
          <w:color w:val="000000" w:themeColor="text1"/>
          <w:sz w:val="18"/>
          <w:szCs w:val="25"/>
          <w:lang w:eastAsia="en-US"/>
        </w:rPr>
        <w:t xml:space="preserve"> непредставление в установленный </w:t>
      </w:r>
      <w:hyperlink r:id="rId4" w:history="1">
        <w:r w:rsidRPr="00323034">
          <w:rPr>
            <w:rStyle w:val="Hyperlink"/>
            <w:rFonts w:eastAsiaTheme="minorHAnsi"/>
            <w:color w:val="000000" w:themeColor="text1"/>
            <w:sz w:val="18"/>
            <w:szCs w:val="25"/>
            <w:u w:val="none"/>
            <w:lang w:eastAsia="en-US"/>
          </w:rPr>
          <w:t>законодательством</w:t>
        </w:r>
      </w:hyperlink>
      <w:r w:rsidRPr="00323034">
        <w:rPr>
          <w:rFonts w:eastAsiaTheme="minorHAnsi"/>
          <w:color w:val="000000" w:themeColor="text1"/>
          <w:sz w:val="18"/>
          <w:szCs w:val="25"/>
          <w:lang w:eastAsia="en-US"/>
        </w:rPr>
        <w:t xml:space="preserve"> Российской Федерации об индивидуальном (персонифицированном) учете в системе обязательного пенсионного страхования срок сведений</w:t>
      </w:r>
      <w:r w:rsidRPr="00323034">
        <w:rPr>
          <w:rFonts w:eastAsiaTheme="minorHAnsi"/>
          <w:sz w:val="18"/>
          <w:szCs w:val="25"/>
          <w:lang w:eastAsia="en-US"/>
        </w:rPr>
        <w:t xml:space="preserve"> (документов</w:t>
      </w:r>
      <w:r w:rsidRPr="00323034">
        <w:rPr>
          <w:rFonts w:eastAsiaTheme="minorHAnsi"/>
          <w:sz w:val="18"/>
          <w:szCs w:val="25"/>
          <w:lang w:eastAsia="en-US"/>
        </w:rPr>
        <w:t xml:space="preserve">), </w:t>
      </w:r>
      <w:r w:rsidRPr="00323034">
        <w:rPr>
          <w:rFonts w:eastAsiaTheme="minorHAnsi"/>
          <w:sz w:val="18"/>
          <w:szCs w:val="25"/>
          <w:lang w:eastAsia="en-US"/>
        </w:rPr>
        <w:t>необходимых</w:t>
      </w:r>
      <w:r w:rsidRPr="00323034">
        <w:rPr>
          <w:rFonts w:eastAsiaTheme="minorHAnsi"/>
          <w:sz w:val="18"/>
          <w:szCs w:val="25"/>
          <w:lang w:eastAsia="en-US"/>
        </w:rPr>
        <w:t xml:space="preserve"> для ведения индивидуального (персонифицированного) учета в системе обязательного пенсионного страхования, правильной.</w:t>
      </w:r>
    </w:p>
    <w:p w:rsidR="000759D3" w:rsidRPr="00323034" w:rsidP="000759D3">
      <w:pPr>
        <w:ind w:firstLine="851"/>
        <w:jc w:val="both"/>
        <w:rPr>
          <w:sz w:val="18"/>
          <w:szCs w:val="25"/>
        </w:rPr>
      </w:pPr>
      <w:r w:rsidRPr="00323034">
        <w:rPr>
          <w:sz w:val="18"/>
          <w:szCs w:val="25"/>
        </w:rPr>
        <w:t xml:space="preserve">Согласно п.1 ст.4.5 КоАП РФ,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0759D3" w:rsidRPr="00323034" w:rsidP="000759D3">
      <w:pPr>
        <w:ind w:firstLine="851"/>
        <w:jc w:val="both"/>
        <w:rPr>
          <w:sz w:val="18"/>
          <w:szCs w:val="25"/>
        </w:rPr>
      </w:pPr>
      <w:r w:rsidRPr="00323034">
        <w:rPr>
          <w:sz w:val="18"/>
          <w:szCs w:val="25"/>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759D3" w:rsidRPr="00323034" w:rsidP="000759D3">
      <w:pPr>
        <w:ind w:firstLine="851"/>
        <w:jc w:val="both"/>
        <w:rPr>
          <w:sz w:val="18"/>
          <w:szCs w:val="25"/>
        </w:rPr>
      </w:pPr>
      <w:r w:rsidRPr="00323034">
        <w:rPr>
          <w:sz w:val="18"/>
          <w:szCs w:val="25"/>
        </w:rPr>
        <w:t xml:space="preserve">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0759D3" w:rsidRPr="00323034" w:rsidP="000759D3">
      <w:pPr>
        <w:autoSpaceDE w:val="0"/>
        <w:autoSpaceDN w:val="0"/>
        <w:adjustRightInd w:val="0"/>
        <w:ind w:firstLine="567"/>
        <w:jc w:val="both"/>
        <w:rPr>
          <w:color w:val="000000"/>
          <w:sz w:val="18"/>
          <w:szCs w:val="25"/>
          <w:shd w:val="clear" w:color="auto" w:fill="FFFFFF"/>
        </w:rPr>
      </w:pPr>
      <w:r w:rsidRPr="00323034">
        <w:rPr>
          <w:color w:val="000000"/>
          <w:sz w:val="18"/>
          <w:szCs w:val="25"/>
          <w:shd w:val="clear" w:color="auto" w:fill="FFFFFF"/>
        </w:rPr>
        <w:t>Решая вопрос о назначении наказания, мировой судья, учитывая обстоятельства совершенного правонарушения, считает необходимым и достаточным назначить минимальное наказание в пределах санкции ч. 1 ст. 15.33.2 КоАП РФ в виде штрафа.</w:t>
      </w:r>
    </w:p>
    <w:p w:rsidR="000759D3" w:rsidRPr="00323034" w:rsidP="000759D3">
      <w:pPr>
        <w:shd w:val="clear" w:color="auto" w:fill="FFFFFF"/>
        <w:tabs>
          <w:tab w:val="left" w:pos="142"/>
        </w:tabs>
        <w:autoSpaceDE w:val="0"/>
        <w:autoSpaceDN w:val="0"/>
        <w:adjustRightInd w:val="0"/>
        <w:ind w:firstLine="709"/>
        <w:jc w:val="both"/>
        <w:rPr>
          <w:color w:val="000000" w:themeColor="text1"/>
          <w:sz w:val="18"/>
          <w:szCs w:val="25"/>
        </w:rPr>
      </w:pPr>
      <w:r w:rsidRPr="00323034">
        <w:rPr>
          <w:color w:val="000000" w:themeColor="text1"/>
          <w:sz w:val="18"/>
          <w:szCs w:val="25"/>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323034">
        <w:rPr>
          <w:color w:val="000000" w:themeColor="text1"/>
          <w:sz w:val="18"/>
          <w:szCs w:val="25"/>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rsidR="000759D3" w:rsidRPr="00323034" w:rsidP="000759D3">
      <w:pPr>
        <w:shd w:val="clear" w:color="auto" w:fill="FFFFFF"/>
        <w:tabs>
          <w:tab w:val="left" w:pos="142"/>
        </w:tabs>
        <w:autoSpaceDE w:val="0"/>
        <w:autoSpaceDN w:val="0"/>
        <w:adjustRightInd w:val="0"/>
        <w:ind w:firstLine="709"/>
        <w:jc w:val="both"/>
        <w:rPr>
          <w:color w:val="000000" w:themeColor="text1"/>
          <w:sz w:val="18"/>
          <w:szCs w:val="25"/>
        </w:rPr>
      </w:pPr>
      <w:r w:rsidRPr="00323034">
        <w:rPr>
          <w:color w:val="000000" w:themeColor="text1"/>
          <w:sz w:val="18"/>
          <w:szCs w:val="25"/>
        </w:rPr>
        <w:t>Согласно требованиям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759D3" w:rsidRPr="00323034" w:rsidP="000759D3">
      <w:pPr>
        <w:shd w:val="clear" w:color="auto" w:fill="FFFFFF"/>
        <w:tabs>
          <w:tab w:val="left" w:pos="142"/>
        </w:tabs>
        <w:autoSpaceDE w:val="0"/>
        <w:autoSpaceDN w:val="0"/>
        <w:adjustRightInd w:val="0"/>
        <w:ind w:firstLine="709"/>
        <w:jc w:val="both"/>
        <w:rPr>
          <w:color w:val="000000" w:themeColor="text1"/>
          <w:sz w:val="18"/>
          <w:szCs w:val="25"/>
        </w:rPr>
      </w:pPr>
      <w:r w:rsidRPr="00323034">
        <w:rPr>
          <w:color w:val="000000" w:themeColor="text1"/>
          <w:sz w:val="18"/>
          <w:szCs w:val="25"/>
        </w:rPr>
        <w:t>Судом установлено и подтверждается материалами дела, что данное административное правонарушение Гришиновым М.Е. совершено впервые, совершенное правонарушение не повлекло причинение вреда жизни и здоровью людей или возникновение угрозы такого вреда,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и имущественного ущерба.</w:t>
      </w:r>
    </w:p>
    <w:p w:rsidR="000759D3" w:rsidRPr="00323034" w:rsidP="000759D3">
      <w:pPr>
        <w:shd w:val="clear" w:color="auto" w:fill="FFFFFF"/>
        <w:tabs>
          <w:tab w:val="left" w:pos="142"/>
        </w:tabs>
        <w:autoSpaceDE w:val="0"/>
        <w:autoSpaceDN w:val="0"/>
        <w:adjustRightInd w:val="0"/>
        <w:ind w:firstLine="709"/>
        <w:jc w:val="both"/>
        <w:rPr>
          <w:color w:val="000000" w:themeColor="text1"/>
          <w:sz w:val="18"/>
          <w:szCs w:val="25"/>
        </w:rPr>
      </w:pPr>
      <w:r w:rsidRPr="00323034">
        <w:rPr>
          <w:color w:val="000000" w:themeColor="text1"/>
          <w:sz w:val="18"/>
          <w:szCs w:val="25"/>
        </w:rPr>
        <w:t>Учитывая изложенное, а также принимая во внимание характер совершенного правонарушения, личность виновного, его имущественное положение, отсутствие отягчающих ответственность обстоятельств, мировой судья с учетом принципов индивидуализации наказания, приходит к выводу о возможности замены в соответствии со ст. 4.1.1 КоАП РФ наказания в виде административного штрафа, предусмотренного ч. 1 ст. 15.33.2 КоАП на предупреждение.</w:t>
      </w:r>
    </w:p>
    <w:p w:rsidR="000759D3" w:rsidRPr="00323034" w:rsidP="000759D3">
      <w:pPr>
        <w:tabs>
          <w:tab w:val="left" w:pos="142"/>
        </w:tabs>
        <w:ind w:firstLine="709"/>
        <w:jc w:val="both"/>
        <w:rPr>
          <w:color w:val="000000" w:themeColor="text1"/>
          <w:sz w:val="18"/>
          <w:szCs w:val="25"/>
        </w:rPr>
      </w:pPr>
      <w:r w:rsidRPr="00323034">
        <w:rPr>
          <w:color w:val="000000" w:themeColor="text1"/>
          <w:sz w:val="18"/>
          <w:szCs w:val="25"/>
        </w:rPr>
        <w:t xml:space="preserve">На основании изложенного и руководствуясь ст. 4.1.1, ч.1 ст. 15.33.2, </w:t>
      </w:r>
      <w:r w:rsidRPr="00323034">
        <w:rPr>
          <w:color w:val="000000" w:themeColor="text1"/>
          <w:sz w:val="18"/>
          <w:szCs w:val="25"/>
        </w:rPr>
        <w:t>ст.ст</w:t>
      </w:r>
      <w:r w:rsidRPr="00323034">
        <w:rPr>
          <w:color w:val="000000" w:themeColor="text1"/>
          <w:sz w:val="18"/>
          <w:szCs w:val="25"/>
        </w:rPr>
        <w:t>. 29.9 – 29.11 КоАП РФ, мировой судья,</w:t>
      </w:r>
    </w:p>
    <w:p w:rsidR="000759D3" w:rsidRPr="00323034" w:rsidP="000759D3">
      <w:pPr>
        <w:tabs>
          <w:tab w:val="left" w:pos="142"/>
        </w:tabs>
        <w:ind w:firstLine="709"/>
        <w:jc w:val="both"/>
        <w:rPr>
          <w:color w:val="000000" w:themeColor="text1"/>
          <w:sz w:val="2"/>
          <w:szCs w:val="10"/>
        </w:rPr>
      </w:pPr>
    </w:p>
    <w:p w:rsidR="000759D3" w:rsidRPr="00323034" w:rsidP="000759D3">
      <w:pPr>
        <w:tabs>
          <w:tab w:val="left" w:pos="142"/>
        </w:tabs>
        <w:ind w:firstLine="709"/>
        <w:jc w:val="center"/>
        <w:rPr>
          <w:color w:val="000000" w:themeColor="text1"/>
          <w:sz w:val="18"/>
          <w:szCs w:val="25"/>
        </w:rPr>
      </w:pPr>
      <w:r w:rsidRPr="00323034">
        <w:rPr>
          <w:color w:val="000000" w:themeColor="text1"/>
          <w:sz w:val="18"/>
          <w:szCs w:val="25"/>
        </w:rPr>
        <w:t>ПОСТАНОВИЛ:</w:t>
      </w:r>
    </w:p>
    <w:p w:rsidR="000759D3" w:rsidRPr="00323034" w:rsidP="000759D3">
      <w:pPr>
        <w:tabs>
          <w:tab w:val="left" w:pos="142"/>
        </w:tabs>
        <w:ind w:firstLine="709"/>
        <w:jc w:val="center"/>
        <w:rPr>
          <w:color w:val="000000" w:themeColor="text1"/>
          <w:sz w:val="18"/>
          <w:szCs w:val="25"/>
        </w:rPr>
      </w:pPr>
    </w:p>
    <w:p w:rsidR="000759D3" w:rsidRPr="00323034" w:rsidP="000759D3">
      <w:pPr>
        <w:tabs>
          <w:tab w:val="left" w:pos="142"/>
        </w:tabs>
        <w:ind w:firstLine="709"/>
        <w:jc w:val="both"/>
        <w:rPr>
          <w:color w:val="000000" w:themeColor="text1"/>
          <w:sz w:val="18"/>
          <w:szCs w:val="25"/>
        </w:rPr>
      </w:pPr>
      <w:r w:rsidRPr="00323034">
        <w:rPr>
          <w:color w:val="000000" w:themeColor="text1"/>
          <w:sz w:val="18"/>
          <w:szCs w:val="25"/>
        </w:rPr>
        <w:t xml:space="preserve">Должностное лицо – директора </w:t>
      </w:r>
      <w:r w:rsidRPr="00323034" w:rsidR="00323034">
        <w:rPr>
          <w:sz w:val="18"/>
          <w:szCs w:val="25"/>
        </w:rPr>
        <w:t xml:space="preserve">«ИЗЪЯТО» </w:t>
      </w:r>
      <w:r w:rsidRPr="00323034">
        <w:rPr>
          <w:color w:val="000000" w:themeColor="text1"/>
          <w:sz w:val="18"/>
          <w:szCs w:val="25"/>
        </w:rPr>
        <w:t xml:space="preserve">Гришинова </w:t>
      </w:r>
      <w:r w:rsidRPr="00323034" w:rsidR="00323034">
        <w:rPr>
          <w:sz w:val="18"/>
          <w:szCs w:val="25"/>
        </w:rPr>
        <w:t xml:space="preserve">«ИЗЪЯТО» </w:t>
      </w:r>
      <w:r w:rsidRPr="00323034">
        <w:rPr>
          <w:color w:val="000000" w:themeColor="text1"/>
          <w:sz w:val="18"/>
          <w:szCs w:val="25"/>
        </w:rPr>
        <w:t xml:space="preserve">признать виновным в совершении административного правонарушения, предусмотренного частью 1 статьи 15.33.2 КоАП РФ и назначить ей наказание в виде штрафа в размере 300,00 руб. </w:t>
      </w:r>
    </w:p>
    <w:p w:rsidR="000759D3" w:rsidRPr="00323034" w:rsidP="000759D3">
      <w:pPr>
        <w:tabs>
          <w:tab w:val="left" w:pos="142"/>
        </w:tabs>
        <w:ind w:firstLine="709"/>
        <w:jc w:val="both"/>
        <w:rPr>
          <w:color w:val="000000" w:themeColor="text1"/>
          <w:sz w:val="18"/>
          <w:szCs w:val="25"/>
        </w:rPr>
      </w:pPr>
      <w:r w:rsidRPr="00323034">
        <w:rPr>
          <w:color w:val="000000" w:themeColor="text1"/>
          <w:sz w:val="18"/>
          <w:szCs w:val="25"/>
        </w:rPr>
        <w:t>В соответствии с ч. 1 ст. 4.1.1 КоАП РФ, заменить назначенный штраф, на наказание в виде предупреждения.</w:t>
      </w:r>
    </w:p>
    <w:p w:rsidR="000759D3" w:rsidRPr="00323034" w:rsidP="000759D3">
      <w:pPr>
        <w:ind w:firstLine="709"/>
        <w:jc w:val="both"/>
        <w:rPr>
          <w:color w:val="000000" w:themeColor="text1"/>
          <w:sz w:val="18"/>
          <w:szCs w:val="25"/>
        </w:rPr>
      </w:pPr>
      <w:r w:rsidRPr="00323034">
        <w:rPr>
          <w:color w:val="000000" w:themeColor="text1"/>
          <w:sz w:val="18"/>
          <w:szCs w:val="25"/>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0759D3" w:rsidRPr="00323034" w:rsidP="000759D3">
      <w:pPr>
        <w:jc w:val="both"/>
        <w:rPr>
          <w:color w:val="000000" w:themeColor="text1"/>
          <w:sz w:val="18"/>
          <w:szCs w:val="25"/>
        </w:rPr>
      </w:pPr>
    </w:p>
    <w:p w:rsidR="000759D3" w:rsidRPr="00323034" w:rsidP="000759D3">
      <w:pPr>
        <w:jc w:val="center"/>
        <w:rPr>
          <w:color w:val="000000" w:themeColor="text1"/>
          <w:sz w:val="18"/>
          <w:szCs w:val="25"/>
        </w:rPr>
      </w:pPr>
      <w:r w:rsidRPr="00323034">
        <w:rPr>
          <w:color w:val="000000" w:themeColor="text1"/>
          <w:sz w:val="18"/>
          <w:szCs w:val="25"/>
        </w:rPr>
        <w:t>Мировой судья                                                                                         Козлова К.Ю.</w:t>
      </w:r>
    </w:p>
    <w:p w:rsidR="00B8312B" w:rsidRPr="00323034">
      <w:pPr>
        <w:rPr>
          <w:sz w:val="16"/>
        </w:rPr>
      </w:pPr>
    </w:p>
    <w:sectPr w:rsidSect="00323034">
      <w:pgSz w:w="11906" w:h="16838"/>
      <w:pgMar w:top="568" w:right="85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0D"/>
    <w:rsid w:val="000759D3"/>
    <w:rsid w:val="00323034"/>
    <w:rsid w:val="00B8312B"/>
    <w:rsid w:val="00E05B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D3"/>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9D3"/>
    <w:rPr>
      <w:color w:val="0000FF"/>
      <w:u w:val="single"/>
    </w:rPr>
  </w:style>
  <w:style w:type="paragraph" w:styleId="Title">
    <w:name w:val="Title"/>
    <w:basedOn w:val="Normal"/>
    <w:link w:val="a"/>
    <w:qFormat/>
    <w:rsid w:val="000759D3"/>
    <w:pPr>
      <w:jc w:val="center"/>
    </w:pPr>
    <w:rPr>
      <w:b/>
      <w:bCs/>
    </w:rPr>
  </w:style>
  <w:style w:type="character" w:customStyle="1" w:styleId="a">
    <w:name w:val="Название Знак"/>
    <w:basedOn w:val="DefaultParagraphFont"/>
    <w:link w:val="Title"/>
    <w:rsid w:val="000759D3"/>
    <w:rPr>
      <w:rFonts w:ascii="Times New Roman" w:eastAsia="Times New Roman" w:hAnsi="Times New Roman" w:cs="Times New Roman"/>
      <w:b/>
      <w:bCs/>
      <w:sz w:val="24"/>
      <w:szCs w:val="20"/>
      <w:lang w:eastAsia="ru-RU"/>
    </w:rPr>
  </w:style>
  <w:style w:type="paragraph" w:styleId="BodyText">
    <w:name w:val="Body Text"/>
    <w:basedOn w:val="Normal"/>
    <w:link w:val="a0"/>
    <w:semiHidden/>
    <w:unhideWhenUsed/>
    <w:rsid w:val="000759D3"/>
    <w:pPr>
      <w:jc w:val="both"/>
    </w:pPr>
  </w:style>
  <w:style w:type="character" w:customStyle="1" w:styleId="a0">
    <w:name w:val="Основной текст Знак"/>
    <w:basedOn w:val="DefaultParagraphFont"/>
    <w:link w:val="BodyText"/>
    <w:semiHidden/>
    <w:rsid w:val="000759D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A8B4C44266F2C5FD070F39A9BF0889E8A42E17360738022531CCF670CEDA8596104C198A958AFECD62D4A8C49FD1056DEDAD84CD5618B9R3B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