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285" w:rsidP="00846285">
      <w:pPr>
        <w:tabs>
          <w:tab w:val="left" w:pos="7455"/>
        </w:tabs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№ 5-44-155/2021</w:t>
      </w:r>
    </w:p>
    <w:p w:rsidR="00846285" w:rsidP="00846285">
      <w:pPr>
        <w:tabs>
          <w:tab w:val="left" w:pos="7455"/>
        </w:tabs>
        <w:ind w:firstLine="709"/>
        <w:jc w:val="right"/>
        <w:rPr>
          <w:color w:val="000000" w:themeColor="text1"/>
        </w:rPr>
      </w:pPr>
      <w:r>
        <w:rPr>
          <w:bCs/>
          <w:color w:val="000000" w:themeColor="text1"/>
        </w:rPr>
        <w:t>91MS0044-01-2021-001010-85</w:t>
      </w:r>
    </w:p>
    <w:p w:rsidR="00846285" w:rsidP="00846285">
      <w:pPr>
        <w:ind w:firstLine="709"/>
        <w:jc w:val="center"/>
        <w:rPr>
          <w:color w:val="000000" w:themeColor="text1"/>
          <w:sz w:val="14"/>
          <w:szCs w:val="28"/>
        </w:rPr>
      </w:pPr>
    </w:p>
    <w:p w:rsidR="00846285" w:rsidP="0084628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846285" w:rsidP="00846285">
      <w:pPr>
        <w:ind w:firstLine="709"/>
        <w:jc w:val="center"/>
        <w:rPr>
          <w:color w:val="000000" w:themeColor="text1"/>
          <w:sz w:val="14"/>
          <w:szCs w:val="28"/>
        </w:rPr>
      </w:pPr>
    </w:p>
    <w:p w:rsidR="00846285" w:rsidP="0084628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сентября 2021 г.                                                                           г. Керчь</w:t>
      </w:r>
    </w:p>
    <w:p w:rsidR="00846285" w:rsidP="00846285">
      <w:pPr>
        <w:pStyle w:val="a0"/>
        <w:ind w:firstLine="709"/>
        <w:rPr>
          <w:color w:val="000000" w:themeColor="text1"/>
          <w:sz w:val="10"/>
          <w:szCs w:val="28"/>
        </w:rPr>
      </w:pPr>
    </w:p>
    <w:p w:rsidR="00846285" w:rsidP="00846285">
      <w:pPr>
        <w:pStyle w:val="a0"/>
        <w:ind w:firstLine="709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Мировой судья судебного участка № 44 Керченского судебного района Республики Крым Козлова К.Ю., рассмотрев дело об административном правонарушении в отношении директора Ассоц</w:t>
      </w:r>
      <w:r>
        <w:rPr>
          <w:color w:val="000000" w:themeColor="text1"/>
          <w:sz w:val="28"/>
          <w:szCs w:val="28"/>
        </w:rPr>
        <w:t>иации Рыбопромышленников Крыма ИЗЪЯТО</w:t>
      </w:r>
    </w:p>
    <w:p w:rsidR="00846285" w:rsidP="00846285">
      <w:pPr>
        <w:pStyle w:val="a0"/>
        <w:ind w:left="3828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Попова </w:t>
      </w:r>
      <w:r>
        <w:rPr>
          <w:color w:val="000000" w:themeColor="text1"/>
          <w:sz w:val="28"/>
          <w:szCs w:val="28"/>
          <w:lang w:val="uk-UA"/>
        </w:rPr>
        <w:t>ИЗЪЯТО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ИЗЪЯТО </w:t>
      </w:r>
      <w:r>
        <w:rPr>
          <w:color w:val="000000" w:themeColor="text1"/>
          <w:sz w:val="28"/>
          <w:szCs w:val="28"/>
        </w:rPr>
        <w:t xml:space="preserve"> года рождения, место рождения 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гражданина РФ, </w:t>
      </w:r>
      <w:r>
        <w:rPr>
          <w:color w:val="000000" w:themeColor="text1"/>
          <w:sz w:val="28"/>
          <w:szCs w:val="28"/>
        </w:rPr>
        <w:t xml:space="preserve">зарегистрированного по адресу: </w:t>
      </w:r>
      <w:r>
        <w:rPr>
          <w:color w:val="000000" w:themeColor="text1"/>
          <w:sz w:val="28"/>
          <w:szCs w:val="28"/>
        </w:rPr>
        <w:t>ИЗЪЯТО</w:t>
      </w:r>
    </w:p>
    <w:p w:rsidR="00846285" w:rsidP="00846285">
      <w:pPr>
        <w:pStyle w:val="a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привлекаемого</w:t>
      </w:r>
      <w:r>
        <w:rPr>
          <w:color w:val="000000" w:themeColor="text1"/>
          <w:sz w:val="28"/>
          <w:szCs w:val="28"/>
        </w:rPr>
        <w:t xml:space="preserve"> к административной ответственности  по ст. 15.5  КоАП Российской Федерации, </w:t>
      </w:r>
    </w:p>
    <w:p w:rsidR="00846285" w:rsidP="00846285">
      <w:pPr>
        <w:pStyle w:val="a0"/>
        <w:ind w:firstLine="709"/>
        <w:rPr>
          <w:color w:val="000000" w:themeColor="text1"/>
          <w:sz w:val="6"/>
          <w:szCs w:val="28"/>
        </w:rPr>
      </w:pPr>
    </w:p>
    <w:p w:rsidR="00846285" w:rsidP="0084628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846285" w:rsidP="00846285">
      <w:pPr>
        <w:ind w:firstLine="709"/>
        <w:jc w:val="both"/>
        <w:rPr>
          <w:color w:val="000000" w:themeColor="text1"/>
          <w:sz w:val="10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846285" w:rsidP="00846285">
      <w:pPr>
        <w:pStyle w:val="a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протоколу об административном правонарушении № 91112123500040200001 от 23.08.2021 г., Попов 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являясь директором Ассоциации Рыбопромышленников Крыма 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 исполнил обязанности по своевременному представлению </w:t>
      </w:r>
      <w:r>
        <w:rPr>
          <w:color w:val="000000" w:themeColor="text1"/>
          <w:sz w:val="28"/>
          <w:szCs w:val="25"/>
        </w:rPr>
        <w:t>в налоговый орган налоговой декларации по налогу на добавленную стоимость за 3 квартал 2020 года, установленную п. 5 ст. 174 Налогового Кодекса Российской Федерации, что влечет ответственность граждан и должностных лиц, предусмотренную ст. 15.5 Кодекса об административных</w:t>
      </w:r>
      <w:r>
        <w:rPr>
          <w:color w:val="000000" w:themeColor="text1"/>
          <w:sz w:val="28"/>
          <w:szCs w:val="25"/>
        </w:rPr>
        <w:t xml:space="preserve"> правонарушениях.</w:t>
      </w:r>
    </w:p>
    <w:p w:rsidR="00846285" w:rsidP="00846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Попов 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будучи извещенным надлежащим образом о времени и месте судебного заседания, не явился, причины неявки суду не сообщил.</w:t>
      </w:r>
    </w:p>
    <w:p w:rsidR="00846285" w:rsidP="008462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25.1</w:t>
        </w:r>
      </w:hyperlink>
      <w:r>
        <w:rPr>
          <w:color w:val="000000" w:themeColor="text1"/>
          <w:sz w:val="28"/>
          <w:szCs w:val="28"/>
        </w:rPr>
        <w:t xml:space="preserve">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846285" w:rsidP="008462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п.14 Постановления Пленума ВС РФ от 27 декабря 2007 года за № 52 «О </w:t>
      </w:r>
      <w:r>
        <w:rPr>
          <w:rStyle w:val="snippetequal"/>
          <w:color w:val="000000" w:themeColor="text1"/>
          <w:sz w:val="28"/>
          <w:szCs w:val="28"/>
        </w:rPr>
        <w:t xml:space="preserve">сроках </w:t>
      </w:r>
      <w:r>
        <w:rPr>
          <w:color w:val="000000" w:themeColor="text1"/>
          <w:sz w:val="28"/>
          <w:szCs w:val="28"/>
        </w:rPr>
        <w:t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</w:t>
      </w:r>
    </w:p>
    <w:p w:rsidR="00846285" w:rsidP="00846285">
      <w:pPr>
        <w:autoSpaceDE w:val="0"/>
        <w:autoSpaceDN w:val="0"/>
        <w:adjustRightInd w:val="0"/>
        <w:ind w:left="-851" w:right="56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рассмотрения дела в отсутствие лица, в отношении которого ведется производство по делу. </w:t>
      </w:r>
      <w:r>
        <w:rPr>
          <w:color w:val="000000" w:themeColor="text1"/>
          <w:sz w:val="28"/>
          <w:szCs w:val="28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25.1 КРФ об АП </w:t>
        </w:r>
      </w:hyperlink>
      <w:r>
        <w:rPr>
          <w:color w:val="000000" w:themeColor="text1"/>
          <w:sz w:val="28"/>
          <w:szCs w:val="28"/>
        </w:rPr>
        <w:t xml:space="preserve"> судья вправе рассмотреть дело об административном правонарушении в </w:t>
      </w:r>
      <w:r>
        <w:rPr>
          <w:color w:val="000000" w:themeColor="text1"/>
          <w:sz w:val="28"/>
          <w:szCs w:val="28"/>
        </w:rPr>
        <w:t>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25.1 КРФ об АП </w:t>
        </w:r>
      </w:hyperlink>
      <w:r>
        <w:rPr>
          <w:color w:val="000000" w:themeColor="text1"/>
          <w:sz w:val="28"/>
          <w:szCs w:val="28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846285" w:rsidP="00846285">
      <w:pPr>
        <w:autoSpaceDE w:val="0"/>
        <w:autoSpaceDN w:val="0"/>
        <w:adjustRightInd w:val="0"/>
        <w:ind w:left="-851" w:right="56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25.1 КРФ об АП </w:t>
        </w:r>
      </w:hyperlink>
      <w:r>
        <w:rPr>
          <w:color w:val="000000" w:themeColor="text1"/>
          <w:sz w:val="28"/>
          <w:szCs w:val="28"/>
        </w:rPr>
        <w:t xml:space="preserve">, а также возможности назначения даты следующего рассмотрения дела, в пределах установленных </w:t>
      </w:r>
      <w:r>
        <w:rPr>
          <w:rStyle w:val="snippetequal"/>
          <w:color w:val="000000" w:themeColor="text1"/>
          <w:sz w:val="28"/>
          <w:szCs w:val="28"/>
        </w:rPr>
        <w:t xml:space="preserve">сроков </w:t>
      </w:r>
      <w:r>
        <w:rPr>
          <w:color w:val="000000" w:themeColor="text1"/>
          <w:sz w:val="28"/>
          <w:szCs w:val="28"/>
        </w:rPr>
        <w:t>и других обстоятельств конкретного дела.</w:t>
      </w:r>
    </w:p>
    <w:p w:rsidR="00846285" w:rsidP="00846285">
      <w:pPr>
        <w:pStyle w:val="BodyText"/>
        <w:ind w:left="-851" w:right="566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29.6 КРФ об АП </w:t>
        </w:r>
      </w:hyperlink>
      <w:r>
        <w:rPr>
          <w:color w:val="000000" w:themeColor="text1"/>
          <w:sz w:val="28"/>
          <w:szCs w:val="28"/>
        </w:rPr>
        <w:t xml:space="preserve">, </w:t>
      </w:r>
      <w:r>
        <w:rPr>
          <w:rStyle w:val="snippetequal"/>
          <w:color w:val="000000" w:themeColor="text1"/>
          <w:sz w:val="28"/>
          <w:szCs w:val="28"/>
        </w:rPr>
        <w:t xml:space="preserve">сроков </w:t>
      </w:r>
      <w:r>
        <w:rPr>
          <w:color w:val="000000" w:themeColor="text1"/>
          <w:sz w:val="28"/>
          <w:szCs w:val="28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>
        <w:rPr>
          <w:color w:val="000000" w:themeColor="text1"/>
          <w:sz w:val="28"/>
          <w:szCs w:val="28"/>
        </w:rPr>
        <w:t xml:space="preserve"> и доставки СМС-извещения адресату) (в ред. Постановления Пленума Верховного Суда РФ от 09.02.2012 N 3).</w:t>
      </w:r>
    </w:p>
    <w:p w:rsidR="00846285" w:rsidP="00846285">
      <w:pPr>
        <w:autoSpaceDE w:val="0"/>
        <w:autoSpaceDN w:val="0"/>
        <w:adjustRightInd w:val="0"/>
        <w:ind w:left="-851" w:right="56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Рассмотрение дела было назначено на 16.09.2021 г. в 10 часов 00 минут, Попов </w:t>
      </w:r>
      <w:r w:rsidR="00F932C2">
        <w:rPr>
          <w:color w:val="000000" w:themeColor="text1"/>
          <w:sz w:val="28"/>
          <w:szCs w:val="28"/>
        </w:rPr>
        <w:t>ИЗЪЯТО</w:t>
      </w:r>
      <w:r w:rsidR="00F932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был извещен о дне, времени и месте рассмотрения дела, заказным письмом с уведомлением, ходатайств об отложении дела не поступало.</w:t>
      </w:r>
    </w:p>
    <w:p w:rsidR="00846285" w:rsidP="00846285">
      <w:pPr>
        <w:ind w:left="-851" w:right="56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таких обстоятельствах мировой судья считает возможным </w:t>
      </w:r>
      <w:r>
        <w:rPr>
          <w:color w:val="000000" w:themeColor="text1"/>
          <w:sz w:val="28"/>
          <w:szCs w:val="28"/>
        </w:rPr>
        <w:t>рассмотреть дело об административном правонарушении в отношении Попова </w:t>
      </w:r>
      <w:r w:rsidR="00F932C2"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 в его отсутствие.</w:t>
      </w:r>
    </w:p>
    <w:p w:rsidR="00846285" w:rsidP="00846285">
      <w:pPr>
        <w:ind w:left="-851" w:right="566" w:firstLine="709"/>
        <w:jc w:val="both"/>
        <w:rPr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Согласно протоколу об административном правонарушении, в ходе </w:t>
      </w:r>
      <w:r>
        <w:rPr>
          <w:iCs/>
          <w:color w:val="000000" w:themeColor="text1"/>
          <w:sz w:val="28"/>
          <w:szCs w:val="28"/>
        </w:rPr>
        <w:t xml:space="preserve">камеральной налоговой проверки первичной налоговой декларации по налогу на </w:t>
      </w:r>
      <w:r>
        <w:rPr>
          <w:bCs/>
          <w:iCs/>
          <w:color w:val="000000" w:themeColor="text1"/>
          <w:spacing w:val="-10"/>
          <w:sz w:val="28"/>
          <w:szCs w:val="28"/>
        </w:rPr>
        <w:t xml:space="preserve">добавленную </w:t>
      </w:r>
      <w:r>
        <w:rPr>
          <w:iCs/>
          <w:color w:val="000000" w:themeColor="text1"/>
          <w:sz w:val="28"/>
          <w:szCs w:val="28"/>
        </w:rPr>
        <w:t xml:space="preserve">стоимость за 3 квартал 2020 года выявлено непредставление </w:t>
      </w:r>
    </w:p>
    <w:p w:rsidR="00846285" w:rsidP="00846285">
      <w:pPr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директором Ассоциации рыбопромышленников Крыма Поповым </w:t>
      </w:r>
      <w:r w:rsidR="00F932C2">
        <w:rPr>
          <w:color w:val="000000" w:themeColor="text1"/>
          <w:sz w:val="28"/>
          <w:szCs w:val="28"/>
        </w:rPr>
        <w:t>ИЗЪЯТО</w:t>
      </w:r>
      <w:r w:rsidR="00F932C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первичной налоговой декларации в установленный законодательством о налогах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и сборах срок. </w:t>
      </w:r>
      <w:r>
        <w:rPr>
          <w:iCs/>
          <w:color w:val="000000" w:themeColor="text1"/>
          <w:sz w:val="28"/>
          <w:szCs w:val="28"/>
        </w:rPr>
        <w:t xml:space="preserve">Фактически первичная налоговая декларация по </w:t>
      </w:r>
      <w:r>
        <w:rPr>
          <w:iCs/>
          <w:color w:val="000000" w:themeColor="text1"/>
          <w:sz w:val="28"/>
          <w:szCs w:val="28"/>
        </w:rPr>
        <w:t xml:space="preserve">налогу на добавленную </w:t>
      </w:r>
      <w:r>
        <w:rPr>
          <w:bCs/>
          <w:iCs/>
          <w:color w:val="000000" w:themeColor="text1"/>
          <w:sz w:val="28"/>
          <w:szCs w:val="28"/>
        </w:rPr>
        <w:t xml:space="preserve">стоимость </w:t>
      </w:r>
      <w:r>
        <w:rPr>
          <w:iCs/>
          <w:color w:val="000000" w:themeColor="text1"/>
          <w:sz w:val="28"/>
          <w:szCs w:val="28"/>
        </w:rPr>
        <w:t xml:space="preserve">за 3 квартал 2020 года представлена Ассоциацией рыбопромышленников Крыма в Межрайонную ИФНС России №7 по Республике Крым 24.01.2021 г. </w:t>
      </w:r>
    </w:p>
    <w:p w:rsidR="00846285" w:rsidP="00846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Согласно п.5 ст. 174 Налогового кодекса Российской Федерации налогоплательщики (в </w:t>
      </w:r>
      <w:r>
        <w:rPr>
          <w:bCs/>
          <w:iCs/>
          <w:color w:val="000000" w:themeColor="text1"/>
          <w:sz w:val="28"/>
          <w:szCs w:val="28"/>
        </w:rPr>
        <w:t xml:space="preserve">том </w:t>
      </w:r>
      <w:r>
        <w:rPr>
          <w:iCs/>
          <w:color w:val="000000" w:themeColor="text1"/>
          <w:sz w:val="28"/>
          <w:szCs w:val="28"/>
        </w:rPr>
        <w:t xml:space="preserve">числе являющиеся налоговыми агентами), а также, лица, указанные в п. 5 ст. 173 </w:t>
      </w:r>
      <w:r>
        <w:rPr>
          <w:bCs/>
          <w:iCs/>
          <w:color w:val="000000" w:themeColor="text1"/>
          <w:sz w:val="28"/>
          <w:szCs w:val="28"/>
        </w:rPr>
        <w:t xml:space="preserve">настоящего </w:t>
      </w:r>
      <w:r>
        <w:rPr>
          <w:iCs/>
          <w:color w:val="000000" w:themeColor="text1"/>
          <w:sz w:val="28"/>
          <w:szCs w:val="28"/>
        </w:rPr>
        <w:t xml:space="preserve">Кодекса, обязаны представить в налоговые органы по месту своего учета </w:t>
      </w:r>
      <w:r>
        <w:rPr>
          <w:color w:val="000000" w:themeColor="text1"/>
          <w:sz w:val="28"/>
          <w:szCs w:val="28"/>
        </w:rPr>
        <w:t xml:space="preserve">с </w:t>
      </w:r>
      <w:r>
        <w:rPr>
          <w:bCs/>
          <w:iCs/>
          <w:color w:val="000000" w:themeColor="text1"/>
          <w:sz w:val="28"/>
          <w:szCs w:val="28"/>
        </w:rPr>
        <w:t xml:space="preserve">соответствующую </w:t>
      </w:r>
      <w:r>
        <w:rPr>
          <w:iCs/>
          <w:color w:val="000000" w:themeColor="text1"/>
          <w:sz w:val="28"/>
          <w:szCs w:val="28"/>
        </w:rPr>
        <w:t>налоговую декларацию по установленному формату в электронной форме п</w:t>
      </w:r>
      <w:r>
        <w:rPr>
          <w:bCs/>
          <w:iCs/>
          <w:color w:val="000000" w:themeColor="text1"/>
          <w:sz w:val="28"/>
          <w:szCs w:val="28"/>
        </w:rPr>
        <w:t xml:space="preserve">о </w:t>
      </w:r>
      <w:r>
        <w:rPr>
          <w:iCs/>
          <w:color w:val="000000" w:themeColor="text1"/>
          <w:sz w:val="28"/>
          <w:szCs w:val="28"/>
        </w:rPr>
        <w:t xml:space="preserve">телекоммуникационным каналам связи через оператора электронного документооборота в </w:t>
      </w:r>
      <w:r>
        <w:rPr>
          <w:bCs/>
          <w:iCs/>
          <w:color w:val="000000" w:themeColor="text1"/>
          <w:sz w:val="28"/>
          <w:szCs w:val="28"/>
        </w:rPr>
        <w:t xml:space="preserve">срок не </w:t>
      </w:r>
      <w:r>
        <w:rPr>
          <w:iCs/>
          <w:color w:val="000000" w:themeColor="text1"/>
          <w:sz w:val="28"/>
          <w:szCs w:val="28"/>
        </w:rPr>
        <w:t>позднее 25-го числа</w:t>
      </w:r>
      <w:r>
        <w:rPr>
          <w:iCs/>
          <w:color w:val="000000" w:themeColor="text1"/>
          <w:sz w:val="28"/>
          <w:szCs w:val="28"/>
        </w:rPr>
        <w:t xml:space="preserve"> месяца, следующего за истекшим налоговым периодом, если иное не </w:t>
      </w:r>
      <w:r>
        <w:rPr>
          <w:bCs/>
          <w:iCs/>
          <w:color w:val="000000" w:themeColor="text1"/>
          <w:sz w:val="28"/>
          <w:szCs w:val="28"/>
          <w:lang w:eastAsia="en-US"/>
        </w:rPr>
        <w:t>пред</w:t>
      </w:r>
      <w:r>
        <w:rPr>
          <w:iCs/>
          <w:color w:val="000000" w:themeColor="text1"/>
          <w:sz w:val="28"/>
          <w:szCs w:val="28"/>
        </w:rPr>
        <w:t>усмотрено настоящей главой.</w:t>
      </w:r>
    </w:p>
    <w:p w:rsidR="00846285" w:rsidP="00846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Согласно п.7 ст. 6.1. Налогового кодекса Российской Федерации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Cs/>
          <w:color w:val="000000" w:themeColor="text1"/>
          <w:sz w:val="28"/>
          <w:szCs w:val="28"/>
        </w:rPr>
        <w:t xml:space="preserve">в случаях, когда </w:t>
      </w:r>
      <w:r>
        <w:rPr>
          <w:bCs/>
          <w:iCs/>
          <w:color w:val="000000" w:themeColor="text1"/>
          <w:sz w:val="28"/>
          <w:szCs w:val="28"/>
        </w:rPr>
        <w:t xml:space="preserve">последний </w:t>
      </w:r>
      <w:r>
        <w:rPr>
          <w:iCs/>
          <w:color w:val="000000" w:themeColor="text1"/>
          <w:sz w:val="28"/>
          <w:szCs w:val="28"/>
        </w:rPr>
        <w:t>день срока приходится на день</w:t>
      </w:r>
      <w:r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</w:t>
      </w:r>
      <w:r>
        <w:rPr>
          <w:iCs/>
          <w:color w:val="000000" w:themeColor="text1"/>
          <w:sz w:val="28"/>
          <w:szCs w:val="28"/>
        </w:rPr>
        <w:t xml:space="preserve">ризнаваемый в соответствии с законодательством Российской Федерации выходным и (или) нерабочим праздничным днем, </w:t>
      </w:r>
      <w:r>
        <w:rPr>
          <w:bCs/>
          <w:iCs/>
          <w:color w:val="000000" w:themeColor="text1"/>
          <w:sz w:val="28"/>
          <w:szCs w:val="28"/>
        </w:rPr>
        <w:t xml:space="preserve">днем </w:t>
      </w:r>
      <w:r>
        <w:rPr>
          <w:iCs/>
          <w:color w:val="000000" w:themeColor="text1"/>
          <w:sz w:val="28"/>
          <w:szCs w:val="28"/>
        </w:rPr>
        <w:t>окончания срока считается ближайший следующий за ним рабочий день.</w:t>
      </w:r>
    </w:p>
    <w:p w:rsidR="00846285" w:rsidP="00846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Таким образом, сроком представления налоговой декларации по налогу на добавленную стоимость за 3 квартал 2020 года является 26.10.2020г.</w:t>
      </w:r>
      <w:r>
        <w:rPr>
          <w:color w:val="000000" w:themeColor="text1"/>
          <w:sz w:val="28"/>
          <w:szCs w:val="28"/>
        </w:rPr>
        <w:t xml:space="preserve"> </w:t>
      </w:r>
    </w:p>
    <w:p w:rsidR="00846285" w:rsidP="00846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Первичная налоговая декларация по налогу на добавленную стоимость за 3 квартал 2020 года в Межрайонную ИФНС России №7 по Республике Крым была представлена лишь 24.01.2021г., то есть с нарушением установленного срока.</w:t>
      </w:r>
    </w:p>
    <w:p w:rsidR="00846285" w:rsidP="00846285">
      <w:pPr>
        <w:pStyle w:val="BodyTex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 директора Ассоциации Рыбопромышленников Крыма Попова </w:t>
      </w:r>
      <w:r w:rsidR="00F932C2">
        <w:rPr>
          <w:color w:val="000000" w:themeColor="text1"/>
          <w:sz w:val="28"/>
          <w:szCs w:val="28"/>
        </w:rPr>
        <w:t>ИЗЪЯТО</w:t>
      </w:r>
      <w:r w:rsidR="00F932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совершении указанного правонарушения подтверждается следующими доказательствами:</w:t>
      </w:r>
    </w:p>
    <w:p w:rsidR="00846285" w:rsidP="00846285">
      <w:pPr>
        <w:pStyle w:val="BodyText"/>
        <w:tabs>
          <w:tab w:val="left" w:pos="567"/>
        </w:tabs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протоколом об административном правонарушении № 91112123500040200001 от 23.08.2021 г.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1-2),</w:t>
      </w:r>
    </w:p>
    <w:p w:rsidR="00846285" w:rsidP="00846285">
      <w:pPr>
        <w:pStyle w:val="BodyText"/>
        <w:tabs>
          <w:tab w:val="left" w:pos="567"/>
        </w:tabs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актом налоговой проверки № 555 от 06.04.2021 г.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4-5),</w:t>
      </w:r>
    </w:p>
    <w:p w:rsidR="00846285" w:rsidP="00846285">
      <w:pPr>
        <w:pStyle w:val="BodyText"/>
        <w:tabs>
          <w:tab w:val="left" w:pos="567"/>
        </w:tabs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6),</w:t>
      </w:r>
    </w:p>
    <w:p w:rsidR="00846285" w:rsidP="00846285">
      <w:pPr>
        <w:pStyle w:val="BodyText"/>
        <w:tabs>
          <w:tab w:val="left" w:pos="567"/>
        </w:tabs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выпиской из ЕГРЮЛ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13-15).</w:t>
      </w:r>
    </w:p>
    <w:p w:rsidR="00846285" w:rsidP="008462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846285" w:rsidRPr="00E6441C" w:rsidP="00E6441C">
      <w:pPr>
        <w:pStyle w:val="BodyText"/>
        <w:ind w:firstLine="709"/>
        <w:rPr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директора Ассоциации Рыбопромышленников Крыма Попова </w:t>
      </w:r>
      <w:r w:rsidR="00F932C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установлен состав административного правонарушения, предусмотренного ст.15.5  КоАП РФ – </w:t>
      </w:r>
      <w:r>
        <w:rPr>
          <w:rStyle w:val="blk"/>
          <w:color w:val="000000" w:themeColor="text1"/>
          <w:sz w:val="28"/>
          <w:szCs w:val="28"/>
        </w:rPr>
        <w:t>нарушение установленных законодательством о налогах</w:t>
      </w:r>
      <w:r w:rsidR="00E6441C">
        <w:rPr>
          <w:rStyle w:val="blk"/>
          <w:szCs w:val="28"/>
        </w:rPr>
        <w:t xml:space="preserve"> </w:t>
      </w:r>
      <w:r>
        <w:rPr>
          <w:rStyle w:val="blk"/>
          <w:color w:val="000000" w:themeColor="text1"/>
          <w:sz w:val="28"/>
          <w:szCs w:val="28"/>
        </w:rPr>
        <w:t>и сборах сроков представления налоговой декларации (расчета по страховым взносам) в налоговый орган по месту учета</w:t>
      </w:r>
      <w:r>
        <w:rPr>
          <w:color w:val="000000" w:themeColor="text1"/>
          <w:sz w:val="28"/>
          <w:szCs w:val="28"/>
        </w:rPr>
        <w:t>.</w:t>
      </w:r>
    </w:p>
    <w:p w:rsidR="00846285" w:rsidP="00846285">
      <w:pPr>
        <w:autoSpaceDE w:val="0"/>
        <w:autoSpaceDN w:val="0"/>
        <w:adjustRightInd w:val="0"/>
        <w:ind w:left="-851" w:right="56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</w:t>
      </w:r>
      <w:r>
        <w:rPr>
          <w:color w:val="000000" w:themeColor="text1"/>
          <w:sz w:val="28"/>
          <w:szCs w:val="28"/>
        </w:rPr>
        <w:t xml:space="preserve">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846285" w:rsidP="00846285">
      <w:pPr>
        <w:ind w:left="-851" w:right="56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46285" w:rsidP="00846285">
      <w:pPr>
        <w:ind w:left="-851" w:right="56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846285" w:rsidP="00846285">
      <w:pPr>
        <w:autoSpaceDE w:val="0"/>
        <w:autoSpaceDN w:val="0"/>
        <w:adjustRightInd w:val="0"/>
        <w:ind w:left="-851" w:right="56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</w:t>
      </w:r>
      <w:r>
        <w:rPr>
          <w:color w:val="000000" w:themeColor="text1"/>
          <w:sz w:val="28"/>
          <w:szCs w:val="28"/>
        </w:rPr>
        <w:t>изложенного</w:t>
      </w:r>
      <w:r>
        <w:rPr>
          <w:color w:val="000000" w:themeColor="text1"/>
          <w:sz w:val="28"/>
          <w:szCs w:val="28"/>
        </w:rPr>
        <w:t>, руководствуясь ст. 23.1, 29.9,  29.10 КоАП РФ, судья,</w:t>
      </w:r>
    </w:p>
    <w:p w:rsidR="00846285" w:rsidP="00846285">
      <w:pPr>
        <w:autoSpaceDE w:val="0"/>
        <w:autoSpaceDN w:val="0"/>
        <w:adjustRightInd w:val="0"/>
        <w:ind w:left="-851" w:right="566" w:firstLine="709"/>
        <w:jc w:val="both"/>
        <w:outlineLvl w:val="2"/>
        <w:rPr>
          <w:color w:val="000000" w:themeColor="text1"/>
          <w:sz w:val="4"/>
          <w:szCs w:val="16"/>
        </w:rPr>
      </w:pPr>
    </w:p>
    <w:p w:rsidR="00846285" w:rsidP="00846285">
      <w:pPr>
        <w:ind w:left="-851" w:right="566" w:firstLine="709"/>
        <w:jc w:val="center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ПОСТАНОВИЛ:</w:t>
      </w:r>
    </w:p>
    <w:p w:rsidR="00846285" w:rsidP="00846285">
      <w:pPr>
        <w:ind w:left="-851" w:right="566" w:firstLine="709"/>
        <w:jc w:val="both"/>
        <w:rPr>
          <w:color w:val="000000" w:themeColor="text1"/>
          <w:sz w:val="16"/>
          <w:szCs w:val="16"/>
        </w:rPr>
      </w:pPr>
    </w:p>
    <w:p w:rsidR="00846285" w:rsidP="00846285">
      <w:pPr>
        <w:ind w:left="-851" w:right="566"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Директора Ассоциации рыбопромышленников Крыма Попова </w:t>
      </w:r>
      <w:r w:rsidR="00E6441C">
        <w:rPr>
          <w:color w:val="000000" w:themeColor="text1"/>
          <w:sz w:val="28"/>
          <w:szCs w:val="28"/>
        </w:rPr>
        <w:t>ИЗЪЯТО</w:t>
      </w:r>
      <w:r w:rsidR="00E6441C">
        <w:rPr>
          <w:color w:val="000000" w:themeColor="text1"/>
          <w:sz w:val="28"/>
          <w:szCs w:val="16"/>
        </w:rPr>
        <w:t xml:space="preserve"> </w:t>
      </w:r>
      <w:r>
        <w:rPr>
          <w:color w:val="000000" w:themeColor="text1"/>
          <w:sz w:val="28"/>
          <w:szCs w:val="16"/>
        </w:rPr>
        <w:t xml:space="preserve">признать виновным в совершении административного правонарушения, предусмотренного ст. 15.5 КоАП РФ, и назначить  ему наказание в виде административного  штрафа в сумме 300 (триста) рублей 00 копеек. </w:t>
      </w:r>
    </w:p>
    <w:p w:rsidR="00846285" w:rsidP="00846285">
      <w:pPr>
        <w:widowControl w:val="0"/>
        <w:ind w:left="-851" w:right="56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Штраф подлежит уплате по реквизитам: ИНН 9102013284 КПП 910201001 ОГРН 1149102019164 Юридический адрес: </w:t>
      </w:r>
      <w:r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28Почтовый адрес: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28Банковские реквизиты:</w:t>
      </w:r>
      <w:r>
        <w:rPr>
          <w:color w:val="000000" w:themeColor="text1"/>
          <w:sz w:val="28"/>
          <w:szCs w:val="28"/>
        </w:rPr>
        <w:t xml:space="preserve"> - Наименование банка: Отделение Республика Крым Банка России//УФК по Республике Крым г. Симферополь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  828 1 16 01153 01 0005 140, УИН 18880491200003540196. </w:t>
      </w:r>
    </w:p>
    <w:p w:rsidR="00846285" w:rsidP="00846285">
      <w:pPr>
        <w:ind w:left="-851" w:right="56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46285" w:rsidP="00846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846285" w:rsidP="00846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846285" w:rsidP="00846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846285" w:rsidP="00846285">
      <w:pPr>
        <w:ind w:firstLine="709"/>
        <w:jc w:val="both"/>
        <w:rPr>
          <w:color w:val="000000" w:themeColor="text1"/>
          <w:sz w:val="28"/>
          <w:szCs w:val="28"/>
        </w:rPr>
      </w:pPr>
    </w:p>
    <w:p w:rsidR="00846285" w:rsidP="00846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К.Ю. Козлова </w:t>
      </w:r>
    </w:p>
    <w:p w:rsidR="00171E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5A"/>
    <w:rsid w:val="00171E3E"/>
    <w:rsid w:val="0058735A"/>
    <w:rsid w:val="00846285"/>
    <w:rsid w:val="00E6441C"/>
    <w:rsid w:val="00F93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4628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4628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46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Обычный текст"/>
    <w:basedOn w:val="Normal"/>
    <w:rsid w:val="00846285"/>
    <w:pPr>
      <w:ind w:firstLine="454"/>
      <w:jc w:val="both"/>
    </w:pPr>
  </w:style>
  <w:style w:type="character" w:customStyle="1" w:styleId="blk">
    <w:name w:val="blk"/>
    <w:basedOn w:val="DefaultParagraphFont"/>
    <w:rsid w:val="00846285"/>
  </w:style>
  <w:style w:type="character" w:customStyle="1" w:styleId="snippetequal">
    <w:name w:val="snippet_equal"/>
    <w:basedOn w:val="DefaultParagraphFont"/>
    <w:rsid w:val="0084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