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995" w:rsidRPr="005D7995" w:rsidP="005D7995">
      <w:pPr>
        <w:jc w:val="right"/>
        <w:rPr>
          <w:sz w:val="20"/>
          <w:szCs w:val="20"/>
        </w:rPr>
      </w:pPr>
      <w:r w:rsidRPr="005D7995">
        <w:rPr>
          <w:sz w:val="20"/>
          <w:szCs w:val="20"/>
        </w:rPr>
        <w:t>Дело № 5-44-161/2022</w:t>
      </w:r>
    </w:p>
    <w:p w:rsidR="005D7995" w:rsidRPr="005D7995" w:rsidP="005D7995">
      <w:pPr>
        <w:pStyle w:val="a0"/>
        <w:tabs>
          <w:tab w:val="center" w:pos="4904"/>
          <w:tab w:val="left" w:pos="6453"/>
        </w:tabs>
        <w:jc w:val="right"/>
        <w:rPr>
          <w:sz w:val="20"/>
          <w:szCs w:val="20"/>
        </w:rPr>
      </w:pPr>
      <w:r w:rsidRPr="005D7995">
        <w:rPr>
          <w:sz w:val="20"/>
          <w:szCs w:val="20"/>
          <w:lang w:val="uk-UA"/>
        </w:rPr>
        <w:t>УИД 91MS0044-01-2022-001235-08</w:t>
      </w:r>
    </w:p>
    <w:p w:rsidR="005D7995" w:rsidRPr="005D7995" w:rsidP="005D7995">
      <w:pPr>
        <w:pStyle w:val="Title"/>
        <w:jc w:val="left"/>
        <w:rPr>
          <w:b w:val="0"/>
          <w:sz w:val="20"/>
          <w:szCs w:val="20"/>
        </w:rPr>
      </w:pPr>
    </w:p>
    <w:p w:rsidR="005D7995" w:rsidRPr="005D7995" w:rsidP="005D7995">
      <w:pPr>
        <w:pStyle w:val="Title"/>
        <w:ind w:firstLine="567"/>
        <w:rPr>
          <w:b w:val="0"/>
          <w:color w:val="000000" w:themeColor="text1"/>
          <w:sz w:val="20"/>
          <w:szCs w:val="20"/>
        </w:rPr>
      </w:pPr>
      <w:r w:rsidRPr="005D7995">
        <w:rPr>
          <w:b w:val="0"/>
          <w:color w:val="000000" w:themeColor="text1"/>
          <w:sz w:val="20"/>
          <w:szCs w:val="20"/>
        </w:rPr>
        <w:t>П</w:t>
      </w:r>
      <w:r w:rsidRPr="005D7995">
        <w:rPr>
          <w:b w:val="0"/>
          <w:color w:val="000000" w:themeColor="text1"/>
          <w:sz w:val="20"/>
          <w:szCs w:val="20"/>
        </w:rPr>
        <w:t xml:space="preserve"> О С Т А Н О В Л Е Н И Е</w:t>
      </w:r>
    </w:p>
    <w:p w:rsidR="005D7995" w:rsidRPr="005D7995" w:rsidP="005D799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5D7995" w:rsidRPr="005D7995" w:rsidP="005D799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29 июня 2022 г.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ab/>
        <w:t xml:space="preserve">         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ab/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ab/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ab/>
        <w:t xml:space="preserve">                                      гор. Керчь</w:t>
      </w:r>
    </w:p>
    <w:p w:rsidR="005D7995" w:rsidRPr="005D7995" w:rsidP="005D799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5D7995" w:rsidRPr="005D7995" w:rsidP="005D799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старшего </w:t>
      </w:r>
      <w:r w:rsidRPr="005D7995">
        <w:rPr>
          <w:sz w:val="20"/>
          <w:szCs w:val="20"/>
        </w:rPr>
        <w:t>помощника прокурора города Керчи Республики</w:t>
      </w:r>
      <w:r w:rsidRPr="005D7995">
        <w:rPr>
          <w:sz w:val="20"/>
          <w:szCs w:val="20"/>
        </w:rPr>
        <w:t xml:space="preserve"> Крым </w:t>
      </w:r>
      <w:r w:rsidRPr="005D7995">
        <w:rPr>
          <w:sz w:val="20"/>
          <w:szCs w:val="20"/>
        </w:rPr>
        <w:t>Козычевой</w:t>
      </w:r>
      <w:r w:rsidRPr="005D7995">
        <w:rPr>
          <w:sz w:val="20"/>
          <w:szCs w:val="20"/>
        </w:rPr>
        <w:t xml:space="preserve"> Т.Ю., </w:t>
      </w:r>
      <w:r w:rsidRPr="005D7995">
        <w:rPr>
          <w:color w:val="000000" w:themeColor="text1"/>
          <w:sz w:val="20"/>
          <w:szCs w:val="20"/>
        </w:rPr>
        <w:t xml:space="preserve">Хоменко С.Н.,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рассмотрев в открытом судебном заседании дело об административном правонарушении в отношении</w:t>
      </w:r>
    </w:p>
    <w:p w:rsidR="005D7995" w:rsidRPr="005D7995" w:rsidP="005D7995">
      <w:pPr>
        <w:pStyle w:val="a0"/>
        <w:ind w:left="567" w:firstLine="0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Местной религиозной организации «Церковь христиан веры евангельской пятидесятников «Ковчег Спасения» г. Керчи, ОГРН </w:t>
      </w:r>
      <w:r>
        <w:rPr>
          <w:color w:val="000000" w:themeColor="text1"/>
          <w:sz w:val="20"/>
          <w:szCs w:val="20"/>
          <w:bdr w:val="none" w:sz="0" w:space="0" w:color="auto" w:frame="1"/>
        </w:rPr>
        <w:t>«ИЗЪЯТО»</w:t>
      </w:r>
      <w:r>
        <w:rPr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,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 ИНН/КПП </w:t>
      </w:r>
      <w:r>
        <w:rPr>
          <w:color w:val="000000" w:themeColor="text1"/>
          <w:sz w:val="20"/>
          <w:szCs w:val="20"/>
          <w:bdr w:val="none" w:sz="0" w:space="0" w:color="auto" w:frame="1"/>
        </w:rPr>
        <w:t xml:space="preserve">«ИЗЪЯТО»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/</w:t>
      </w:r>
      <w:r>
        <w:rPr>
          <w:color w:val="000000" w:themeColor="text1"/>
          <w:sz w:val="20"/>
          <w:szCs w:val="20"/>
          <w:bdr w:val="none" w:sz="0" w:space="0" w:color="auto" w:frame="1"/>
        </w:rPr>
        <w:t xml:space="preserve">«ИЗЪЯТО»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1, зарегистрированной по адресу: Республика Крым, г. Керчь, ул. </w:t>
      </w:r>
      <w:r w:rsidR="006D520D">
        <w:rPr>
          <w:color w:val="000000" w:themeColor="text1"/>
          <w:sz w:val="20"/>
          <w:szCs w:val="20"/>
          <w:bdr w:val="none" w:sz="0" w:space="0" w:color="auto" w:frame="1"/>
        </w:rPr>
        <w:t>«ИЗЪЯТО»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,</w:t>
      </w:r>
    </w:p>
    <w:p w:rsidR="005D7995" w:rsidRPr="005D7995" w:rsidP="005D7995">
      <w:pPr>
        <w:pStyle w:val="a0"/>
        <w:ind w:firstLine="0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по части 3 статьи </w:t>
      </w:r>
      <w:r>
        <w:rPr>
          <w:color w:val="000000" w:themeColor="text1"/>
          <w:sz w:val="20"/>
          <w:szCs w:val="20"/>
          <w:bdr w:val="none" w:sz="0" w:space="0" w:color="auto" w:frame="1"/>
        </w:rPr>
        <w:t>5.26 Кодекса об административны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х правонарушениях Российской Федерации,</w:t>
      </w:r>
    </w:p>
    <w:p w:rsidR="005D7995" w:rsidRPr="005D7995" w:rsidP="005D7995">
      <w:pPr>
        <w:pStyle w:val="a0"/>
        <w:ind w:firstLine="567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5D7995" w:rsidRPr="005D7995" w:rsidP="005D7995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установил:</w:t>
      </w:r>
    </w:p>
    <w:p w:rsidR="005D7995" w:rsidRPr="005D7995" w:rsidP="005D7995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5D7995" w:rsidRPr="005D7995" w:rsidP="005D7995">
      <w:pPr>
        <w:ind w:firstLine="54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</w:rPr>
        <w:t>Согласно постановления о возбуждении производства по делу об административном правонарушении от 16.06.2022 года заместителя прокурора Центрального района г. Симферополя советника юстиции Дашковой П.С., прокуратурой Центрального района г. Симферополя в ходе осмотра интернет-страницы «Церковь Ковчег Спасения», в электронно-информационной системе «</w:t>
      </w:r>
      <w:r w:rsidRPr="005D7995">
        <w:rPr>
          <w:color w:val="000000" w:themeColor="text1"/>
          <w:sz w:val="20"/>
          <w:szCs w:val="20"/>
        </w:rPr>
        <w:t>ВКонтакте</w:t>
      </w:r>
      <w:r w:rsidRPr="005D7995">
        <w:rPr>
          <w:color w:val="000000" w:themeColor="text1"/>
          <w:sz w:val="20"/>
          <w:szCs w:val="20"/>
        </w:rPr>
        <w:t xml:space="preserve">» информационно-телекоммуникационной сети «Интернет», имеющей электронный адрес: </w:t>
      </w:r>
      <w:r w:rsidRPr="005D7995">
        <w:rPr>
          <w:color w:val="000000" w:themeColor="text1"/>
          <w:sz w:val="20"/>
          <w:szCs w:val="20"/>
          <w:lang w:val="en-US"/>
        </w:rPr>
        <w:t>vk</w:t>
      </w:r>
      <w:r w:rsidRPr="005D7995">
        <w:rPr>
          <w:color w:val="000000" w:themeColor="text1"/>
          <w:sz w:val="20"/>
          <w:szCs w:val="20"/>
        </w:rPr>
        <w:t>.</w:t>
      </w:r>
      <w:r w:rsidRPr="005D7995">
        <w:rPr>
          <w:color w:val="000000" w:themeColor="text1"/>
          <w:sz w:val="20"/>
          <w:szCs w:val="20"/>
          <w:lang w:val="en-US"/>
        </w:rPr>
        <w:t>com</w:t>
      </w:r>
      <w:r w:rsidRPr="005D7995">
        <w:rPr>
          <w:color w:val="000000" w:themeColor="text1"/>
          <w:sz w:val="20"/>
          <w:szCs w:val="20"/>
        </w:rPr>
        <w:t>/</w:t>
      </w:r>
      <w:r w:rsidR="006D520D">
        <w:rPr>
          <w:color w:val="000000" w:themeColor="text1"/>
          <w:sz w:val="20"/>
          <w:szCs w:val="20"/>
          <w:bdr w:val="none" w:sz="0" w:space="0" w:color="auto" w:frame="1"/>
        </w:rPr>
        <w:t>«ИЗЪЯТО»</w:t>
      </w:r>
      <w:r w:rsidRPr="005D7995">
        <w:rPr>
          <w:color w:val="000000" w:themeColor="text1"/>
          <w:sz w:val="20"/>
          <w:szCs w:val="20"/>
        </w:rPr>
        <w:t xml:space="preserve">, установлен факт размещения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Местной религиозной организацией «Церковь христиан веры евангельской пятидесятников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 «Ковчег Спасения» г. Керчи в открытом доступе, для неограниченного круга лиц, освещение религиозной деятельности и публикаций религиозного содержания без указания своего официального наименования, в нарушение ст. 8 Федерального закона от 26.09.1997 N 125-ФЗ "О свободе совести и о религиозных объединениях".</w:t>
      </w:r>
    </w:p>
    <w:p w:rsidR="005D7995" w:rsidRPr="005D7995" w:rsidP="005D7995">
      <w:pPr>
        <w:ind w:firstLine="54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 xml:space="preserve">В судебном заседании законный представитель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Местной религиозной организации «Церковь христиан веры евангельской пятидесятников «Ковчег Спасения» г. Керчи старший пастор Хоменко С.Н. вину в совершенном правонарушении признал в полном объеме, в содеянном раскаялся и пояснил, что </w:t>
      </w:r>
      <w:r w:rsidRPr="005D7995">
        <w:rPr>
          <w:rFonts w:eastAsiaTheme="minorHAnsi"/>
          <w:sz w:val="20"/>
          <w:szCs w:val="20"/>
          <w:lang w:eastAsia="en-US"/>
        </w:rPr>
        <w:t xml:space="preserve">выявленное </w:t>
      </w:r>
      <w:r w:rsidRPr="005D7995">
        <w:rPr>
          <w:sz w:val="20"/>
          <w:szCs w:val="20"/>
        </w:rPr>
        <w:t>правонарушение было совершено впервые и устранено</w:t>
      </w:r>
      <w:r w:rsidRPr="005D7995">
        <w:rPr>
          <w:rFonts w:eastAsiaTheme="minorHAnsi"/>
          <w:sz w:val="20"/>
          <w:szCs w:val="20"/>
          <w:lang w:eastAsia="en-US"/>
        </w:rPr>
        <w:t xml:space="preserve"> в полном объеме, просит </w:t>
      </w:r>
      <w:r w:rsidRPr="005D7995">
        <w:rPr>
          <w:color w:val="000000" w:themeColor="text1"/>
          <w:sz w:val="20"/>
          <w:szCs w:val="20"/>
        </w:rPr>
        <w:t>заменить наказание в виде административного штрафа на предупреждение</w:t>
      </w:r>
      <w:r w:rsidRPr="005D7995">
        <w:rPr>
          <w:rFonts w:eastAsiaTheme="minorHAnsi"/>
          <w:sz w:val="20"/>
          <w:szCs w:val="20"/>
          <w:lang w:eastAsia="en-US"/>
        </w:rPr>
        <w:t>.</w:t>
      </w:r>
    </w:p>
    <w:p w:rsidR="005D7995" w:rsidRPr="005D7995" w:rsidP="005D7995">
      <w:pPr>
        <w:ind w:firstLine="54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 xml:space="preserve">Старший </w:t>
      </w:r>
      <w:r w:rsidRPr="005D7995">
        <w:rPr>
          <w:sz w:val="20"/>
          <w:szCs w:val="20"/>
        </w:rPr>
        <w:t xml:space="preserve">помощник прокурора г. Керчи Республики Крым </w:t>
      </w:r>
      <w:r w:rsidRPr="005D7995">
        <w:rPr>
          <w:sz w:val="20"/>
          <w:szCs w:val="20"/>
        </w:rPr>
        <w:t>Козычева</w:t>
      </w:r>
      <w:r w:rsidRPr="005D7995">
        <w:rPr>
          <w:sz w:val="20"/>
          <w:szCs w:val="20"/>
        </w:rPr>
        <w:t xml:space="preserve"> Т.Ю.  </w:t>
      </w:r>
      <w:r w:rsidRPr="005D7995">
        <w:rPr>
          <w:rFonts w:eastAsiaTheme="minorHAnsi"/>
          <w:color w:val="000000" w:themeColor="text1"/>
          <w:sz w:val="20"/>
          <w:szCs w:val="20"/>
          <w:lang w:eastAsia="en-US"/>
        </w:rPr>
        <w:t>в судебном заседании</w:t>
      </w:r>
      <w:r w:rsidRPr="005D7995">
        <w:rPr>
          <w:sz w:val="20"/>
          <w:szCs w:val="20"/>
          <w:shd w:val="clear" w:color="auto" w:fill="FFFFFF"/>
        </w:rPr>
        <w:t xml:space="preserve"> поддержала постановление о возбуждении дела об административном правонарушении по ч. 3 ст. 5.26 </w:t>
      </w:r>
      <w:r w:rsidRPr="005D7995">
        <w:rPr>
          <w:sz w:val="20"/>
          <w:szCs w:val="20"/>
        </w:rPr>
        <w:t>КоАП РФ</w:t>
      </w:r>
      <w:r w:rsidRPr="005D7995">
        <w:rPr>
          <w:sz w:val="20"/>
          <w:szCs w:val="20"/>
          <w:shd w:val="clear" w:color="auto" w:fill="FFFFFF"/>
        </w:rPr>
        <w:t> в отношении</w:t>
      </w:r>
      <w:r w:rsidRPr="005D7995">
        <w:rPr>
          <w:sz w:val="20"/>
          <w:szCs w:val="20"/>
        </w:rPr>
        <w:t xml:space="preserve">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Местной религиозной организации «Церковь христиан веры евангельской пятидесятников «Ковчег Спасения» г. Керчи</w:t>
      </w:r>
      <w:r w:rsidRPr="005D7995">
        <w:rPr>
          <w:color w:val="000000" w:themeColor="text1"/>
          <w:sz w:val="20"/>
          <w:szCs w:val="20"/>
        </w:rPr>
        <w:t>,</w:t>
      </w:r>
      <w:r w:rsidRPr="005D7995">
        <w:rPr>
          <w:sz w:val="20"/>
          <w:szCs w:val="20"/>
        </w:rPr>
        <w:t xml:space="preserve"> просила суд привлечь данное юридическое лицо к административной ответственности, и назначить наказание в пределах санкции статьи.</w:t>
      </w:r>
    </w:p>
    <w:p w:rsidR="005D7995" w:rsidRPr="005D7995" w:rsidP="005D7995">
      <w:pPr>
        <w:ind w:firstLine="54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Заслушав мнение лица, привлекаемого к административной ответственности, старшего помощника прокурора, исследовав материалы дела об административном правонарушении, мировой судья приходит к следующим выводам.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В силу ч. 4 ст. 29 и ч. 3 ст. 55 Конституции Российской Федерации каждый имеет право свободно искать, получать, передавать, производить и распространять информацию любым законным способом. Это право может быть ограничено только федеральным законом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Согласно ст. 8 Федерального закона от 26.09.1997 № 125-ФЗ «О свободе совести и о религиозных объединениях» религиозной организацией признается добровольное объединение граждан Российской Федерации, иных лиц, постоянно и на законных основаниях,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организаций. Учредитель (учредители) религиозной организации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организации. Наименование религиозной организации должно содержать сведения о ее вероисповедании. Религиозная организация обязана указывать свое полное наименование при осуществлении деятельности.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В силу ст. 10 </w:t>
      </w:r>
      <w:r w:rsidRPr="005D7995">
        <w:rPr>
          <w:color w:val="000000" w:themeColor="text1"/>
          <w:sz w:val="20"/>
          <w:szCs w:val="20"/>
        </w:rPr>
        <w:t xml:space="preserve">Федерального закона от 26 сентября 1997 № 125-ФЗ «О свободе совести и религиозных объединениях»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религиозная организация действует на основании устава, который -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Федерации.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В уставе религиозной организации </w:t>
      </w:r>
      <w:r w:rsidRPr="005D7995">
        <w:rPr>
          <w:color w:val="000000" w:themeColor="text1"/>
          <w:sz w:val="20"/>
          <w:szCs w:val="20"/>
        </w:rPr>
        <w:t xml:space="preserve">указываются: наименование, место нахождения, вид религиозной организации, вероисповедание и в случае принадлежности к существующей централизованной религиозной организации ее наименование; цели, </w:t>
      </w:r>
      <w:r w:rsidRPr="005D7995">
        <w:rPr>
          <w:color w:val="000000" w:themeColor="text1"/>
          <w:sz w:val="20"/>
          <w:szCs w:val="20"/>
        </w:rPr>
        <w:t>задачи и основные формы деятельности; порядок создания и прекращения деятельности структура организации, ее органы управления, порядок их формирования и компетенция; источники образования денежных средств и иного имущества организации;</w:t>
      </w:r>
      <w:r w:rsidRPr="005D7995">
        <w:rPr>
          <w:color w:val="000000" w:themeColor="text1"/>
          <w:sz w:val="20"/>
          <w:szCs w:val="20"/>
        </w:rPr>
        <w:t xml:space="preserve"> порядок внесения изменений и дополнений в устав; порядок - распоряжения имуществом в случае прекращения деятельности; другие сведения, относящиеся к особенностям деятельности данной религиозной организации.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Согласно п. 1 статьи 17 Федерального закона от 26 сентября 1997 № 125-ФЗ «О свободе совести и религиозных объединениях» религиозные организации вправе производить, приобретать, экспортировать, импортировать и распространять религиозную литературу, печатные, аудио- и видеоматериалы, и иные предметы религиозного назначения.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Также согласно п. 3 ст. 17 Федерального закона от 26 сентября 1997 № 125-ФЗ «О свободе совести и религиозных объединениях», 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организации.</w:t>
      </w:r>
    </w:p>
    <w:p w:rsidR="005D7995" w:rsidRPr="005D7995" w:rsidP="005D7995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Согласно п. 1 ст. 10 Федерального закона от 27 июля 2006 года №149-ФЗ «Об информации, информационных технологиях и о защите информации» в Российской Федерации распространение информации осуществляется свободно при соблюдении требований, установленных федеральным законодательством.</w:t>
      </w:r>
    </w:p>
    <w:p w:rsidR="005D7995" w:rsidRPr="005D7995" w:rsidP="005D7995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В соответствии с ч. 5 ст. 15 Федерального закона № 149-ФЗ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и может быть ограничена в порядке и на условиях, которые установлены федеральными законами.</w:t>
      </w:r>
    </w:p>
    <w:p w:rsidR="005D7995" w:rsidRPr="005D7995" w:rsidP="005D7995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Так, в ходе проведения прокуратурой Центрального района г. Симферополя проверки установлено, что в нарушение ст. 8 Закона №125-ФЗ на интернет-странице «Церковь Ковчег Спасения», электронной информационной системы «</w:t>
      </w:r>
      <w:r w:rsidRPr="005D7995">
        <w:rPr>
          <w:color w:val="000000" w:themeColor="text1"/>
          <w:sz w:val="20"/>
          <w:szCs w:val="20"/>
        </w:rPr>
        <w:t>ВКонтакте</w:t>
      </w:r>
      <w:r w:rsidRPr="005D7995">
        <w:rPr>
          <w:color w:val="000000" w:themeColor="text1"/>
          <w:sz w:val="20"/>
          <w:szCs w:val="20"/>
        </w:rPr>
        <w:t xml:space="preserve">», информационно-телекоммуникационной сети «Интернет», имеющей электронный адрес: </w:t>
      </w:r>
      <w:r w:rsidRPr="005D7995">
        <w:rPr>
          <w:color w:val="000000" w:themeColor="text1"/>
          <w:sz w:val="20"/>
          <w:szCs w:val="20"/>
          <w:lang w:val="en-US"/>
        </w:rPr>
        <w:t>vk</w:t>
      </w:r>
      <w:r w:rsidRPr="005D7995">
        <w:rPr>
          <w:color w:val="000000" w:themeColor="text1"/>
          <w:sz w:val="20"/>
          <w:szCs w:val="20"/>
        </w:rPr>
        <w:t>.</w:t>
      </w:r>
      <w:r w:rsidRPr="005D7995">
        <w:rPr>
          <w:color w:val="000000" w:themeColor="text1"/>
          <w:sz w:val="20"/>
          <w:szCs w:val="20"/>
          <w:lang w:val="en-US"/>
        </w:rPr>
        <w:t>com</w:t>
      </w:r>
      <w:r w:rsidRPr="005D7995">
        <w:rPr>
          <w:color w:val="000000" w:themeColor="text1"/>
          <w:sz w:val="20"/>
          <w:szCs w:val="20"/>
        </w:rPr>
        <w:t>/</w:t>
      </w:r>
      <w:r w:rsidR="006D520D">
        <w:rPr>
          <w:color w:val="000000" w:themeColor="text1"/>
          <w:sz w:val="20"/>
          <w:szCs w:val="20"/>
          <w:bdr w:val="none" w:sz="0" w:space="0" w:color="auto" w:frame="1"/>
        </w:rPr>
        <w:t>«ИЗЪЯТО»</w:t>
      </w:r>
      <w:r w:rsidRPr="005D7995">
        <w:rPr>
          <w:color w:val="000000" w:themeColor="text1"/>
          <w:sz w:val="20"/>
          <w:szCs w:val="20"/>
        </w:rPr>
        <w:t xml:space="preserve">,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Местной религиозной организацией «Церковь христиан веры евангельской пятидесятников «Ковчег Спасения» г. Керчи,</w:t>
      </w:r>
      <w:r w:rsidRPr="005D7995">
        <w:rPr>
          <w:color w:val="000000" w:themeColor="text1"/>
          <w:sz w:val="20"/>
          <w:szCs w:val="20"/>
        </w:rPr>
        <w:t xml:space="preserve"> размещено в открытом доступе, для неограниченного круга лиц, освещение религиозной деятельности и</w:t>
      </w:r>
      <w:r w:rsidRPr="005D7995">
        <w:rPr>
          <w:color w:val="000000" w:themeColor="text1"/>
          <w:sz w:val="20"/>
          <w:szCs w:val="20"/>
        </w:rPr>
        <w:t xml:space="preserve"> публикаций религиозного содержания без указания своего официального полного наименования.</w:t>
      </w:r>
    </w:p>
    <w:p w:rsidR="005D7995" w:rsidRPr="005D7995" w:rsidP="005D7995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Согласно выписки</w:t>
      </w:r>
      <w:r w:rsidRPr="005D7995">
        <w:rPr>
          <w:color w:val="000000" w:themeColor="text1"/>
          <w:sz w:val="20"/>
          <w:szCs w:val="20"/>
        </w:rPr>
        <w:t xml:space="preserve"> из ЕГРЮЛ полное наименование религиозной организации является – Местная религиозная организация «Церковь христиан веры евангельской пятидесятников «Ковчег Спасения» г. Керчи».</w:t>
      </w:r>
    </w:p>
    <w:p w:rsidR="005D7995" w:rsidRPr="005D7995" w:rsidP="005D7995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 xml:space="preserve">При размещении видеоматериалов на </w:t>
      </w:r>
      <w:r w:rsidRPr="005D7995">
        <w:rPr>
          <w:color w:val="000000" w:themeColor="text1"/>
          <w:sz w:val="20"/>
          <w:szCs w:val="20"/>
        </w:rPr>
        <w:t>интернет-странице</w:t>
      </w:r>
      <w:r w:rsidRPr="005D7995">
        <w:rPr>
          <w:color w:val="000000" w:themeColor="text1"/>
          <w:sz w:val="20"/>
          <w:szCs w:val="20"/>
        </w:rPr>
        <w:t xml:space="preserve"> «Церковь Ковчег Спасения», электронной информационной системы «</w:t>
      </w:r>
      <w:r w:rsidRPr="005D7995">
        <w:rPr>
          <w:color w:val="000000" w:themeColor="text1"/>
          <w:sz w:val="20"/>
          <w:szCs w:val="20"/>
        </w:rPr>
        <w:t>ВКонтакте</w:t>
      </w:r>
      <w:r w:rsidRPr="005D7995">
        <w:rPr>
          <w:color w:val="000000" w:themeColor="text1"/>
          <w:sz w:val="20"/>
          <w:szCs w:val="20"/>
        </w:rPr>
        <w:t xml:space="preserve">», </w:t>
      </w:r>
      <w:r w:rsidRPr="005D7995">
        <w:rPr>
          <w:color w:val="000000" w:themeColor="text1"/>
          <w:sz w:val="20"/>
          <w:szCs w:val="20"/>
        </w:rPr>
        <w:t>информационно</w:t>
      </w:r>
      <w:r w:rsidRPr="005D7995">
        <w:rPr>
          <w:color w:val="000000" w:themeColor="text1"/>
          <w:sz w:val="20"/>
          <w:szCs w:val="20"/>
        </w:rPr>
        <w:softHyphen/>
        <w:t>телекоммуникационной</w:t>
      </w:r>
      <w:r w:rsidRPr="005D7995">
        <w:rPr>
          <w:color w:val="000000" w:themeColor="text1"/>
          <w:sz w:val="20"/>
          <w:szCs w:val="20"/>
        </w:rPr>
        <w:t xml:space="preserve"> сети «Интернет», имеющей электронный адрес: </w:t>
      </w:r>
      <w:r w:rsidRPr="005D7995">
        <w:rPr>
          <w:color w:val="000000" w:themeColor="text1"/>
          <w:sz w:val="20"/>
          <w:szCs w:val="20"/>
          <w:lang w:val="en-US"/>
        </w:rPr>
        <w:t>vk</w:t>
      </w:r>
      <w:r w:rsidRPr="005D7995">
        <w:rPr>
          <w:color w:val="000000" w:themeColor="text1"/>
          <w:sz w:val="20"/>
          <w:szCs w:val="20"/>
        </w:rPr>
        <w:t>.</w:t>
      </w:r>
      <w:r w:rsidRPr="005D7995">
        <w:rPr>
          <w:color w:val="000000" w:themeColor="text1"/>
          <w:sz w:val="20"/>
          <w:szCs w:val="20"/>
          <w:lang w:val="en-US"/>
        </w:rPr>
        <w:t>com</w:t>
      </w:r>
      <w:r w:rsidRPr="005D7995">
        <w:rPr>
          <w:color w:val="000000" w:themeColor="text1"/>
          <w:sz w:val="20"/>
          <w:szCs w:val="20"/>
        </w:rPr>
        <w:t>/</w:t>
      </w:r>
      <w:r w:rsidR="006D520D">
        <w:rPr>
          <w:color w:val="000000" w:themeColor="text1"/>
          <w:sz w:val="20"/>
          <w:szCs w:val="20"/>
          <w:bdr w:val="none" w:sz="0" w:space="0" w:color="auto" w:frame="1"/>
        </w:rPr>
        <w:t xml:space="preserve">«ИЗЪЯТО» </w:t>
      </w:r>
      <w:r w:rsidRPr="005D7995">
        <w:rPr>
          <w:color w:val="000000" w:themeColor="text1"/>
          <w:sz w:val="20"/>
          <w:szCs w:val="20"/>
        </w:rPr>
        <w:t>каких-либо иных сведений в форме вывески, таблички, а равно в иной форме с официальным полным наименованием религиозной организации, не предоставлено.</w:t>
      </w:r>
    </w:p>
    <w:p w:rsidR="005D7995" w:rsidRPr="005D7995" w:rsidP="005D7995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 xml:space="preserve">На вкладке "Видеозаписи" имеются видеозаписи проповедей и богослужений Местной религиозной организации «Церковь христиан веры евангельской пятидесятников «Ковчег Спасения» г. Керчи», при переходе в которую находится записи: от 29 июня 2021 года "Свидетельство Кирилл Носков" (электронный адрес: </w:t>
      </w:r>
      <w:hyperlink r:id="rId4" w:history="1"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  <w:lang w:val="en-US"/>
          </w:rPr>
          <w:t>https</w:t>
        </w:r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</w:rPr>
          <w:t>://</w:t>
        </w:r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  <w:lang w:val="en-US"/>
          </w:rPr>
          <w:t>vk</w:t>
        </w:r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</w:rPr>
          <w:t>.</w:t>
        </w:r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  <w:lang w:val="en-US"/>
          </w:rPr>
          <w:t>com</w:t>
        </w:r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</w:rPr>
          <w:t>/</w:t>
        </w:r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  <w:lang w:val="en-US"/>
          </w:rPr>
          <w:t>video</w:t>
        </w:r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</w:rPr>
          <w:t>/2</w:t>
        </w:r>
        <w:r w:rsidR="004A0ABD">
          <w:rPr>
            <w:color w:val="000000" w:themeColor="text1"/>
            <w:sz w:val="20"/>
            <w:szCs w:val="20"/>
            <w:bdr w:val="none" w:sz="0" w:space="0" w:color="auto" w:frame="1"/>
          </w:rPr>
          <w:t xml:space="preserve">«ИЗЪЯТО» </w:t>
        </w:r>
        <w:r w:rsidRPr="005D7995">
          <w:rPr>
            <w:rStyle w:val="Hyperlink"/>
            <w:color w:val="000000" w:themeColor="text1"/>
            <w:sz w:val="20"/>
            <w:szCs w:val="20"/>
            <w:shd w:val="clear" w:color="auto" w:fill="FFFFFF"/>
            <w:lang w:val="en-US"/>
          </w:rPr>
          <w:t>a</w:t>
        </w:r>
      </w:hyperlink>
      <w:r w:rsidRPr="005D7995">
        <w:rPr>
          <w:rStyle w:val="2"/>
          <w:color w:val="000000" w:themeColor="text1"/>
          <w:sz w:val="20"/>
          <w:szCs w:val="20"/>
          <w:lang w:val="ru-RU"/>
        </w:rPr>
        <w:t xml:space="preserve"> ?</w:t>
      </w:r>
      <w:r w:rsidRPr="005D7995">
        <w:rPr>
          <w:rStyle w:val="2"/>
          <w:color w:val="000000" w:themeColor="text1"/>
          <w:sz w:val="20"/>
          <w:szCs w:val="20"/>
        </w:rPr>
        <w:t>z</w:t>
      </w:r>
      <w:r w:rsidRPr="005D7995">
        <w:rPr>
          <w:rStyle w:val="2"/>
          <w:color w:val="000000" w:themeColor="text1"/>
          <w:sz w:val="20"/>
          <w:szCs w:val="20"/>
          <w:lang w:val="ru-RU"/>
        </w:rPr>
        <w:t>=</w:t>
      </w:r>
      <w:r w:rsidRPr="005D7995">
        <w:rPr>
          <w:rStyle w:val="2"/>
          <w:color w:val="000000" w:themeColor="text1"/>
          <w:sz w:val="20"/>
          <w:szCs w:val="20"/>
        </w:rPr>
        <w:t>video</w:t>
      </w:r>
      <w:r w:rsidRPr="005D7995">
        <w:rPr>
          <w:color w:val="000000" w:themeColor="text1"/>
          <w:sz w:val="20"/>
          <w:szCs w:val="20"/>
        </w:rPr>
        <w:t>105274635_456239098%2</w:t>
      </w:r>
      <w:r w:rsidRPr="005D7995">
        <w:rPr>
          <w:color w:val="000000" w:themeColor="text1"/>
          <w:sz w:val="20"/>
          <w:szCs w:val="20"/>
          <w:lang w:val="en-US"/>
        </w:rPr>
        <w:t>Fclub</w:t>
      </w:r>
      <w:r w:rsidRPr="005D7995">
        <w:rPr>
          <w:color w:val="000000" w:themeColor="text1"/>
          <w:sz w:val="20"/>
          <w:szCs w:val="20"/>
        </w:rPr>
        <w:t>105274635%2</w:t>
      </w:r>
      <w:r w:rsidRPr="005D7995">
        <w:rPr>
          <w:color w:val="000000" w:themeColor="text1"/>
          <w:sz w:val="20"/>
          <w:szCs w:val="20"/>
          <w:lang w:val="en-US"/>
        </w:rPr>
        <w:t>Fpl</w:t>
      </w:r>
      <w:r w:rsidRPr="005D7995">
        <w:rPr>
          <w:color w:val="000000" w:themeColor="text1"/>
          <w:sz w:val="20"/>
          <w:szCs w:val="20"/>
        </w:rPr>
        <w:t xml:space="preserve"> _105274635-2), от 29 июня 2021 года (электронный адрес: </w:t>
      </w:r>
      <w:hyperlink r:id="rId5" w:history="1">
        <w:r w:rsidRPr="005D7995">
          <w:rPr>
            <w:rStyle w:val="Hyperlink"/>
            <w:color w:val="000000" w:themeColor="text1"/>
            <w:sz w:val="20"/>
            <w:szCs w:val="20"/>
          </w:rPr>
          <w:t xml:space="preserve">https://vk.com/video/ </w:t>
        </w:r>
        <w:r w:rsidRPr="005D7995">
          <w:rPr>
            <w:rStyle w:val="Hyperlink"/>
            <w:color w:val="000000" w:themeColor="text1"/>
            <w:sz w:val="20"/>
            <w:szCs w:val="20"/>
          </w:rPr>
          <w:t>2ko</w:t>
        </w:r>
        <w:r w:rsidR="004A0ABD">
          <w:rPr>
            <w:color w:val="000000" w:themeColor="text1"/>
            <w:sz w:val="20"/>
            <w:szCs w:val="20"/>
            <w:bdr w:val="none" w:sz="0" w:space="0" w:color="auto" w:frame="1"/>
          </w:rPr>
          <w:t>«ИЗЪЯТО»</w:t>
        </w:r>
        <w:r w:rsidRPr="005D7995">
          <w:rPr>
            <w:rStyle w:val="Hyperlink"/>
            <w:color w:val="000000" w:themeColor="text1"/>
            <w:sz w:val="20"/>
            <w:szCs w:val="20"/>
          </w:rPr>
          <w:t>?z=</w:t>
        </w:r>
        <w:r w:rsidRPr="005D7995">
          <w:rPr>
            <w:rStyle w:val="Hyperlink"/>
            <w:color w:val="000000" w:themeColor="text1"/>
            <w:sz w:val="20"/>
            <w:szCs w:val="20"/>
          </w:rPr>
          <w:t>video</w:t>
        </w:r>
        <w:r w:rsidRPr="005D7995">
          <w:rPr>
            <w:rStyle w:val="Hyperlink"/>
            <w:color w:val="000000" w:themeColor="text1"/>
            <w:sz w:val="20"/>
            <w:szCs w:val="20"/>
          </w:rPr>
          <w:t>–105274635_456239097</w:t>
        </w:r>
      </w:hyperlink>
      <w:r w:rsidRPr="005D7995">
        <w:rPr>
          <w:color w:val="000000" w:themeColor="text1"/>
          <w:sz w:val="20"/>
          <w:szCs w:val="20"/>
        </w:rPr>
        <w:t xml:space="preserve"> %</w:t>
      </w:r>
      <w:r w:rsidRPr="005D7995">
        <w:rPr>
          <w:color w:val="000000" w:themeColor="text1"/>
          <w:sz w:val="20"/>
          <w:szCs w:val="20"/>
          <w:lang w:val="en-US"/>
        </w:rPr>
        <w:t> </w:t>
      </w:r>
      <w:r w:rsidRPr="005D7995">
        <w:rPr>
          <w:color w:val="000000" w:themeColor="text1"/>
          <w:sz w:val="20"/>
          <w:szCs w:val="20"/>
        </w:rPr>
        <w:t xml:space="preserve"> 2</w:t>
      </w:r>
      <w:r w:rsidRPr="005D7995">
        <w:rPr>
          <w:color w:val="000000" w:themeColor="text1"/>
          <w:sz w:val="20"/>
          <w:szCs w:val="20"/>
          <w:lang w:val="en-US"/>
        </w:rPr>
        <w:t>Fclubl</w:t>
      </w:r>
      <w:r w:rsidRPr="005D7995">
        <w:rPr>
          <w:color w:val="000000" w:themeColor="text1"/>
          <w:sz w:val="20"/>
          <w:szCs w:val="20"/>
        </w:rPr>
        <w:t xml:space="preserve"> 0527 4635%2</w:t>
      </w:r>
      <w:r w:rsidRPr="005D7995">
        <w:rPr>
          <w:color w:val="000000" w:themeColor="text1"/>
          <w:sz w:val="20"/>
          <w:szCs w:val="20"/>
          <w:lang w:val="en-US"/>
        </w:rPr>
        <w:t>Fpl</w:t>
      </w:r>
      <w:r w:rsidRPr="005D7995">
        <w:rPr>
          <w:color w:val="000000" w:themeColor="text1"/>
          <w:sz w:val="20"/>
          <w:szCs w:val="20"/>
        </w:rPr>
        <w:t>_</w:t>
      </w:r>
      <w:r w:rsidRPr="005D7995">
        <w:rPr>
          <w:color w:val="000000" w:themeColor="text1"/>
          <w:sz w:val="20"/>
          <w:szCs w:val="20"/>
          <w:lang w:val="en-US"/>
        </w:rPr>
        <w:t>l</w:t>
      </w:r>
      <w:r w:rsidRPr="005D7995">
        <w:rPr>
          <w:color w:val="000000" w:themeColor="text1"/>
          <w:sz w:val="20"/>
          <w:szCs w:val="20"/>
        </w:rPr>
        <w:t xml:space="preserve"> 05274635-2).</w:t>
      </w:r>
    </w:p>
    <w:p w:rsidR="005D7995" w:rsidRPr="005D7995" w:rsidP="005D7995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В ходе осмотра указанных видеозаписей, распространенных от имени религиозной организации «Церковь христиан веры евангельской пятидесятников «Ковчег Спасения» г. Керчи», на которых проводятся проповеди структуры, отсутствует маркировка с указанным наименованием.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</w:rPr>
        <w:t>Из материалов дела усматривается, что такая маркировка на видеоматериалах, на которых проводится богослужение, отсутствует (л.д.14,15).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</w:rPr>
        <w:t>Необходимость указания на выпускаемой религиозной организацией и на распространяемой от ее имени литературе, печатных, аудио- и видеоматериалах, ее полного официального наименования как указано в абзаце 7 п.3.1 Определения Конституционного Суда РФ от 7 декабря 2017 № 2793-О «Об отказе в принятии к рассмотрению жалобы религиозной организации «Религиозная христианская организация «Армия спасения» в городе Владивостоке» на нарушение конституционных прав и свобод</w:t>
      </w:r>
      <w:r w:rsidRPr="005D7995">
        <w:rPr>
          <w:color w:val="000000" w:themeColor="text1"/>
          <w:sz w:val="20"/>
          <w:szCs w:val="20"/>
        </w:rPr>
        <w:t xml:space="preserve"> </w:t>
      </w:r>
      <w:r w:rsidRPr="005D7995">
        <w:rPr>
          <w:color w:val="000000" w:themeColor="text1"/>
          <w:sz w:val="20"/>
          <w:szCs w:val="20"/>
        </w:rPr>
        <w:t>пунктом 3 статьи 17 Федерального закона «О свободе совести и о религиозных объединениях» и частью 3 статьи 5.26 Кодекса Российской Федерации об административных правонарушениях», служит целям идентификации выпускаемых и распространяемых материалов конкретной религиозной организации и конфессии в целом, препятствует введению граждан в заблуждение относительно религиозной направленности предлагаемых им для ознакомления материалов и способствует обеспечению свободы выбора гражданами того или иного</w:t>
      </w:r>
      <w:r w:rsidRPr="005D7995">
        <w:rPr>
          <w:color w:val="000000" w:themeColor="text1"/>
          <w:sz w:val="20"/>
          <w:szCs w:val="20"/>
        </w:rPr>
        <w:t xml:space="preserve"> вероучения (религиозного учения). Кроме того, наличие на такой литературе маркировки способствует осуществлению более эффективного надзора со стороны органов государственной власти за соответствием деятельности религиозных организаций законодательству Российской Федерации, в том числе в сфере противодействия экстремизму.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Таким образом, Местной религиозной организацией «Церковь христиан веры евангельской пятидесятников «Ковчег Спасения» г. Керчи» совершено правонарушение, ответственность за которое предусмотрена частью 3 статьи 5.26 КоАП РФ - осуществление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деятельности литературы, печатных, аудио- и видеоматериалов без маркировки с указанным наименованием или с неполной либо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 заведомо ложной маркировкой.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Вина Местной религиозной организации «Церковь христиан веры евангельской пятидесятников «Ковчег Спасения» г. Керчи» </w:t>
      </w:r>
      <w:r w:rsidRPr="005D7995">
        <w:rPr>
          <w:color w:val="000000" w:themeColor="text1"/>
          <w:sz w:val="20"/>
          <w:szCs w:val="20"/>
        </w:rPr>
        <w:t xml:space="preserve">в инкриминируемом административном правонарушении, предусмотренном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частью 3 статьи 5.26 КоАП РФ</w:t>
      </w:r>
      <w:r w:rsidRPr="005D7995">
        <w:rPr>
          <w:color w:val="000000" w:themeColor="text1"/>
          <w:sz w:val="20"/>
          <w:szCs w:val="20"/>
        </w:rPr>
        <w:t>, подтверждается следующими доказательствами: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</w:rPr>
        <w:t>- постановлением о возбуждении производства по делу об административном правонарушении от 16.06.2022 года, согласно которому прокуратурой Центрального района г. Симферополя, в ходе осмотра интернет-страницы «Церковь Ковчег Спасения», в электронно-информационной системе «</w:t>
      </w:r>
      <w:r w:rsidRPr="005D7995">
        <w:rPr>
          <w:color w:val="000000" w:themeColor="text1"/>
          <w:sz w:val="20"/>
          <w:szCs w:val="20"/>
        </w:rPr>
        <w:t>ВКонтакте</w:t>
      </w:r>
      <w:r w:rsidRPr="005D7995">
        <w:rPr>
          <w:color w:val="000000" w:themeColor="text1"/>
          <w:sz w:val="20"/>
          <w:szCs w:val="20"/>
        </w:rPr>
        <w:t xml:space="preserve">» информационно-телекоммуникационной сети «Интернет», имеющей электронный адрес: </w:t>
      </w:r>
      <w:r w:rsidRPr="005D7995">
        <w:rPr>
          <w:color w:val="000000" w:themeColor="text1"/>
          <w:sz w:val="20"/>
          <w:szCs w:val="20"/>
          <w:lang w:val="en-US"/>
        </w:rPr>
        <w:t>vk</w:t>
      </w:r>
      <w:r w:rsidRPr="005D7995">
        <w:rPr>
          <w:color w:val="000000" w:themeColor="text1"/>
          <w:sz w:val="20"/>
          <w:szCs w:val="20"/>
        </w:rPr>
        <w:t>.</w:t>
      </w:r>
      <w:r w:rsidRPr="005D7995">
        <w:rPr>
          <w:color w:val="000000" w:themeColor="text1"/>
          <w:sz w:val="20"/>
          <w:szCs w:val="20"/>
          <w:lang w:val="en-US"/>
        </w:rPr>
        <w:t>com</w:t>
      </w:r>
      <w:r w:rsidRPr="005D7995">
        <w:rPr>
          <w:color w:val="000000" w:themeColor="text1"/>
          <w:sz w:val="20"/>
          <w:szCs w:val="20"/>
        </w:rPr>
        <w:t>/</w:t>
      </w:r>
      <w:r w:rsidR="004A0ABD">
        <w:rPr>
          <w:color w:val="000000" w:themeColor="text1"/>
          <w:sz w:val="20"/>
          <w:szCs w:val="20"/>
          <w:bdr w:val="none" w:sz="0" w:space="0" w:color="auto" w:frame="1"/>
        </w:rPr>
        <w:t>«ИЗЪЯТО»</w:t>
      </w:r>
      <w:r w:rsidRPr="005D7995">
        <w:rPr>
          <w:color w:val="000000" w:themeColor="text1"/>
          <w:sz w:val="20"/>
          <w:szCs w:val="20"/>
        </w:rPr>
        <w:t xml:space="preserve">, установлен факт размещения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Местной религиозной организацией «Церковь христиан веры евангельской пятидесятников «Ковчег Спасения» г. Керчи, в открытом доступе, для неограниченного круга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 лиц, освещение религиозной деятельности и публикаций религиозного содержания без указания своего официального наименования (л.д.1-4),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- Справкой по результатам оперативно-розыскной деятельности от 10.06.2022 года, согласно которой в ходе оперативно-розыскных мероприятий «Наведение справок» УФСБ России по Республике Крым и г. Севастополю задокументирован факт осуществления миссионерской деятельности местной религиозной организацией «Церковь христиан веры евангельской пятидесятников «Ковчег Спасения» г. Керчи, в нарушение п. 8 ст. 8 ФЗ «О свободе совести и о религиозных объединениях» от 26.09.1997 года №125-ФЗ (л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.д.8-9),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- Справкой по результатам оперативно-розыскных мероприятий «Наведение справок» УФСБ России по Республике Крым и г. Севастополю, согласно которой интернет-страница в социальной сети «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ВКонтакте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» </w:t>
      </w:r>
      <w:r w:rsidRPr="005D7995">
        <w:rPr>
          <w:color w:val="000000" w:themeColor="text1"/>
          <w:sz w:val="20"/>
          <w:szCs w:val="20"/>
        </w:rPr>
        <w:t>«Церковь Ковчег Спасения» (</w:t>
      </w:r>
      <w:r w:rsidRPr="005D7995">
        <w:rPr>
          <w:color w:val="000000" w:themeColor="text1"/>
          <w:sz w:val="20"/>
          <w:szCs w:val="20"/>
          <w:lang w:val="en-US"/>
        </w:rPr>
        <w:t>vk</w:t>
      </w:r>
      <w:r w:rsidRPr="005D7995">
        <w:rPr>
          <w:color w:val="000000" w:themeColor="text1"/>
          <w:sz w:val="20"/>
          <w:szCs w:val="20"/>
        </w:rPr>
        <w:t>.</w:t>
      </w:r>
      <w:r w:rsidRPr="005D7995">
        <w:rPr>
          <w:color w:val="000000" w:themeColor="text1"/>
          <w:sz w:val="20"/>
          <w:szCs w:val="20"/>
          <w:lang w:val="en-US"/>
        </w:rPr>
        <w:t>com</w:t>
      </w:r>
      <w:r w:rsidRPr="005D7995">
        <w:rPr>
          <w:color w:val="000000" w:themeColor="text1"/>
          <w:sz w:val="20"/>
          <w:szCs w:val="20"/>
        </w:rPr>
        <w:t>/</w:t>
      </w:r>
      <w:r w:rsidR="004A0ABD">
        <w:rPr>
          <w:color w:val="000000" w:themeColor="text1"/>
          <w:sz w:val="20"/>
          <w:szCs w:val="20"/>
          <w:bdr w:val="none" w:sz="0" w:space="0" w:color="auto" w:frame="1"/>
        </w:rPr>
        <w:t>«ИЗЪЯТО»</w:t>
      </w:r>
      <w:r w:rsidRPr="005D7995">
        <w:rPr>
          <w:color w:val="000000" w:themeColor="text1"/>
          <w:sz w:val="20"/>
          <w:szCs w:val="20"/>
        </w:rPr>
        <w:t xml:space="preserve">) относится к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Местной религиозной организации «Церковь христиан веры евангельской пятидесятников «Ковчег Спасения» г. Керчи, на которой публикуются видеозаписи богослужений структуры (л.д.10-16),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-заверенной копией устава Местной религиозной организации «Церковь христиан веры евангельской пятидесятников «Ковчег Спасения» г. Керчи, согласно которому правовой статус организации – местная религиозная организация;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лицом, имеющим право без доверенности действовать от имени организации является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 старший пастор (л.д.17-26),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- заверенной копией приказа Местной религиозной организацией «Церковь христиан веры евангельской пятидесятников «Ковчег Спасения» г. Керчи от 06.07.2015 года</w:t>
      </w:r>
      <w:r w:rsidRPr="005D7995">
        <w:rPr>
          <w:color w:val="000000" w:themeColor="text1"/>
          <w:sz w:val="20"/>
          <w:szCs w:val="20"/>
        </w:rPr>
        <w:t>, согласно которого Хоменко Сергей Николаевич вступил на должность старшего пастора 06.07.2015 г. (л.д.31),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</w:rPr>
        <w:t xml:space="preserve">- заверенной копией свидетельства о государственной регистрации некоммерческой организации Министерства юстиции РФ от 02.11.2020 года, согласно которому полное наименование некоммерческой организации –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Местная религиозная организация «Церковь христиан веры евангельской пятидесятников «Ковчег Спасения» г. Керчи (л.д.32),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- объяснениями Хоменко С.Н. от 06.06.2022 года, согласно которым </w:t>
      </w:r>
      <w:r w:rsidRPr="005D7995">
        <w:rPr>
          <w:color w:val="000000" w:themeColor="text1"/>
          <w:sz w:val="20"/>
          <w:szCs w:val="20"/>
        </w:rPr>
        <w:t>в электронно-информационной системе «</w:t>
      </w:r>
      <w:r w:rsidRPr="005D7995">
        <w:rPr>
          <w:color w:val="000000" w:themeColor="text1"/>
          <w:sz w:val="20"/>
          <w:szCs w:val="20"/>
        </w:rPr>
        <w:t>ВКонтакте</w:t>
      </w:r>
      <w:r w:rsidRPr="005D7995">
        <w:rPr>
          <w:color w:val="000000" w:themeColor="text1"/>
          <w:sz w:val="20"/>
          <w:szCs w:val="20"/>
        </w:rPr>
        <w:t xml:space="preserve">» информационно-телекоммуникационной сети «Интернет», имеющей электронный адрес: </w:t>
      </w:r>
      <w:r w:rsidRPr="005D7995">
        <w:rPr>
          <w:color w:val="000000" w:themeColor="text1"/>
          <w:sz w:val="20"/>
          <w:szCs w:val="20"/>
          <w:lang w:val="en-US"/>
        </w:rPr>
        <w:t>vk</w:t>
      </w:r>
      <w:r w:rsidRPr="005D7995">
        <w:rPr>
          <w:color w:val="000000" w:themeColor="text1"/>
          <w:sz w:val="20"/>
          <w:szCs w:val="20"/>
        </w:rPr>
        <w:t>.</w:t>
      </w:r>
      <w:r w:rsidRPr="005D7995">
        <w:rPr>
          <w:color w:val="000000" w:themeColor="text1"/>
          <w:sz w:val="20"/>
          <w:szCs w:val="20"/>
          <w:lang w:val="en-US"/>
        </w:rPr>
        <w:t>com</w:t>
      </w:r>
      <w:r w:rsidRPr="005D7995">
        <w:rPr>
          <w:color w:val="000000" w:themeColor="text1"/>
          <w:sz w:val="20"/>
          <w:szCs w:val="20"/>
        </w:rPr>
        <w:t>/</w:t>
      </w:r>
      <w:r w:rsidR="004A0ABD">
        <w:rPr>
          <w:color w:val="000000" w:themeColor="text1"/>
          <w:sz w:val="20"/>
          <w:szCs w:val="20"/>
          <w:bdr w:val="none" w:sz="0" w:space="0" w:color="auto" w:frame="1"/>
        </w:rPr>
        <w:t xml:space="preserve">«ИЗЪЯТО»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имеется официальная страница Местной религиозной организации «Церковь христиан веры евангельской пятидесятников «Ковчег Спасения» г. Керчи, на которой размещаются виде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о-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 xml:space="preserve"> и фото-материалы с проповедями, церковными мероприятиями, богослужениями от имени религиозной организации (л.д.33-34),</w:t>
      </w:r>
    </w:p>
    <w:p w:rsidR="005D7995" w:rsidRPr="005D7995" w:rsidP="005D7995">
      <w:pPr>
        <w:ind w:firstLine="720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- видеозаписью (л.д.35).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bdr w:val="none" w:sz="0" w:space="0" w:color="auto" w:frame="1"/>
        </w:rPr>
      </w:pPr>
      <w:r w:rsidRPr="005D7995">
        <w:rPr>
          <w:color w:val="000000" w:themeColor="text1"/>
          <w:sz w:val="20"/>
          <w:szCs w:val="20"/>
          <w:bdr w:val="none" w:sz="0" w:space="0" w:color="auto" w:frame="1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 xml:space="preserve">Обстоятельствами смягчающими административную ответственность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Местной религиозной организации «Церковь христиан веры евангельской пятидесятников «Ковчег Спасения» г. Керчи</w:t>
      </w:r>
      <w:r w:rsidRPr="005D7995">
        <w:rPr>
          <w:color w:val="000000"/>
          <w:sz w:val="20"/>
          <w:szCs w:val="20"/>
          <w:shd w:val="clear" w:color="auto" w:fill="FFFFFF"/>
        </w:rPr>
        <w:t xml:space="preserve"> являются: признание вины, раскаяние в </w:t>
      </w:r>
      <w:r w:rsidRPr="005D7995">
        <w:rPr>
          <w:color w:val="000000"/>
          <w:sz w:val="20"/>
          <w:szCs w:val="20"/>
          <w:shd w:val="clear" w:color="auto" w:fill="FFFFFF"/>
        </w:rPr>
        <w:t>содеянном</w:t>
      </w:r>
      <w:r w:rsidRPr="005D7995">
        <w:rPr>
          <w:color w:val="000000"/>
          <w:sz w:val="20"/>
          <w:szCs w:val="20"/>
          <w:shd w:val="clear" w:color="auto" w:fill="FFFFFF"/>
        </w:rPr>
        <w:t>, а также совершение административного правонарушения впервые.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 xml:space="preserve"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</w:t>
      </w:r>
      <w:r w:rsidRPr="005D7995">
        <w:rPr>
          <w:color w:val="000000"/>
          <w:sz w:val="20"/>
          <w:szCs w:val="20"/>
          <w:shd w:val="clear" w:color="auto" w:fill="FFFFFF"/>
        </w:rPr>
        <w:t>санкции ч. 3 ст. 5.26 Кодекса Российской Федерации об административных правонарушениях в виде штрафа.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>В соответствии с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5D7995">
        <w:rPr>
          <w:color w:val="000000"/>
          <w:sz w:val="20"/>
          <w:szCs w:val="20"/>
          <w:shd w:val="clear" w:color="auto" w:fill="FFFFFF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 xml:space="preserve">Согласно требованиям ч. 2 ст. 3.4. </w:t>
      </w:r>
      <w:r w:rsidRPr="005D7995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 xml:space="preserve">Судом установлено и подтверждается материалами дела, что данное административное правонарушение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Местной религиозной организации «Церковь христиан веры евангельской пятидесятников «Ковчег Спасения» г. Керчи</w:t>
      </w:r>
      <w:r w:rsidRPr="005D7995">
        <w:rPr>
          <w:color w:val="000000"/>
          <w:sz w:val="20"/>
          <w:szCs w:val="20"/>
          <w:shd w:val="clear" w:color="auto" w:fill="FFFFFF"/>
        </w:rPr>
        <w:t xml:space="preserve"> совершено впервые, совершенное указанной организацией правонарушение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r w:rsidRPr="005D7995">
        <w:rPr>
          <w:color w:val="000000"/>
          <w:sz w:val="20"/>
          <w:szCs w:val="20"/>
          <w:shd w:val="clear" w:color="auto" w:fill="FFFFFF"/>
        </w:rPr>
        <w:t>, угрозы чрезвычайных ситуаций природного и техногенного характера и имущественного ущерба.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>Учитывая изложенное, а также принимая во внимание характер совершенного правонарушения, имущественное и финансовое положение юридического лица, наличие смягчающих и отсутствие отягчающих ответственность обстоятельств, мировой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ч. 3 ст. 5.26 КоАП на предупреждение.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 xml:space="preserve">Руководствуясь ст. 4.1.1, ч. 3 ст. 5.26, </w:t>
      </w:r>
      <w:r w:rsidRPr="005D7995">
        <w:rPr>
          <w:color w:val="000000"/>
          <w:sz w:val="20"/>
          <w:szCs w:val="20"/>
          <w:shd w:val="clear" w:color="auto" w:fill="FFFFFF"/>
        </w:rPr>
        <w:t>ст.ст</w:t>
      </w:r>
      <w:r w:rsidRPr="005D7995">
        <w:rPr>
          <w:color w:val="000000"/>
          <w:sz w:val="20"/>
          <w:szCs w:val="20"/>
          <w:shd w:val="clear" w:color="auto" w:fill="FFFFFF"/>
        </w:rPr>
        <w:t>. 29.9, 29.10, 29.11 Кодекса Российской Федерации об административных правонарушениях, мировой судья-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</w:p>
    <w:p w:rsidR="005D7995" w:rsidRPr="005D7995" w:rsidP="005D7995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>ПОСТАНОВИЛ: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 xml:space="preserve">Признать </w:t>
      </w:r>
      <w:r w:rsidRPr="005D7995">
        <w:rPr>
          <w:color w:val="000000" w:themeColor="text1"/>
          <w:sz w:val="20"/>
          <w:szCs w:val="20"/>
          <w:bdr w:val="none" w:sz="0" w:space="0" w:color="auto" w:frame="1"/>
        </w:rPr>
        <w:t>Местную религиозную организацию «Церковь христиан веры евангельской пятидесятников «Ковчег Спасения» г. Керчи</w:t>
      </w:r>
      <w:r w:rsidRPr="005D7995">
        <w:rPr>
          <w:color w:val="000000"/>
          <w:sz w:val="20"/>
          <w:szCs w:val="20"/>
          <w:shd w:val="clear" w:color="auto" w:fill="FFFFFF"/>
        </w:rPr>
        <w:t xml:space="preserve"> виновной в совершении административного правонарушения, предусмотренного ч. 3 ст. 5.26 Кодекса Российской Федерации об административных правонарушениях и назначить ей наказание в виде административного штрафа в размере 30000 (тридцать тысяч) рублей.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 xml:space="preserve">В соответствии со ст. 4.1.1 Кодекса Российской Федерации об административных правонарушениях, </w:t>
      </w:r>
      <w:r w:rsidRPr="005D7995">
        <w:rPr>
          <w:color w:val="000000"/>
          <w:sz w:val="20"/>
          <w:szCs w:val="20"/>
          <w:shd w:val="clear" w:color="auto" w:fill="FFFFFF"/>
        </w:rPr>
        <w:t>заменить назначенное наказание на предупреждение</w:t>
      </w:r>
      <w:r w:rsidRPr="005D7995">
        <w:rPr>
          <w:color w:val="000000"/>
          <w:sz w:val="20"/>
          <w:szCs w:val="20"/>
          <w:shd w:val="clear" w:color="auto" w:fill="FFFFFF"/>
        </w:rPr>
        <w:t>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D7995">
        <w:rPr>
          <w:color w:val="000000"/>
          <w:sz w:val="20"/>
          <w:szCs w:val="20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7995" w:rsidRPr="005D7995" w:rsidP="005D799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D7995">
        <w:rPr>
          <w:sz w:val="20"/>
          <w:szCs w:val="20"/>
        </w:rPr>
        <w:t>Мировой судья                                                                               Козлова К.Ю.</w:t>
      </w:r>
    </w:p>
    <w:p w:rsidR="005D7995" w:rsidRPr="005D7995" w:rsidP="005D7995">
      <w:pPr>
        <w:rPr>
          <w:sz w:val="20"/>
          <w:szCs w:val="20"/>
        </w:rPr>
      </w:pPr>
      <w:r w:rsidRPr="005D7995">
        <w:rPr>
          <w:sz w:val="20"/>
          <w:szCs w:val="20"/>
        </w:rPr>
        <w:t>ДЕПЕРСОНИФИКАЦИЯ</w:t>
      </w:r>
    </w:p>
    <w:p w:rsidR="005D7995" w:rsidRPr="005D7995" w:rsidP="005D7995">
      <w:pPr>
        <w:rPr>
          <w:sz w:val="20"/>
          <w:szCs w:val="20"/>
        </w:rPr>
      </w:pPr>
      <w:r w:rsidRPr="005D7995">
        <w:rPr>
          <w:sz w:val="20"/>
          <w:szCs w:val="20"/>
        </w:rPr>
        <w:t>лингвистический контроль произвел</w:t>
      </w:r>
      <w:r w:rsidRPr="005D7995">
        <w:rPr>
          <w:sz w:val="20"/>
          <w:szCs w:val="20"/>
        </w:rPr>
        <w:tab/>
      </w:r>
    </w:p>
    <w:p w:rsidR="005D7995" w:rsidRPr="005D7995" w:rsidP="005D7995">
      <w:pPr>
        <w:rPr>
          <w:sz w:val="20"/>
          <w:szCs w:val="20"/>
        </w:rPr>
      </w:pPr>
      <w:r w:rsidRPr="005D7995">
        <w:rPr>
          <w:sz w:val="20"/>
          <w:szCs w:val="20"/>
        </w:rPr>
        <w:t xml:space="preserve">помощник  мирового судьи __________________  </w:t>
      </w:r>
      <w:r w:rsidRPr="005D7995">
        <w:rPr>
          <w:sz w:val="20"/>
          <w:szCs w:val="20"/>
        </w:rPr>
        <w:t>Серажединова</w:t>
      </w:r>
      <w:r w:rsidRPr="005D7995">
        <w:rPr>
          <w:sz w:val="20"/>
          <w:szCs w:val="20"/>
        </w:rPr>
        <w:t xml:space="preserve"> З.Л. </w:t>
      </w:r>
    </w:p>
    <w:p w:rsidR="005D7995" w:rsidRPr="005D7995" w:rsidP="005D7995">
      <w:pPr>
        <w:rPr>
          <w:sz w:val="20"/>
          <w:szCs w:val="20"/>
        </w:rPr>
      </w:pPr>
    </w:p>
    <w:p w:rsidR="005D7995" w:rsidRPr="005D7995" w:rsidP="005D7995">
      <w:pPr>
        <w:rPr>
          <w:sz w:val="20"/>
          <w:szCs w:val="20"/>
        </w:rPr>
      </w:pPr>
      <w:r w:rsidRPr="005D7995">
        <w:rPr>
          <w:sz w:val="20"/>
          <w:szCs w:val="20"/>
        </w:rPr>
        <w:t>СОГЛАСОВАНО</w:t>
      </w:r>
    </w:p>
    <w:p w:rsidR="005D7995" w:rsidRPr="005D7995" w:rsidP="005D7995">
      <w:pPr>
        <w:rPr>
          <w:sz w:val="20"/>
          <w:szCs w:val="20"/>
        </w:rPr>
      </w:pPr>
      <w:r w:rsidRPr="005D7995">
        <w:rPr>
          <w:sz w:val="20"/>
          <w:szCs w:val="20"/>
        </w:rPr>
        <w:t>Мировой судья</w:t>
      </w:r>
      <w:r w:rsidRPr="005D7995">
        <w:rPr>
          <w:sz w:val="20"/>
          <w:szCs w:val="20"/>
        </w:rPr>
        <w:tab/>
      </w:r>
      <w:r w:rsidRPr="005D7995">
        <w:rPr>
          <w:sz w:val="20"/>
          <w:szCs w:val="20"/>
        </w:rPr>
        <w:tab/>
        <w:t xml:space="preserve">     __________________   Козлова К.Ю.</w:t>
      </w:r>
    </w:p>
    <w:p w:rsidR="005D7995" w:rsidRPr="005D7995" w:rsidP="005D7995">
      <w:pPr>
        <w:rPr>
          <w:sz w:val="20"/>
          <w:szCs w:val="20"/>
        </w:rPr>
      </w:pPr>
    </w:p>
    <w:p w:rsidR="005D7995" w:rsidRPr="005D7995" w:rsidP="005D7995">
      <w:pPr>
        <w:rPr>
          <w:sz w:val="20"/>
          <w:szCs w:val="20"/>
        </w:rPr>
      </w:pPr>
    </w:p>
    <w:p w:rsidR="005D7995" w:rsidRPr="005D7995" w:rsidP="005D7995">
      <w:pPr>
        <w:rPr>
          <w:sz w:val="20"/>
          <w:szCs w:val="20"/>
        </w:rPr>
      </w:pPr>
      <w:r w:rsidRPr="005D7995">
        <w:rPr>
          <w:sz w:val="20"/>
          <w:szCs w:val="20"/>
        </w:rPr>
        <w:t>«ИЗЪЯТО»</w:t>
      </w:r>
    </w:p>
    <w:p w:rsidR="00405C52" w:rsidRPr="005D7995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90"/>
    <w:rsid w:val="00322390"/>
    <w:rsid w:val="00405C52"/>
    <w:rsid w:val="004A0ABD"/>
    <w:rsid w:val="005D7995"/>
    <w:rsid w:val="006D5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D7995"/>
    <w:rPr>
      <w:strike w:val="0"/>
      <w:dstrike w:val="0"/>
      <w:color w:val="666699"/>
      <w:u w:val="none"/>
      <w:effect w:val="none"/>
    </w:rPr>
  </w:style>
  <w:style w:type="paragraph" w:styleId="Title">
    <w:name w:val="Title"/>
    <w:basedOn w:val="Normal"/>
    <w:link w:val="a"/>
    <w:qFormat/>
    <w:rsid w:val="005D799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7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5D7995"/>
    <w:pPr>
      <w:ind w:firstLine="454"/>
      <w:jc w:val="both"/>
    </w:pPr>
  </w:style>
  <w:style w:type="character" w:customStyle="1" w:styleId="a1">
    <w:name w:val="Основной текст_"/>
    <w:basedOn w:val="DefaultParagraphFont"/>
    <w:link w:val="3"/>
    <w:locked/>
    <w:rsid w:val="005D799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5D7995"/>
    <w:pPr>
      <w:widowControl w:val="0"/>
      <w:shd w:val="clear" w:color="auto" w:fill="FFFFFF"/>
      <w:spacing w:after="180" w:line="240" w:lineRule="exact"/>
      <w:jc w:val="center"/>
    </w:pPr>
    <w:rPr>
      <w:sz w:val="25"/>
      <w:szCs w:val="25"/>
      <w:lang w:eastAsia="en-US"/>
    </w:rPr>
  </w:style>
  <w:style w:type="character" w:customStyle="1" w:styleId="2">
    <w:name w:val="Основной текст2"/>
    <w:basedOn w:val="a1"/>
    <w:rsid w:val="005D7995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vk.com/video/2kovcheg_spaseniya" TargetMode="External" /><Relationship Id="rId5" Type="http://schemas.openxmlformats.org/officeDocument/2006/relationships/hyperlink" Target="https://vk.com/video/%202kovcheg_spaseniya?z=video&#8211;105274635_456239097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