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0195" w:rsidRPr="00F10195" w:rsidP="00F10195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 5-44-163/2023</w:t>
      </w:r>
    </w:p>
    <w:p w:rsidR="00F10195" w:rsidRPr="00F10195" w:rsidP="00F10195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19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УИД 91MS0044-01-2023-001191-59</w:t>
      </w:r>
    </w:p>
    <w:p w:rsidR="00F10195" w:rsidRPr="00F10195" w:rsidP="00F10195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10195" w:rsidRPr="00F10195" w:rsidP="00F1019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:rsidR="00F10195" w:rsidRPr="00F10195" w:rsidP="00F1019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делу об административном правонарушении</w:t>
      </w:r>
    </w:p>
    <w:p w:rsidR="00F10195" w:rsidRPr="00F10195" w:rsidP="00F10195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10195" w:rsidRPr="00F10195" w:rsidP="00F10195">
      <w:pPr>
        <w:tabs>
          <w:tab w:val="left" w:pos="142"/>
          <w:tab w:val="left" w:pos="836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14 августа 2023 г. </w:t>
      </w: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г. Керчь</w:t>
      </w:r>
    </w:p>
    <w:p w:rsidR="00F10195" w:rsidRPr="00F10195" w:rsidP="00F10195">
      <w:pPr>
        <w:tabs>
          <w:tab w:val="left" w:pos="142"/>
          <w:tab w:val="left" w:pos="836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10195" w:rsidRPr="00F10195" w:rsidP="00F1019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 судебного участка № 44 Керченского судебного района (городской округ Керчь) Республики Крым Козлова К.Ю., с участием Серба Д.Г., рассмотрев в открытом судебном заседании дело об административном правонарушении в отношении: </w:t>
      </w:r>
    </w:p>
    <w:p w:rsidR="00F10195" w:rsidRPr="00F10195" w:rsidP="00F10195">
      <w:pPr>
        <w:tabs>
          <w:tab w:val="left" w:pos="1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Серба </w:t>
      </w: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ИЗЪЯТО</w:t>
      </w: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ИЗЪЯТО, </w:t>
      </w:r>
    </w:p>
    <w:p w:rsidR="00F10195" w:rsidRPr="00F10195" w:rsidP="00F1019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привлекаемого</w:t>
      </w: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административной ответственности по ч. 3 ст. 12.8 КоАП РФ,</w:t>
      </w:r>
    </w:p>
    <w:p w:rsidR="00F10195" w:rsidRPr="00F10195" w:rsidP="00F1019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10195" w:rsidRPr="00F10195" w:rsidP="00F1019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0"/>
          <w:sz w:val="18"/>
          <w:szCs w:val="18"/>
          <w:lang w:eastAsia="ru-RU"/>
        </w:rPr>
      </w:pPr>
      <w:r w:rsidRPr="00F10195">
        <w:rPr>
          <w:rFonts w:ascii="Times New Roman" w:eastAsia="Times New Roman" w:hAnsi="Times New Roman" w:cs="Times New Roman"/>
          <w:spacing w:val="20"/>
          <w:sz w:val="18"/>
          <w:szCs w:val="18"/>
          <w:lang w:eastAsia="ru-RU"/>
        </w:rPr>
        <w:t>установил:</w:t>
      </w:r>
    </w:p>
    <w:p w:rsidR="00F10195" w:rsidRPr="00F10195" w:rsidP="00F1019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10195" w:rsidRPr="00F10195" w:rsidP="00F101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протоколу 82 АП № 163252 от 11 августа 2023 года об административном правонарушении, 11 августа 2023 года в 00 час. 50 мин. в г. Керчь на ул. Сигнальная, д. 3, Серба Д.Г. управлял транспортным средством, не имея права управления транспортными средствами, находясь в состоянии алкогольного опьянения, которое установлено в результате освидетельствования прибором </w:t>
      </w: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>Алкотектор</w:t>
      </w: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«Юпитер-К №010422» показание прибора более 0,16</w:t>
      </w: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мг/л, а именно 0,548 мг/л. Данные действия не содержат признаков уголовно-наказуемого деяния, чем нарушил </w:t>
      </w:r>
      <w:r w:rsidRPr="00F1019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пп</w:t>
      </w:r>
      <w:r w:rsidRPr="00F1019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2.1.1, п. 2.7 ПДД РФ.</w:t>
      </w:r>
    </w:p>
    <w:p w:rsidR="00F10195" w:rsidRPr="00F10195" w:rsidP="00F10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>Серба Д.Г. в судебном заседании вину в совершенном правонарушении признал в полном объеме, в содеянном раскаялся.</w:t>
      </w: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10195">
        <w:rPr>
          <w:rFonts w:ascii="Times New Roman" w:hAnsi="Times New Roman" w:cs="Times New Roman"/>
          <w:color w:val="000000" w:themeColor="text1"/>
          <w:sz w:val="18"/>
          <w:szCs w:val="18"/>
        </w:rPr>
        <w:t>Подтвердил обстоятельства, изложенные в протоколе об административном правонарушении, и пояснил, что, что водительское удостоверение никогда не получал.</w:t>
      </w:r>
    </w:p>
    <w:p w:rsidR="00F10195" w:rsidRPr="00F10195" w:rsidP="00F10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Заслушав пояснения лица, привлекаемого к административной ответственности, изучив протокол об административном правонарушении,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Сербы Д.Г. в совершении административного правонарушения, предусмотренного ч.3 ст.12.8 КоАП РФ, </w:t>
      </w: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>по</w:t>
      </w: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>следующим</w:t>
      </w: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основаниям.</w:t>
      </w:r>
    </w:p>
    <w:p w:rsidR="00F10195" w:rsidRPr="00F10195" w:rsidP="00F1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1019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 соответствии с п. 1.3 Правил дорожного движения Российской Федерации,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F10195" w:rsidRPr="00F10195" w:rsidP="00F1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 4 ст. 25 </w:t>
      </w:r>
      <w:r w:rsidRPr="00F10195">
        <w:rPr>
          <w:rFonts w:ascii="Times New Roman" w:hAnsi="Times New Roman" w:cs="Times New Roman"/>
          <w:sz w:val="18"/>
          <w:szCs w:val="18"/>
        </w:rPr>
        <w:t xml:space="preserve">Федеральный закон от 10.12.1995 N 196-ФЗ (ред. от 29.11.2021, с изм. от 27.10.2022) "О безопасности дорожного движения" </w:t>
      </w: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право на управление транспортными средствами подтверждается водительским удостоверением.</w:t>
      </w:r>
    </w:p>
    <w:p w:rsidR="00F10195" w:rsidRPr="00F10195" w:rsidP="00F1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п. 1 </w:t>
      </w:r>
      <w:r w:rsidRPr="00F10195">
        <w:rPr>
          <w:rFonts w:ascii="Times New Roman" w:hAnsi="Times New Roman" w:cs="Times New Roman"/>
          <w:sz w:val="18"/>
          <w:szCs w:val="18"/>
        </w:rPr>
        <w:t>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п</w:t>
      </w: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>ри рассмотрении дел об административных правонарушениях, предусмотренных главой 12 Кодекса Российской Федерации об административных, следует учитывать, что водителем признается не только лицо, получившее в установленном законом</w:t>
      </w: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>порядке</w:t>
      </w: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 управления транспортными средствами, но и иное лицо, управляющее транспортным средством, в том числе не имеющее права управления всеми или отдельными категориями (подкатегориями) транспортных средств либо лишенное такого права. К водителю приравнивается лицо, обучающее вождению, при осуществлении учебной езды.</w:t>
      </w:r>
    </w:p>
    <w:p w:rsidR="00F10195" w:rsidRPr="00F10195" w:rsidP="00F1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</w:t>
      </w: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>пп</w:t>
      </w: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>.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F10195" w:rsidRPr="00F10195" w:rsidP="00F1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п. 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</w:t>
      </w:r>
    </w:p>
    <w:p w:rsidR="00F10195" w:rsidRPr="00F10195" w:rsidP="00F1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>Часть 3 ст. 12.8 КоАП РФ предусматривает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F10195" w:rsidRPr="00F10195" w:rsidP="00F1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справке ОГИБДД УМВД России по г. Керчи, Серба Д.Г. является лицом, не имеющим права управления транспортными средствами, </w:t>
      </w: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сведений</w:t>
      </w: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федеральной базы данных ФИС ГИБДД-М МВД РФ водительское удостоверение Серба Д.Г. не выдавалось.</w:t>
      </w:r>
    </w:p>
    <w:p w:rsidR="00F10195" w:rsidRPr="00F10195" w:rsidP="00F1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следует из материалов дела, 11 августа 2023 года в 00 час. 50 мин. в г. Керчь на ул. Сигнальная, д. 3, Серба Д.Г. управлял транспортным средством, не имея права управления транспортными средствами, находясь в состоянии алкогольного опьянения, которое установлено в результате освидетельствования прибором </w:t>
      </w: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>Алкотектор</w:t>
      </w: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«Юпитер-К №010422» показание прибора более 0,16 мг/л, а именно 0,548 мг/л. Данные</w:t>
      </w: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действия не содержат признаков уголовно-наказуемого деяния, чем нарушил </w:t>
      </w: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>пп</w:t>
      </w: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>. 2.1.1, п. 2.7 ПДД РФ</w:t>
      </w:r>
      <w:r w:rsidRPr="00F1019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</w:t>
      </w:r>
    </w:p>
    <w:p w:rsidR="00F10195" w:rsidRPr="00F10195" w:rsidP="00F1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19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Указанные обстоятельства послужили основанием </w:t>
      </w: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составления в отношении Серба Д.Г. протокола об административном правонарушении по ч. 3 ст. 12.8 КоАП РФ.</w:t>
      </w:r>
    </w:p>
    <w:p w:rsidR="00F10195" w:rsidRPr="00F10195" w:rsidP="00F1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</w:t>
      </w: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0195" w:rsidRPr="00F10195" w:rsidP="00F1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правилам ст. 26.11 КоАП РФ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F10195" w:rsidRPr="00F10195" w:rsidP="00F1019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Вина Серба Д.Г. в инкриминируемом ему правонарушении, подтверждается следующими доказательствами: </w:t>
      </w:r>
    </w:p>
    <w:p w:rsidR="00F10195" w:rsidRPr="00F10195" w:rsidP="00F1019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>– протоколом об административном правонарушении 82 АП № 163252 от 11 августа 2023 г., согласно которому Серба Д.Г., управлял транспортным средством с признаками алкогольного опьянения, при этом является лицом, не имеющим права управления транспортными средствами  (</w:t>
      </w: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>л.д</w:t>
      </w: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1), </w:t>
      </w:r>
    </w:p>
    <w:p w:rsidR="00F10195" w:rsidRPr="00F10195" w:rsidP="00F1019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протоколом об отстранении от управления транспортным средством 82 ОТ № 014189 от 11 августа 2023 года, согласно которому Серба Д.Г. отстранен от управления транспортного средства при наличии достаточных оснований </w:t>
      </w: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полагать</w:t>
      </w: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>, что лицо, которое управляет транспортным средством, находится в состоянии опьянения: запах алкоголя изо рта, неустойчивость позы (л.д.2),</w:t>
      </w:r>
    </w:p>
    <w:p w:rsidR="00F10195" w:rsidRPr="00F10195" w:rsidP="00F1019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актом освидетельствования на состояние алкогольного опьянения </w:t>
      </w: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82 АО № 030483 от 11 августа 2023 года с результатом освидетельствования – 0,548 мг/л (л.д.3),</w:t>
      </w:r>
    </w:p>
    <w:p w:rsidR="00F10195" w:rsidRPr="00F10195" w:rsidP="00F1019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протоколом о задержании транспортного средства 82 ПЗ № 038390 от </w:t>
      </w: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11 августа 2023 года (л.д.4),</w:t>
      </w:r>
    </w:p>
    <w:p w:rsidR="00F10195" w:rsidRPr="00F10195" w:rsidP="00F1019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заверенной копией свидетельства о проверке средства измерений </w:t>
      </w: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№ С-КК/13-10/2022/193448208, согласно которому анализатор паров эталона в выдыхаемом воздухе «</w:t>
      </w: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>Алкотектор</w:t>
      </w: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Юпитер-К» действителен до 12.10.2023 г. (л.д.5),</w:t>
      </w:r>
    </w:p>
    <w:p w:rsidR="00F10195" w:rsidRPr="00F10195" w:rsidP="00F1019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>– сведениями ФИС ГИБДД-М, согласно которого усматривается, что водительского удостоверения у Серба Д.Г. не имеется (л.д.7),</w:t>
      </w:r>
    </w:p>
    <w:p w:rsidR="00F10195" w:rsidRPr="00F10195" w:rsidP="00F1019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справкой начальника ОГИБДД УМВД России по г. Керчи майора полиции </w:t>
      </w: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>Леоника</w:t>
      </w: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А.В., согласно которой усматривается, что Серба Д.Г. является лицом, не имеющим права управления транспортными средствами, </w:t>
      </w: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сведений</w:t>
      </w: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федеральной базы данных ФИС ГИБДД-М МВД РФ водительское удостоверение Серба Д.Г. не выдавалось (л.д.11),</w:t>
      </w:r>
    </w:p>
    <w:p w:rsidR="00F10195" w:rsidRPr="00F10195" w:rsidP="00F1019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>– видеозаписью (л.д.12).</w:t>
      </w:r>
    </w:p>
    <w:p w:rsidR="00F10195" w:rsidRPr="00F10195" w:rsidP="00F1019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19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 </w:t>
      </w:r>
      <w:r w:rsidRPr="00F10195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для</w:t>
      </w:r>
      <w:r w:rsidRPr="00F1019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разрешения настоящего дела, а потому считает возможным положить их в основу </w:t>
      </w:r>
      <w:r w:rsidRPr="00F10195"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eastAsia="ru-RU"/>
        </w:rPr>
        <w:t>постановления</w:t>
      </w:r>
      <w:r w:rsidRPr="00F1019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F10195" w:rsidRPr="00F10195" w:rsidP="00F10195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учетом, вышеизложенного, мировой судья считает доказанной вину Серба Д.Г. по ч.3 ст.12.8 КоАП РФ, а квалификацию его действий в управлении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деяния, - правильной.  </w:t>
      </w:r>
    </w:p>
    <w:p w:rsidR="00F10195" w:rsidRPr="00F10195" w:rsidP="00F1019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F10195" w:rsidRPr="00F10195" w:rsidP="00F101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назначении меры административного наказания за административное </w:t>
      </w:r>
      <w:r w:rsidRPr="00F1019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правонарушение, мировой судья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10195" w:rsidRPr="00F10195" w:rsidP="00F1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1019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Обстоятельством, смягчающим административную ответственность лица, в отношении которого ведется производство об административном правонарушении, мировой судья учитывает полное признание вины и раскаяние </w:t>
      </w:r>
      <w:r w:rsidRPr="00F1019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</w:t>
      </w:r>
      <w:r w:rsidRPr="00F1019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содеянном.</w:t>
      </w:r>
    </w:p>
    <w:p w:rsidR="00F10195" w:rsidRPr="00F10195" w:rsidP="00F1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1019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Обстоятельств, отягчающих ответственность лица, в отношении которого ведется производство об административном правонарушении, мировым судьей не установлено.</w:t>
      </w:r>
    </w:p>
    <w:p w:rsidR="00F10195" w:rsidRPr="00F10195" w:rsidP="00F10195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 ст. 29.10 КоАП РФ, мировой судья</w:t>
      </w:r>
    </w:p>
    <w:p w:rsidR="00F10195" w:rsidRPr="00F10195" w:rsidP="00F1019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10195" w:rsidRPr="00F10195" w:rsidP="00F1019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ПОСТАНОВИЛ:</w:t>
      </w:r>
    </w:p>
    <w:p w:rsidR="00F10195" w:rsidRPr="00F10195" w:rsidP="00F1019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10195" w:rsidRPr="00F10195" w:rsidP="00F1019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>Серба ИЗЪЯТО</w:t>
      </w: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признать виновным в совершении административного правонарушения, предусмотренного ч. 3 ст. 12.8 КоАП РФ и назначить ему наказание в виде </w:t>
      </w:r>
      <w:r w:rsidRPr="00F10195">
        <w:rPr>
          <w:rFonts w:ascii="Times New Roman" w:hAnsi="Times New Roman" w:cs="Times New Roman"/>
          <w:sz w:val="18"/>
          <w:szCs w:val="18"/>
        </w:rPr>
        <w:t>административного ареста сроком на 10 (десять) суток.</w:t>
      </w:r>
    </w:p>
    <w:p w:rsidR="00F10195" w:rsidRPr="00F10195" w:rsidP="00F10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10195">
        <w:rPr>
          <w:rFonts w:ascii="Times New Roman" w:hAnsi="Times New Roman" w:cs="Times New Roman"/>
          <w:sz w:val="18"/>
          <w:szCs w:val="18"/>
        </w:rPr>
        <w:t xml:space="preserve">Срок административного ареста  исчислять с 14 августа 2023 года с </w:t>
      </w:r>
      <w:r w:rsidRPr="00F10195">
        <w:rPr>
          <w:rFonts w:ascii="Times New Roman" w:hAnsi="Times New Roman" w:cs="Times New Roman"/>
          <w:sz w:val="18"/>
          <w:szCs w:val="18"/>
        </w:rPr>
        <w:br/>
        <w:t>10 часов 00 минут.</w:t>
      </w:r>
    </w:p>
    <w:p w:rsidR="00F10195" w:rsidRPr="00F10195" w:rsidP="00F10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10195">
        <w:rPr>
          <w:rFonts w:ascii="Times New Roman" w:hAnsi="Times New Roman" w:cs="Times New Roman"/>
          <w:sz w:val="18"/>
          <w:szCs w:val="18"/>
        </w:rPr>
        <w:t>Постановление судьи об административном аресте исполняется немедленно после вынесения такого постановления.</w:t>
      </w:r>
    </w:p>
    <w:p w:rsidR="00F10195" w:rsidRPr="00F10195" w:rsidP="00F10195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10195">
        <w:rPr>
          <w:rFonts w:ascii="Times New Roman" w:hAnsi="Times New Roman" w:cs="Times New Roman"/>
          <w:sz w:val="18"/>
          <w:szCs w:val="18"/>
        </w:rPr>
        <w:t>Постановление может быть обжаловано или опротестовано в апелляционном порядке в Керченский  городской суд Республики Крым через мирового судью судебного участка № 44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F10195" w:rsidRPr="00F10195" w:rsidP="00F10195">
      <w:pPr>
        <w:pStyle w:val="BodyText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10195" w:rsidRPr="00F10195" w:rsidP="00F10195">
      <w:pPr>
        <w:pStyle w:val="BodyText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10195" w:rsidRPr="00F10195" w:rsidP="00F10195">
      <w:pPr>
        <w:pStyle w:val="BodyText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0195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Мировой судья                                                                                 Козлова К.Ю.</w:t>
      </w:r>
    </w:p>
    <w:p w:rsidR="00F10195" w:rsidRPr="00F10195" w:rsidP="00F10195">
      <w:pPr>
        <w:rPr>
          <w:sz w:val="18"/>
          <w:szCs w:val="18"/>
        </w:rPr>
      </w:pPr>
    </w:p>
    <w:p w:rsidR="00142AE0" w:rsidRPr="00F10195">
      <w:pPr>
        <w:rPr>
          <w:sz w:val="18"/>
          <w:szCs w:val="18"/>
        </w:rPr>
      </w:pPr>
    </w:p>
    <w:sectPr w:rsidSect="00F1019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E3"/>
    <w:rsid w:val="00142AE0"/>
    <w:rsid w:val="004D6EA9"/>
    <w:rsid w:val="00901DE3"/>
    <w:rsid w:val="00F101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F1019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F10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