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0E9" w:rsidRPr="005A3880" w:rsidP="001430E9">
      <w:pPr>
        <w:ind w:left="540" w:firstLine="360"/>
        <w:jc w:val="right"/>
        <w:rPr>
          <w:szCs w:val="28"/>
        </w:rPr>
      </w:pPr>
      <w:r w:rsidRPr="005A3880">
        <w:rPr>
          <w:szCs w:val="28"/>
        </w:rPr>
        <w:t>Дело № 5-</w:t>
      </w:r>
      <w:r w:rsidRPr="005A3880">
        <w:rPr>
          <w:color w:val="000000"/>
          <w:szCs w:val="28"/>
        </w:rPr>
        <w:t>44-169</w:t>
      </w:r>
      <w:r w:rsidRPr="005A3880">
        <w:rPr>
          <w:szCs w:val="28"/>
        </w:rPr>
        <w:t>/2023</w:t>
      </w:r>
    </w:p>
    <w:p w:rsidR="001430E9" w:rsidRPr="005A3880" w:rsidP="001430E9">
      <w:pPr>
        <w:ind w:firstLine="360"/>
        <w:jc w:val="center"/>
        <w:rPr>
          <w:b/>
          <w:szCs w:val="28"/>
        </w:rPr>
      </w:pPr>
      <w:r w:rsidRPr="005A3880">
        <w:rPr>
          <w:b/>
          <w:szCs w:val="28"/>
        </w:rPr>
        <w:t>П</w:t>
      </w:r>
      <w:r w:rsidRPr="005A3880">
        <w:rPr>
          <w:b/>
          <w:szCs w:val="28"/>
        </w:rPr>
        <w:t xml:space="preserve"> О С Т А Н О В Л Е Н И Е</w:t>
      </w:r>
    </w:p>
    <w:p w:rsidR="001430E9" w:rsidRPr="005A3880" w:rsidP="001430E9">
      <w:pPr>
        <w:ind w:firstLine="708"/>
        <w:jc w:val="both"/>
        <w:rPr>
          <w:szCs w:val="28"/>
        </w:rPr>
      </w:pPr>
    </w:p>
    <w:p w:rsidR="001430E9" w:rsidRPr="005A3880" w:rsidP="001430E9">
      <w:pPr>
        <w:ind w:firstLine="708"/>
        <w:jc w:val="both"/>
        <w:rPr>
          <w:szCs w:val="28"/>
        </w:rPr>
      </w:pPr>
      <w:r w:rsidRPr="005A3880">
        <w:rPr>
          <w:szCs w:val="28"/>
        </w:rPr>
        <w:t>г. Керчь</w:t>
      </w:r>
      <w:r w:rsidRPr="005A3880">
        <w:rPr>
          <w:szCs w:val="28"/>
        </w:rPr>
        <w:tab/>
      </w:r>
      <w:r w:rsidRPr="005A3880">
        <w:rPr>
          <w:szCs w:val="28"/>
        </w:rPr>
        <w:tab/>
      </w:r>
      <w:r w:rsidRPr="005A3880">
        <w:rPr>
          <w:szCs w:val="28"/>
        </w:rPr>
        <w:tab/>
      </w:r>
      <w:r w:rsidRPr="005A3880">
        <w:rPr>
          <w:szCs w:val="28"/>
        </w:rPr>
        <w:tab/>
      </w:r>
      <w:r w:rsidRPr="005A3880">
        <w:rPr>
          <w:szCs w:val="28"/>
        </w:rPr>
        <w:tab/>
      </w:r>
      <w:r w:rsidRPr="005A3880">
        <w:rPr>
          <w:szCs w:val="28"/>
        </w:rPr>
        <w:tab/>
      </w:r>
      <w:r w:rsidRPr="005A3880">
        <w:rPr>
          <w:szCs w:val="28"/>
        </w:rPr>
        <w:tab/>
      </w:r>
      <w:r w:rsidRPr="005A3880">
        <w:rPr>
          <w:szCs w:val="28"/>
        </w:rPr>
        <w:tab/>
      </w:r>
      <w:r w:rsidRPr="005A3880">
        <w:rPr>
          <w:color w:val="000000"/>
          <w:szCs w:val="28"/>
        </w:rPr>
        <w:t xml:space="preserve">13 сентября </w:t>
      </w:r>
      <w:r w:rsidRPr="005A3880">
        <w:rPr>
          <w:szCs w:val="28"/>
        </w:rPr>
        <w:t>2023 года</w:t>
      </w:r>
    </w:p>
    <w:p w:rsidR="001430E9" w:rsidRPr="005A3880" w:rsidP="001430E9">
      <w:pPr>
        <w:ind w:firstLine="708"/>
        <w:jc w:val="both"/>
        <w:rPr>
          <w:szCs w:val="28"/>
        </w:rPr>
      </w:pPr>
    </w:p>
    <w:p w:rsidR="001430E9" w:rsidRPr="005A3880" w:rsidP="001430E9">
      <w:pPr>
        <w:ind w:firstLine="708"/>
        <w:jc w:val="both"/>
        <w:rPr>
          <w:color w:val="000000"/>
          <w:szCs w:val="28"/>
        </w:rPr>
      </w:pPr>
      <w:r w:rsidRPr="005A3880">
        <w:rPr>
          <w:szCs w:val="28"/>
        </w:rPr>
        <w:t>Мировой судья судебного участка № 47 Керченского судебного района Республики Крым И.Ю. Сергиенко (участок расположен по адресу:</w:t>
      </w:r>
      <w:r w:rsidRPr="005A3880">
        <w:rPr>
          <w:szCs w:val="28"/>
        </w:rPr>
        <w:t xml:space="preserve"> Республика Крым, г. Керчь, ул. Фурманова, д.9), с участием помощника прокурора г. Керчи Республики Крым </w:t>
      </w:r>
      <w:r w:rsidRPr="005A3880">
        <w:rPr>
          <w:szCs w:val="28"/>
        </w:rPr>
        <w:t>Цинтынь</w:t>
      </w:r>
      <w:r w:rsidRPr="005A3880">
        <w:rPr>
          <w:szCs w:val="28"/>
        </w:rPr>
        <w:t xml:space="preserve"> В.С., рассмотрев материалы дела об административном правонарушении, предусмотренном ч. 1 </w:t>
      </w:r>
      <w:hyperlink r:id="rId4" w:history="1">
        <w:r w:rsidRPr="005A3880">
          <w:rPr>
            <w:rStyle w:val="Hyperlink"/>
            <w:szCs w:val="28"/>
          </w:rPr>
          <w:t>ст. 5.61 КоАП</w:t>
        </w:r>
      </w:hyperlink>
      <w:r w:rsidRPr="005A3880">
        <w:rPr>
          <w:szCs w:val="28"/>
        </w:rPr>
        <w:t xml:space="preserve"> РФ в отношении </w:t>
      </w:r>
      <w:r w:rsidRPr="005A3880">
        <w:rPr>
          <w:szCs w:val="28"/>
        </w:rPr>
        <w:t>Батющенко</w:t>
      </w:r>
      <w:r w:rsidRPr="005A3880">
        <w:rPr>
          <w:szCs w:val="28"/>
        </w:rPr>
        <w:t xml:space="preserve"> </w:t>
      </w:r>
      <w:r w:rsidRPr="005A3880">
        <w:rPr>
          <w:szCs w:val="28"/>
        </w:rPr>
        <w:t xml:space="preserve">ИЗЪЯТО </w:t>
      </w:r>
      <w:r w:rsidRPr="005A3880">
        <w:rPr>
          <w:szCs w:val="28"/>
        </w:rPr>
        <w:t xml:space="preserve"> </w:t>
      </w:r>
      <w:r w:rsidRPr="005A3880">
        <w:rPr>
          <w:szCs w:val="28"/>
        </w:rPr>
        <w:t>ИЗЪЯТО</w:t>
      </w:r>
      <w:r w:rsidRPr="005A3880">
        <w:rPr>
          <w:szCs w:val="28"/>
        </w:rPr>
        <w:t xml:space="preserve"> </w:t>
      </w:r>
      <w:r w:rsidRPr="005A3880">
        <w:rPr>
          <w:szCs w:val="28"/>
        </w:rPr>
        <w:t xml:space="preserve">года рождения, уроженки ИЗЪЯТО, зарегистрированной по адресу: ИЗЪЯТО  и </w:t>
      </w:r>
      <w:r w:rsidRPr="005A3880">
        <w:rPr>
          <w:szCs w:val="28"/>
        </w:rPr>
        <w:t>проживающей</w:t>
      </w:r>
      <w:r w:rsidRPr="005A3880">
        <w:rPr>
          <w:szCs w:val="28"/>
        </w:rPr>
        <w:t xml:space="preserve"> по адресу: ИЗЪЯТО зарегистрированной в качестве индивидуального предпринимателя, ранее не подвергавшейся административной ответственности</w:t>
      </w:r>
      <w:r w:rsidRPr="005A3880">
        <w:rPr>
          <w:color w:val="000000"/>
          <w:szCs w:val="28"/>
        </w:rPr>
        <w:t>,</w:t>
      </w:r>
    </w:p>
    <w:p w:rsidR="001430E9" w:rsidRPr="005A3880" w:rsidP="001430E9">
      <w:pPr>
        <w:jc w:val="center"/>
        <w:rPr>
          <w:szCs w:val="28"/>
        </w:rPr>
      </w:pPr>
      <w:r w:rsidRPr="005A3880">
        <w:rPr>
          <w:szCs w:val="28"/>
        </w:rPr>
        <w:t>У С Т А Н О В И Л:</w:t>
      </w:r>
    </w:p>
    <w:p w:rsidR="001430E9" w:rsidRPr="005A3880" w:rsidP="001430E9">
      <w:pPr>
        <w:rPr>
          <w:szCs w:val="28"/>
        </w:rPr>
      </w:pPr>
    </w:p>
    <w:p w:rsidR="001430E9" w:rsidRPr="005A3880" w:rsidP="001430E9">
      <w:pPr>
        <w:ind w:firstLine="708"/>
        <w:jc w:val="both"/>
        <w:rPr>
          <w:szCs w:val="28"/>
        </w:rPr>
      </w:pPr>
      <w:r w:rsidRPr="005A3880">
        <w:rPr>
          <w:szCs w:val="28"/>
        </w:rPr>
        <w:t>Согласно постановлению о возбуждении дела об административном правонарушении от 06.09.2023 года, вынесенному заместителем прокурора г. Керчи, установлено, что 16.06.2023 года около 16 часов 30 минут в потребительском лодочном кооперативе «</w:t>
      </w:r>
      <w:r w:rsidRPr="005A3880">
        <w:rPr>
          <w:szCs w:val="28"/>
        </w:rPr>
        <w:t>Войковец</w:t>
      </w:r>
      <w:r w:rsidRPr="005A3880">
        <w:rPr>
          <w:szCs w:val="28"/>
        </w:rPr>
        <w:t xml:space="preserve">», расположенного по адресу: г. Керчь, ул. Старая Дача </w:t>
      </w:r>
      <w:r w:rsidRPr="005A3880">
        <w:rPr>
          <w:szCs w:val="28"/>
        </w:rPr>
        <w:t>Батющенко</w:t>
      </w:r>
      <w:r w:rsidRPr="005A3880">
        <w:rPr>
          <w:szCs w:val="28"/>
        </w:rPr>
        <w:t xml:space="preserve"> Т.А. высказывалась в неприличной форме словесными оскорблениями в адрес </w:t>
      </w:r>
      <w:r w:rsidRPr="005A3880">
        <w:rPr>
          <w:szCs w:val="28"/>
        </w:rPr>
        <w:t>Семкиной</w:t>
      </w:r>
      <w:r w:rsidRPr="005A3880">
        <w:rPr>
          <w:szCs w:val="28"/>
        </w:rPr>
        <w:t xml:space="preserve"> О.А., используя ненормативную лексику, тем самым унизила ее честь</w:t>
      </w:r>
      <w:r w:rsidRPr="005A3880">
        <w:rPr>
          <w:szCs w:val="28"/>
        </w:rPr>
        <w:t xml:space="preserve"> и достоинство. </w:t>
      </w:r>
    </w:p>
    <w:p w:rsidR="001430E9" w:rsidRPr="005A3880" w:rsidP="001430E9">
      <w:pPr>
        <w:ind w:firstLine="540"/>
        <w:jc w:val="both"/>
        <w:rPr>
          <w:szCs w:val="28"/>
        </w:rPr>
      </w:pPr>
      <w:r w:rsidRPr="005A3880">
        <w:rPr>
          <w:szCs w:val="28"/>
        </w:rPr>
        <w:t xml:space="preserve"> Действия </w:t>
      </w:r>
      <w:r w:rsidRPr="005A3880">
        <w:rPr>
          <w:szCs w:val="28"/>
        </w:rPr>
        <w:t>Батющенко</w:t>
      </w:r>
      <w:r w:rsidRPr="005A3880">
        <w:rPr>
          <w:szCs w:val="28"/>
        </w:rPr>
        <w:t xml:space="preserve"> Т.А. квалифицированы по ч. 1 ст. 5.61 КоАП РФ -  оскорбление, то есть унижение чести и достоинства другого лица, выраженное в неприличной форме.</w:t>
      </w:r>
    </w:p>
    <w:p w:rsidR="001430E9" w:rsidRPr="005A3880" w:rsidP="001430E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A3880">
        <w:rPr>
          <w:szCs w:val="28"/>
        </w:rPr>
        <w:t xml:space="preserve">  В судебном заседании помощник прокурора г. Керчи Республики Крым </w:t>
      </w:r>
      <w:r w:rsidRPr="005A3880">
        <w:rPr>
          <w:szCs w:val="28"/>
        </w:rPr>
        <w:t>Цинтынь</w:t>
      </w:r>
      <w:r w:rsidRPr="005A3880">
        <w:rPr>
          <w:szCs w:val="28"/>
        </w:rPr>
        <w:t xml:space="preserve"> В.С., поддержал доводы постановления о возбуждении дела об административном правонарушении, просил привлечь </w:t>
      </w:r>
      <w:r w:rsidRPr="005A3880">
        <w:rPr>
          <w:szCs w:val="28"/>
        </w:rPr>
        <w:t>Батющенко</w:t>
      </w:r>
      <w:r w:rsidRPr="005A3880">
        <w:rPr>
          <w:szCs w:val="28"/>
        </w:rPr>
        <w:t xml:space="preserve"> Т.А. к административной ответственности по ч.1. ст. 5.61 КоАП РФ и назначить наказание в виде административного штрафа в размере 3 000 рублей.</w:t>
      </w:r>
    </w:p>
    <w:p w:rsidR="001430E9" w:rsidRPr="005A3880" w:rsidP="001430E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A3880">
        <w:rPr>
          <w:szCs w:val="28"/>
        </w:rPr>
        <w:t xml:space="preserve">В судебное заседание потерпевшая </w:t>
      </w:r>
      <w:r w:rsidRPr="005A3880">
        <w:rPr>
          <w:szCs w:val="28"/>
        </w:rPr>
        <w:t>Семкина</w:t>
      </w:r>
      <w:r w:rsidRPr="005A3880">
        <w:rPr>
          <w:szCs w:val="28"/>
        </w:rPr>
        <w:t xml:space="preserve"> О.А. не явилась, о дате, времени и месте слушания дела извещена надлежащим образом, уважительности причин неявки не представила, каких-либо ходатайств не поступало.</w:t>
      </w:r>
    </w:p>
    <w:p w:rsidR="001430E9" w:rsidRPr="005A3880" w:rsidP="001430E9">
      <w:pPr>
        <w:jc w:val="both"/>
        <w:rPr>
          <w:szCs w:val="28"/>
        </w:rPr>
      </w:pPr>
      <w:r w:rsidRPr="005A3880">
        <w:rPr>
          <w:szCs w:val="28"/>
        </w:rPr>
        <w:t xml:space="preserve">        В </w:t>
      </w:r>
      <w:r w:rsidRPr="005A3880">
        <w:rPr>
          <w:szCs w:val="28"/>
        </w:rPr>
        <w:t>судебном</w:t>
      </w:r>
      <w:r w:rsidRPr="005A3880">
        <w:rPr>
          <w:szCs w:val="28"/>
        </w:rPr>
        <w:t xml:space="preserve"> заседание </w:t>
      </w:r>
      <w:r w:rsidRPr="005A3880">
        <w:rPr>
          <w:szCs w:val="28"/>
        </w:rPr>
        <w:t>Батющенко</w:t>
      </w:r>
      <w:r w:rsidRPr="005A3880">
        <w:rPr>
          <w:szCs w:val="28"/>
        </w:rPr>
        <w:t xml:space="preserve"> Т.А. вину признала.</w:t>
      </w:r>
    </w:p>
    <w:p w:rsidR="001430E9" w:rsidRPr="005A3880" w:rsidP="001430E9">
      <w:pPr>
        <w:jc w:val="both"/>
        <w:rPr>
          <w:szCs w:val="28"/>
        </w:rPr>
      </w:pPr>
      <w:r w:rsidRPr="005A3880">
        <w:rPr>
          <w:szCs w:val="28"/>
        </w:rPr>
        <w:t xml:space="preserve">        Выслушав участников процесса, исследовав материалы дела, оценив в совокупности представленные доказательства, суд приходит к следующему. </w:t>
      </w:r>
    </w:p>
    <w:p w:rsidR="001430E9" w:rsidRPr="005A3880" w:rsidP="001430E9">
      <w:pPr>
        <w:jc w:val="both"/>
        <w:rPr>
          <w:color w:val="000000"/>
          <w:szCs w:val="28"/>
        </w:rPr>
      </w:pPr>
      <w:r w:rsidRPr="005A3880">
        <w:rPr>
          <w:szCs w:val="28"/>
        </w:rPr>
        <w:t xml:space="preserve">        Объектом административного правонарушения, предусмотренного ч.1 ст. 5.61 КоАП РФ являются общественные отношения, связанные с гарантированными </w:t>
      </w:r>
      <w:hyperlink r:id="rId5" w:history="1">
        <w:r w:rsidRPr="005A3880">
          <w:rPr>
            <w:rStyle w:val="Hyperlink"/>
            <w:color w:val="000000"/>
            <w:szCs w:val="28"/>
            <w:u w:val="none"/>
          </w:rPr>
          <w:t>Конституцией</w:t>
        </w:r>
      </w:hyperlink>
      <w:r w:rsidRPr="005A3880">
        <w:rPr>
          <w:szCs w:val="28"/>
        </w:rPr>
        <w:t xml:space="preserve"> РФ правами граждан на честь и достоинство. Конституция РФ предусматривает, что достоинство личности охраняется государством. Ничто не может быть основанием для его умаления </w:t>
      </w:r>
      <w:hyperlink r:id="rId6" w:history="1">
        <w:r w:rsidRPr="005A3880">
          <w:rPr>
            <w:rStyle w:val="Hyperlink"/>
            <w:color w:val="000000"/>
            <w:szCs w:val="28"/>
            <w:u w:val="none"/>
          </w:rPr>
          <w:t>(ч. 1 ст. 21)</w:t>
        </w:r>
      </w:hyperlink>
      <w:r w:rsidRPr="005A3880">
        <w:rPr>
          <w:color w:val="000000"/>
          <w:szCs w:val="28"/>
        </w:rPr>
        <w:t xml:space="preserve">. Каждый имеет право на защиту своей чести и доброго имени </w:t>
      </w:r>
      <w:hyperlink r:id="rId7" w:history="1">
        <w:r w:rsidRPr="005A3880">
          <w:rPr>
            <w:rStyle w:val="Hyperlink"/>
            <w:color w:val="000000"/>
            <w:szCs w:val="28"/>
            <w:u w:val="none"/>
          </w:rPr>
          <w:t>(ч. 1 ст. 23)</w:t>
        </w:r>
      </w:hyperlink>
      <w:r w:rsidRPr="005A3880">
        <w:rPr>
          <w:color w:val="000000"/>
          <w:szCs w:val="28"/>
        </w:rPr>
        <w:t>.</w:t>
      </w:r>
    </w:p>
    <w:p w:rsidR="001430E9" w:rsidRPr="005A3880" w:rsidP="001430E9">
      <w:pPr>
        <w:ind w:firstLine="709"/>
        <w:jc w:val="both"/>
        <w:rPr>
          <w:szCs w:val="28"/>
        </w:rPr>
      </w:pPr>
      <w:r w:rsidRPr="005A3880">
        <w:rPr>
          <w:szCs w:val="28"/>
        </w:rPr>
        <w:t>Объективная сторона правонарушения выражается в совершении действий, выраженных в неприличной форме (циничной, противоречащей установленным правилам поведения, требованиям общечеловеческой морали), содержащих отрицательную характеристику личности потерпевшего и направленных на унижение его чести и достоинства, подрывающих репутацию потерпевшего в глазах окружающих, наносящих ущерб его самоуважению.</w:t>
      </w:r>
    </w:p>
    <w:p w:rsidR="001430E9" w:rsidRPr="005A3880" w:rsidP="001430E9">
      <w:pPr>
        <w:ind w:firstLine="708"/>
        <w:jc w:val="both"/>
        <w:rPr>
          <w:szCs w:val="28"/>
        </w:rPr>
      </w:pPr>
      <w:r w:rsidRPr="005A3880">
        <w:rPr>
          <w:szCs w:val="28"/>
        </w:rPr>
        <w:t>В судебном заседании установлено, что 16.06.2023 года около 16 часов 30 минут в потребительском лодочном кооперативе «</w:t>
      </w:r>
      <w:r w:rsidRPr="005A3880">
        <w:rPr>
          <w:szCs w:val="28"/>
        </w:rPr>
        <w:t>Войковец</w:t>
      </w:r>
      <w:r w:rsidRPr="005A3880">
        <w:rPr>
          <w:szCs w:val="28"/>
        </w:rPr>
        <w:t xml:space="preserve">», расположенного по адресу: г. Керчь, ул. Старая Дача </w:t>
      </w:r>
      <w:r w:rsidRPr="005A3880">
        <w:rPr>
          <w:szCs w:val="28"/>
        </w:rPr>
        <w:t>Батющенко</w:t>
      </w:r>
      <w:r w:rsidRPr="005A3880">
        <w:rPr>
          <w:szCs w:val="28"/>
        </w:rPr>
        <w:t xml:space="preserve"> Т.А. высказывалась в неприличной форме словесными </w:t>
      </w:r>
      <w:r w:rsidRPr="005A3880">
        <w:rPr>
          <w:szCs w:val="28"/>
        </w:rPr>
        <w:t xml:space="preserve">оскорблениями в адрес </w:t>
      </w:r>
      <w:r w:rsidRPr="005A3880">
        <w:rPr>
          <w:szCs w:val="28"/>
        </w:rPr>
        <w:t>Семкиной</w:t>
      </w:r>
      <w:r w:rsidRPr="005A3880">
        <w:rPr>
          <w:szCs w:val="28"/>
        </w:rPr>
        <w:t xml:space="preserve"> О.А., используя ненормативную лексику, тем самым унизила ее честь и достоинство.</w:t>
      </w:r>
    </w:p>
    <w:p w:rsidR="001430E9" w:rsidRPr="005A3880" w:rsidP="001430E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5A3880">
        <w:rPr>
          <w:szCs w:val="28"/>
        </w:rPr>
        <w:t xml:space="preserve">Вина </w:t>
      </w:r>
      <w:r w:rsidRPr="005A3880">
        <w:rPr>
          <w:szCs w:val="28"/>
        </w:rPr>
        <w:t>Батющенко</w:t>
      </w:r>
      <w:r w:rsidRPr="005A3880">
        <w:rPr>
          <w:szCs w:val="28"/>
        </w:rPr>
        <w:t xml:space="preserve"> Т.А. в совершении вышеуказанного административного правонарушения подтверждается постановлением о возбуждении дела об административном правонарушении от 06.09.2023 года, постановлением от 22.06.2023 года, протоколом принятия устного заявления о преступлении от 16.06.2023 года, письменными объяснениями </w:t>
      </w:r>
      <w:r w:rsidRPr="005A3880">
        <w:rPr>
          <w:szCs w:val="28"/>
        </w:rPr>
        <w:t>Семкиной</w:t>
      </w:r>
      <w:r w:rsidRPr="005A3880">
        <w:rPr>
          <w:szCs w:val="28"/>
        </w:rPr>
        <w:t xml:space="preserve"> О.А. от 16.06.2023 года, письменными объяснениями </w:t>
      </w:r>
      <w:r w:rsidRPr="005A3880">
        <w:rPr>
          <w:szCs w:val="28"/>
        </w:rPr>
        <w:t>Батющенко</w:t>
      </w:r>
      <w:r w:rsidRPr="005A3880">
        <w:rPr>
          <w:szCs w:val="28"/>
        </w:rPr>
        <w:t xml:space="preserve"> Т.А. от 16.06.2023 года, рапортом от 22.06.2023 года, видеозаписью АП, ответом Управления образования Администрации г</w:t>
      </w:r>
      <w:r w:rsidRPr="005A3880">
        <w:rPr>
          <w:szCs w:val="28"/>
        </w:rPr>
        <w:t>. Керчи от 19.07.2023 года.</w:t>
      </w:r>
    </w:p>
    <w:p w:rsidR="001430E9" w:rsidRPr="005A3880" w:rsidP="001430E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5A3880">
        <w:rPr>
          <w:szCs w:val="28"/>
        </w:rPr>
        <w:t xml:space="preserve">На основании изложенного, суд считает, что действия  </w:t>
      </w:r>
      <w:r w:rsidRPr="005A3880">
        <w:rPr>
          <w:szCs w:val="28"/>
        </w:rPr>
        <w:t>Батющенко</w:t>
      </w:r>
      <w:r w:rsidRPr="005A3880">
        <w:rPr>
          <w:szCs w:val="28"/>
        </w:rPr>
        <w:t xml:space="preserve"> Т.А.  следует квалифицировать по ч.1 </w:t>
      </w:r>
      <w:hyperlink r:id="rId4" w:history="1">
        <w:r w:rsidRPr="005A3880">
          <w:rPr>
            <w:rStyle w:val="Hyperlink"/>
            <w:color w:val="auto"/>
            <w:szCs w:val="28"/>
            <w:u w:val="none"/>
          </w:rPr>
          <w:t>ст. 5.61 КоАП</w:t>
        </w:r>
      </w:hyperlink>
      <w:r w:rsidRPr="005A3880">
        <w:rPr>
          <w:szCs w:val="28"/>
        </w:rPr>
        <w:t xml:space="preserve"> РФ - оскорбление, то есть унижение чести и достоинства другого лица, выраженное в неприличной форме.</w:t>
      </w:r>
    </w:p>
    <w:p w:rsidR="001430E9" w:rsidRPr="005A3880" w:rsidP="001430E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5A3880">
        <w:rPr>
          <w:szCs w:val="28"/>
        </w:rPr>
        <w:t>Смягчающим вину обстоятельством суд учитывает признание вины.</w:t>
      </w:r>
    </w:p>
    <w:p w:rsidR="001430E9" w:rsidRPr="005A3880" w:rsidP="001430E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5A3880">
        <w:rPr>
          <w:szCs w:val="28"/>
        </w:rPr>
        <w:t>Отягчающих вину обстоятельств  судом не установлено.</w:t>
      </w:r>
    </w:p>
    <w:p w:rsidR="001430E9" w:rsidRPr="005A3880" w:rsidP="001430E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5A3880">
        <w:rPr>
          <w:szCs w:val="28"/>
        </w:rPr>
        <w:t xml:space="preserve">Учитывая характер совершенного административного правонарушения, обстоятельства его совершения, личность лица, привлекаемого к административной ответственности, её имущественное положение, суд полагает, с учетом мнения помощника прокурора г. Керчи РК, возможным назначить  </w:t>
      </w:r>
      <w:r w:rsidRPr="005A3880">
        <w:rPr>
          <w:szCs w:val="28"/>
        </w:rPr>
        <w:t>Батющенко</w:t>
      </w:r>
      <w:r w:rsidRPr="005A3880">
        <w:rPr>
          <w:szCs w:val="28"/>
        </w:rPr>
        <w:t xml:space="preserve"> Т.А. наказание в виде административного штрафа в пределах санкции ч.1. ст.5.61 КоАП РФ. </w:t>
      </w:r>
    </w:p>
    <w:p w:rsidR="001430E9" w:rsidRPr="005A3880" w:rsidP="001430E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5A3880">
        <w:rPr>
          <w:szCs w:val="28"/>
        </w:rPr>
        <w:t xml:space="preserve">Руководствуясь ст. ст. 23.1, 29.7., 29.9., 29.10., 29.11. КоАП РФ, </w:t>
      </w:r>
    </w:p>
    <w:p w:rsidR="001430E9" w:rsidRPr="005A3880" w:rsidP="001430E9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1430E9" w:rsidRPr="005A3880" w:rsidP="001430E9">
      <w:pPr>
        <w:jc w:val="center"/>
        <w:rPr>
          <w:szCs w:val="28"/>
        </w:rPr>
      </w:pPr>
      <w:r w:rsidRPr="005A3880">
        <w:rPr>
          <w:szCs w:val="28"/>
        </w:rPr>
        <w:t>П</w:t>
      </w:r>
      <w:r w:rsidRPr="005A3880">
        <w:rPr>
          <w:szCs w:val="28"/>
        </w:rPr>
        <w:t xml:space="preserve"> О С Т А Н О В И Л:</w:t>
      </w:r>
    </w:p>
    <w:p w:rsidR="001430E9" w:rsidRPr="005A3880" w:rsidP="001430E9">
      <w:pPr>
        <w:jc w:val="center"/>
        <w:rPr>
          <w:szCs w:val="28"/>
        </w:rPr>
      </w:pPr>
    </w:p>
    <w:p w:rsidR="001430E9" w:rsidRPr="005A3880" w:rsidP="001430E9">
      <w:pPr>
        <w:ind w:firstLine="708"/>
        <w:jc w:val="both"/>
        <w:rPr>
          <w:szCs w:val="28"/>
        </w:rPr>
      </w:pPr>
      <w:r w:rsidRPr="005A3880">
        <w:rPr>
          <w:szCs w:val="28"/>
        </w:rPr>
        <w:t xml:space="preserve">Признать </w:t>
      </w:r>
      <w:r w:rsidRPr="005A3880">
        <w:rPr>
          <w:szCs w:val="28"/>
        </w:rPr>
        <w:t>Батющенко</w:t>
      </w:r>
      <w:r w:rsidRPr="005A3880">
        <w:rPr>
          <w:szCs w:val="28"/>
        </w:rPr>
        <w:t xml:space="preserve"> ИЗЪЯТО</w:t>
      </w:r>
      <w:r w:rsidRPr="005A3880">
        <w:rPr>
          <w:szCs w:val="28"/>
        </w:rPr>
        <w:t xml:space="preserve"> </w:t>
      </w:r>
      <w:r w:rsidRPr="005A3880">
        <w:rPr>
          <w:szCs w:val="28"/>
        </w:rPr>
        <w:t xml:space="preserve">виновной в совершении административного правонарушения, предусмотренного ч. 1 </w:t>
      </w:r>
      <w:hyperlink r:id="rId4" w:history="1">
        <w:r w:rsidRPr="005A3880">
          <w:rPr>
            <w:rStyle w:val="Hyperlink"/>
            <w:color w:val="auto"/>
            <w:szCs w:val="28"/>
            <w:u w:val="none"/>
          </w:rPr>
          <w:t>ст. 5.61 КоАП РФ</w:t>
        </w:r>
      </w:hyperlink>
      <w:r w:rsidRPr="005A3880">
        <w:rPr>
          <w:szCs w:val="28"/>
        </w:rPr>
        <w:t xml:space="preserve">, и подвергнуть административному наказанию в  виде штрафа в размере 3 000 (три тысячи) рублей. </w:t>
      </w:r>
    </w:p>
    <w:p w:rsidR="001430E9" w:rsidRPr="005A3880" w:rsidP="001430E9">
      <w:pPr>
        <w:pStyle w:val="NoSpacing"/>
        <w:ind w:firstLine="708"/>
        <w:jc w:val="both"/>
        <w:rPr>
          <w:rFonts w:ascii="Times New Roman" w:hAnsi="Times New Roman"/>
          <w:sz w:val="24"/>
          <w:szCs w:val="28"/>
        </w:rPr>
      </w:pPr>
      <w:r w:rsidRPr="005A3880">
        <w:rPr>
          <w:rFonts w:ascii="Times New Roman" w:hAnsi="Times New Roman"/>
          <w:sz w:val="24"/>
          <w:szCs w:val="28"/>
        </w:rPr>
        <w:t xml:space="preserve">Сумму штрафа подлежит зачислению по следующим реквизитам: </w:t>
      </w:r>
      <w:r w:rsidRPr="005A3880" w:rsidR="005A3880">
        <w:rPr>
          <w:sz w:val="24"/>
          <w:szCs w:val="28"/>
        </w:rPr>
        <w:t>ИЗЪЯТО</w:t>
      </w:r>
      <w:r w:rsidRPr="005A3880">
        <w:rPr>
          <w:sz w:val="24"/>
          <w:szCs w:val="28"/>
        </w:rPr>
        <w:t>.</w:t>
      </w:r>
    </w:p>
    <w:p w:rsidR="001430E9" w:rsidRPr="005A3880" w:rsidP="001430E9">
      <w:pPr>
        <w:ind w:firstLine="708"/>
        <w:jc w:val="both"/>
        <w:rPr>
          <w:szCs w:val="28"/>
        </w:rPr>
      </w:pPr>
      <w:r w:rsidRPr="005A3880">
        <w:rPr>
          <w:szCs w:val="28"/>
        </w:rPr>
        <w:t xml:space="preserve">Разъяснить, что в соответствии с ч. 1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</w:t>
      </w:r>
    </w:p>
    <w:p w:rsidR="001430E9" w:rsidRPr="005A3880" w:rsidP="001430E9">
      <w:pPr>
        <w:ind w:firstLine="708"/>
        <w:jc w:val="both"/>
        <w:rPr>
          <w:szCs w:val="28"/>
        </w:rPr>
      </w:pPr>
      <w:r w:rsidRPr="005A3880">
        <w:rPr>
          <w:szCs w:val="28"/>
        </w:rPr>
        <w:t>Неуплата административного штрафа в срок, предусмотренный КоАП РФ, в соответствии с ч. 1 ст. 20.25. КоАП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430E9" w:rsidRPr="005A3880" w:rsidP="001430E9">
      <w:pPr>
        <w:ind w:firstLine="708"/>
        <w:jc w:val="both"/>
        <w:rPr>
          <w:szCs w:val="28"/>
        </w:rPr>
      </w:pPr>
      <w:r w:rsidRPr="005A3880">
        <w:rPr>
          <w:szCs w:val="28"/>
        </w:rPr>
        <w:t>Постановление может быть обжаловано в Керченский городской суд Республики Крым в течение десяти суток с момента вручения или получения копии постановления.</w:t>
      </w:r>
    </w:p>
    <w:p w:rsidR="001430E9" w:rsidRPr="005A3880" w:rsidP="001430E9">
      <w:pPr>
        <w:jc w:val="both"/>
        <w:rPr>
          <w:szCs w:val="28"/>
        </w:rPr>
      </w:pPr>
    </w:p>
    <w:p w:rsidR="001430E9" w:rsidRPr="005A3880" w:rsidP="001430E9">
      <w:pPr>
        <w:jc w:val="both"/>
        <w:rPr>
          <w:szCs w:val="28"/>
        </w:rPr>
      </w:pPr>
      <w:r w:rsidRPr="005A3880">
        <w:rPr>
          <w:szCs w:val="28"/>
        </w:rPr>
        <w:tab/>
        <w:t>Мировой судья</w:t>
      </w:r>
      <w:r w:rsidRPr="005A3880">
        <w:rPr>
          <w:szCs w:val="28"/>
        </w:rPr>
        <w:tab/>
      </w:r>
      <w:r w:rsidRPr="005A3880">
        <w:rPr>
          <w:szCs w:val="28"/>
        </w:rPr>
        <w:tab/>
      </w:r>
      <w:r w:rsidRPr="005A3880">
        <w:rPr>
          <w:szCs w:val="28"/>
        </w:rPr>
        <w:tab/>
      </w:r>
      <w:r w:rsidRPr="005A3880">
        <w:rPr>
          <w:szCs w:val="28"/>
        </w:rPr>
        <w:tab/>
      </w:r>
      <w:r w:rsidRPr="005A3880">
        <w:rPr>
          <w:szCs w:val="28"/>
        </w:rPr>
        <w:tab/>
      </w:r>
      <w:r w:rsidRPr="005A3880">
        <w:rPr>
          <w:szCs w:val="28"/>
        </w:rPr>
        <w:tab/>
        <w:t xml:space="preserve"> </w:t>
      </w:r>
      <w:r w:rsidRPr="005A3880">
        <w:rPr>
          <w:szCs w:val="28"/>
        </w:rPr>
        <w:tab/>
        <w:t xml:space="preserve">И.Ю. Сергиенко  </w:t>
      </w:r>
    </w:p>
    <w:p w:rsidR="00BD4AD8" w:rsidRPr="005A3880">
      <w:pPr>
        <w:rPr>
          <w:sz w:val="22"/>
        </w:rPr>
      </w:pPr>
    </w:p>
    <w:sectPr w:rsidSect="005A388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A97"/>
    <w:rsid w:val="001430E9"/>
    <w:rsid w:val="005A3880"/>
    <w:rsid w:val="00616A97"/>
    <w:rsid w:val="00BD4A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430E9"/>
    <w:rPr>
      <w:color w:val="0000FF"/>
      <w:u w:val="single"/>
    </w:rPr>
  </w:style>
  <w:style w:type="paragraph" w:styleId="NoSpacing">
    <w:name w:val="No Spacing"/>
    <w:uiPriority w:val="1"/>
    <w:qFormat/>
    <w:rsid w:val="001430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5.61_%D0%9A%D0%BE%D0%90%D0%9F_%D0%A0%D0%A4" TargetMode="External" /><Relationship Id="rId5" Type="http://schemas.openxmlformats.org/officeDocument/2006/relationships/hyperlink" Target="consultantplus://offline/ref=E722CA0AE2D8D23B267A8B0CC9BC99AE562E408538D91FBEEA867C5D0421F41B0F3218452617Q0p6E" TargetMode="External" /><Relationship Id="rId6" Type="http://schemas.openxmlformats.org/officeDocument/2006/relationships/hyperlink" Target="consultantplus://offline/ref=E722CA0AE2D8D23B267A8B0CC9BC99AE562E408538D91FBEEA867C5D0421F41B0F3218452618Q0pBE" TargetMode="External" /><Relationship Id="rId7" Type="http://schemas.openxmlformats.org/officeDocument/2006/relationships/hyperlink" Target="consultantplus://offline/ref=E722CA0AE2D8D23B267A8B0CC9BC99AE562E408538D91FBEEA867C5D0421F41B0F3218452619Q0p7E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