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2087" w:rsidRPr="00E2565E" w:rsidP="00E2565E">
      <w:pPr>
        <w:pStyle w:val="20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E2565E">
        <w:rPr>
          <w:sz w:val="20"/>
          <w:szCs w:val="20"/>
        </w:rPr>
        <w:t xml:space="preserve">№ 5-44-176/2022 </w:t>
      </w:r>
    </w:p>
    <w:p w:rsidR="003B1BAA" w:rsidRPr="00E2565E" w:rsidP="00E2565E">
      <w:pPr>
        <w:pStyle w:val="20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E2565E">
        <w:rPr>
          <w:sz w:val="20"/>
          <w:szCs w:val="20"/>
        </w:rPr>
        <w:t>УИД 91</w:t>
      </w:r>
      <w:r w:rsidRPr="00E2565E">
        <w:rPr>
          <w:sz w:val="20"/>
          <w:szCs w:val="20"/>
          <w:lang w:val="en-US"/>
        </w:rPr>
        <w:t>MS</w:t>
      </w:r>
      <w:r w:rsidRPr="00E2565E">
        <w:rPr>
          <w:sz w:val="20"/>
          <w:szCs w:val="20"/>
        </w:rPr>
        <w:t>0044-0</w:t>
      </w:r>
      <w:r w:rsidRPr="00E2565E">
        <w:rPr>
          <w:sz w:val="20"/>
          <w:szCs w:val="20"/>
        </w:rPr>
        <w:t>1 -2022-002960-44</w:t>
      </w:r>
    </w:p>
    <w:p w:rsidR="00E2565E" w:rsidP="00E2565E">
      <w:pPr>
        <w:pStyle w:val="1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</w:p>
    <w:p w:rsidR="00BA2087" w:rsidRPr="00E2565E" w:rsidP="00E2565E">
      <w:pPr>
        <w:pStyle w:val="1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E2565E">
        <w:rPr>
          <w:sz w:val="20"/>
          <w:szCs w:val="20"/>
        </w:rPr>
        <w:t xml:space="preserve">ПОСТАНОВЛЕНИЕ 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E2565E">
        <w:rPr>
          <w:sz w:val="20"/>
          <w:szCs w:val="20"/>
        </w:rPr>
        <w:t>по делу об административном правонарушении</w:t>
      </w:r>
    </w:p>
    <w:p w:rsidR="003B1BAA" w:rsidRPr="00E2565E" w:rsidP="00E2565E">
      <w:pPr>
        <w:pStyle w:val="1"/>
        <w:shd w:val="clear" w:color="auto" w:fill="auto"/>
        <w:tabs>
          <w:tab w:val="right" w:pos="8463"/>
          <w:tab w:val="right" w:pos="9265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26 июля 2022 г.</w:t>
      </w:r>
      <w:r w:rsidRPr="00E2565E">
        <w:rPr>
          <w:sz w:val="20"/>
          <w:szCs w:val="20"/>
        </w:rPr>
        <w:tab/>
        <w:t>г.</w:t>
      </w:r>
      <w:r w:rsidRPr="00E2565E">
        <w:rPr>
          <w:sz w:val="20"/>
          <w:szCs w:val="20"/>
        </w:rPr>
        <w:tab/>
        <w:t>Керчь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Мировой судья судебного участка №48 Керченского судебного района (городской округ Керчь) Республики Крым Троян К.В., исполняя</w:t>
      </w:r>
      <w:r w:rsidRPr="00E2565E">
        <w:rPr>
          <w:sz w:val="20"/>
          <w:szCs w:val="20"/>
        </w:rPr>
        <w:t xml:space="preserve"> обязанности мирового судьи судебного участка № 44 Керченского судебного района (городской округ Керчь) Республики Крым, с участием Михайлова Е.Ю., рассмотрев дело об административном правонарушении в отношении:</w:t>
      </w:r>
    </w:p>
    <w:p w:rsidR="00BA2087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 xml:space="preserve">Михайлова </w:t>
      </w:r>
      <w:r w:rsidRPr="00E2565E">
        <w:rPr>
          <w:sz w:val="20"/>
          <w:szCs w:val="20"/>
        </w:rPr>
        <w:t>«ИЗЪЯТО»</w:t>
      </w:r>
      <w:r w:rsidRPr="00E2565E">
        <w:rPr>
          <w:sz w:val="20"/>
          <w:szCs w:val="20"/>
        </w:rPr>
        <w:t xml:space="preserve"> </w:t>
      </w:r>
      <w:r w:rsidRPr="00E2565E">
        <w:rPr>
          <w:sz w:val="20"/>
          <w:szCs w:val="20"/>
        </w:rPr>
        <w:t>,</w:t>
      </w:r>
      <w:r w:rsidRPr="00E2565E">
        <w:rPr>
          <w:sz w:val="20"/>
          <w:szCs w:val="20"/>
        </w:rPr>
        <w:t xml:space="preserve"> </w:t>
      </w:r>
      <w:r w:rsidRPr="00E2565E">
        <w:rPr>
          <w:sz w:val="20"/>
          <w:szCs w:val="20"/>
        </w:rPr>
        <w:t>«ИЗЪЯТО»</w:t>
      </w:r>
      <w:r w:rsidRPr="00E2565E">
        <w:rPr>
          <w:sz w:val="20"/>
          <w:szCs w:val="20"/>
        </w:rPr>
        <w:t>,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 xml:space="preserve"> привлекаемого за совершение пр</w:t>
      </w:r>
      <w:r w:rsidRPr="00E2565E">
        <w:rPr>
          <w:sz w:val="20"/>
          <w:szCs w:val="20"/>
        </w:rPr>
        <w:t>авонарушения предусмотренного ч. 1 ст. 7.27</w:t>
      </w:r>
      <w:r w:rsidRPr="00E2565E">
        <w:rPr>
          <w:sz w:val="20"/>
          <w:szCs w:val="20"/>
        </w:rPr>
        <w:t xml:space="preserve"> К</w:t>
      </w:r>
      <w:r w:rsidRPr="00E2565E">
        <w:rPr>
          <w:sz w:val="20"/>
          <w:szCs w:val="20"/>
        </w:rPr>
        <w:t xml:space="preserve"> о АП РФ,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E2565E">
        <w:rPr>
          <w:sz w:val="20"/>
          <w:szCs w:val="20"/>
        </w:rPr>
        <w:t>УСТАНОВИЛ: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 xml:space="preserve">Согласно протокола об административном правонарушении 82 01 №018017 от 30.06.2022 г., Михайлов Е.Ю., 26 июня 2022 года в 07 час. </w:t>
      </w:r>
      <w:r w:rsidRPr="00E2565E">
        <w:rPr>
          <w:rStyle w:val="a0"/>
          <w:sz w:val="20"/>
          <w:szCs w:val="20"/>
        </w:rPr>
        <w:t xml:space="preserve">47 </w:t>
      </w:r>
      <w:r w:rsidRPr="00E2565E">
        <w:rPr>
          <w:sz w:val="20"/>
          <w:szCs w:val="20"/>
        </w:rPr>
        <w:t>мин., находясь в помещении продуктового магазина ООО «ПУД»</w:t>
      </w:r>
      <w:r w:rsidRPr="00E2565E">
        <w:rPr>
          <w:sz w:val="20"/>
          <w:szCs w:val="20"/>
        </w:rPr>
        <w:t>, расположенного по адресу: г. Керчь, ул. Войкова, 26А, тайно похитил бутылку водки объёмом 0,7 л. «Царь» в стеклянной таре, с содержанием спирта 40%, стоимостью 337,00 рублей (без учета НДС), чем</w:t>
      </w:r>
      <w:r w:rsidRPr="00E2565E">
        <w:rPr>
          <w:sz w:val="20"/>
          <w:szCs w:val="20"/>
        </w:rPr>
        <w:t xml:space="preserve"> совершил мелкое хищение чужого имущества, ответственность з</w:t>
      </w:r>
      <w:r w:rsidRPr="00E2565E">
        <w:rPr>
          <w:sz w:val="20"/>
          <w:szCs w:val="20"/>
        </w:rPr>
        <w:t>а которое предусмотрена ч. 1 ст. 7.27 КоАП РФ.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В судебном заседании Михайлов Е.Ю. вину в совершенном правонарушении признал в полном объеме, раскаялся, пояснил, что совершил правонарушение, так как находился в состоянии алкогольного опьянения, также указал</w:t>
      </w:r>
      <w:r w:rsidRPr="00E2565E">
        <w:rPr>
          <w:sz w:val="20"/>
          <w:szCs w:val="20"/>
        </w:rPr>
        <w:t>, что работает неофициально матросом, имеет ежемесячный заработок около сорока тысяч рублей. Обстоятельства, изложенные в протоколе, подтвердил.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 xml:space="preserve">Представитель потерпевшего - </w:t>
      </w:r>
      <w:r w:rsidRPr="00E2565E">
        <w:rPr>
          <w:sz w:val="20"/>
          <w:szCs w:val="20"/>
        </w:rPr>
        <w:t>Жариков</w:t>
      </w:r>
      <w:r w:rsidRPr="00E2565E">
        <w:rPr>
          <w:sz w:val="20"/>
          <w:szCs w:val="20"/>
        </w:rPr>
        <w:t xml:space="preserve"> А.В., в судебное заседание не явился, направил в адрес суда ходатайство о </w:t>
      </w:r>
      <w:r w:rsidRPr="00E2565E">
        <w:rPr>
          <w:sz w:val="20"/>
          <w:szCs w:val="20"/>
        </w:rPr>
        <w:t>рассмотрении дела в его отсутствие.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rStyle w:val="0"/>
          <w:sz w:val="20"/>
          <w:szCs w:val="20"/>
        </w:rPr>
        <w:t xml:space="preserve">Изучив </w:t>
      </w:r>
      <w:r w:rsidRPr="00E2565E">
        <w:rPr>
          <w:sz w:val="20"/>
          <w:szCs w:val="20"/>
        </w:rPr>
        <w:t>материалы дела об административном правонарушении, суд приходит к следующему.</w:t>
      </w:r>
    </w:p>
    <w:p w:rsidR="003B1BAA" w:rsidRPr="00E2565E" w:rsidP="00E2565E">
      <w:pPr>
        <w:pStyle w:val="1"/>
        <w:shd w:val="clear" w:color="auto" w:fill="auto"/>
        <w:tabs>
          <w:tab w:val="left" w:pos="2366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rStyle w:val="a0"/>
          <w:sz w:val="20"/>
          <w:szCs w:val="20"/>
        </w:rPr>
        <w:t xml:space="preserve">Часть 1 </w:t>
      </w:r>
      <w:r w:rsidRPr="00E2565E" w:rsidR="00C968F4">
        <w:rPr>
          <w:rStyle w:val="a0"/>
          <w:sz w:val="20"/>
          <w:szCs w:val="20"/>
        </w:rPr>
        <w:t xml:space="preserve">статьи </w:t>
      </w:r>
      <w:r w:rsidRPr="00E2565E">
        <w:rPr>
          <w:rStyle w:val="a0"/>
          <w:sz w:val="20"/>
          <w:szCs w:val="20"/>
        </w:rPr>
        <w:t>7.27</w:t>
      </w:r>
      <w:r w:rsidRPr="00E2565E" w:rsidR="00C968F4">
        <w:rPr>
          <w:rStyle w:val="a0"/>
          <w:sz w:val="20"/>
          <w:szCs w:val="20"/>
        </w:rPr>
        <w:t xml:space="preserve"> </w:t>
      </w:r>
      <w:r w:rsidRPr="00E2565E" w:rsidR="00C968F4">
        <w:rPr>
          <w:sz w:val="20"/>
          <w:szCs w:val="20"/>
        </w:rPr>
        <w:t xml:space="preserve">Кодекса Российской Федерации </w:t>
      </w:r>
      <w:r w:rsidRPr="00E2565E" w:rsidR="00C968F4">
        <w:rPr>
          <w:rStyle w:val="a0"/>
          <w:sz w:val="20"/>
          <w:szCs w:val="20"/>
        </w:rPr>
        <w:t>об</w:t>
      </w:r>
      <w:r w:rsidRPr="00E2565E">
        <w:rPr>
          <w:sz w:val="20"/>
          <w:szCs w:val="20"/>
        </w:rPr>
        <w:t xml:space="preserve"> </w:t>
      </w:r>
      <w:r w:rsidRPr="00E2565E" w:rsidR="00C968F4">
        <w:rPr>
          <w:rStyle w:val="a0"/>
          <w:sz w:val="20"/>
          <w:szCs w:val="20"/>
        </w:rPr>
        <w:t xml:space="preserve">административных </w:t>
      </w:r>
      <w:r w:rsidRPr="00E2565E" w:rsidR="00C968F4">
        <w:rPr>
          <w:sz w:val="20"/>
          <w:szCs w:val="20"/>
        </w:rPr>
        <w:t xml:space="preserve">правонарушениях предусматривает ответственность за мелкое хищение </w:t>
      </w:r>
      <w:r w:rsidRPr="00E2565E" w:rsidR="00C968F4">
        <w:rPr>
          <w:sz w:val="20"/>
          <w:szCs w:val="20"/>
        </w:rPr>
        <w:t>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статьей</w:t>
      </w:r>
      <w:r w:rsidRPr="00E2565E">
        <w:rPr>
          <w:sz w:val="20"/>
          <w:szCs w:val="20"/>
        </w:rPr>
        <w:t xml:space="preserve"> 158.1, </w:t>
      </w:r>
      <w:r w:rsidRPr="00E2565E" w:rsidR="00C968F4">
        <w:rPr>
          <w:sz w:val="20"/>
          <w:szCs w:val="20"/>
        </w:rPr>
        <w:t>частями второй, третьей и четвертой статьи 159, частями второй</w:t>
      </w:r>
      <w:r w:rsidRPr="00E2565E" w:rsidR="00C968F4">
        <w:rPr>
          <w:sz w:val="20"/>
          <w:szCs w:val="20"/>
        </w:rPr>
        <w:t>, третьей и четвертой статьи 159.1, частями второй, третьей и четвертой статьи</w:t>
      </w:r>
      <w:r w:rsidRPr="00E2565E" w:rsidR="00DD2338">
        <w:rPr>
          <w:sz w:val="20"/>
          <w:szCs w:val="20"/>
        </w:rPr>
        <w:t xml:space="preserve"> </w:t>
      </w:r>
      <w:r w:rsidRPr="00E2565E" w:rsidR="00DD2338">
        <w:rPr>
          <w:sz w:val="20"/>
          <w:szCs w:val="20"/>
        </w:rPr>
        <w:t xml:space="preserve">159.2, </w:t>
      </w:r>
      <w:r w:rsidRPr="00E2565E" w:rsidR="00C968F4">
        <w:rPr>
          <w:sz w:val="20"/>
          <w:szCs w:val="20"/>
        </w:rPr>
        <w:t>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</w:t>
      </w:r>
      <w:r w:rsidRPr="00E2565E" w:rsidR="00C968F4">
        <w:rPr>
          <w:sz w:val="20"/>
          <w:szCs w:val="20"/>
        </w:rPr>
        <w:t>татьи 160 Уголовного кодекса Российской Федерации, за исключением случаев, предусмотренных статьей 14.15.3 настоящего Кодекса и влечёт за собой назначение наказания в виде административного штрафа в размере до пятикратной стоимости похищенного имущества, н</w:t>
      </w:r>
      <w:r w:rsidRPr="00E2565E" w:rsidR="00C968F4">
        <w:rPr>
          <w:sz w:val="20"/>
          <w:szCs w:val="20"/>
        </w:rPr>
        <w:t>о не</w:t>
      </w:r>
      <w:r w:rsidRPr="00E2565E" w:rsidR="00C968F4">
        <w:rPr>
          <w:sz w:val="20"/>
          <w:szCs w:val="20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Вина Михайлова Е.Ю. в совершении административного правонарушения, предусмотренного ч.1 ст. 7.27 КоАП РФ, подтвер</w:t>
      </w:r>
      <w:r w:rsidRPr="00E2565E">
        <w:rPr>
          <w:sz w:val="20"/>
          <w:szCs w:val="20"/>
        </w:rPr>
        <w:t>ждается следующими доказательствами:</w:t>
      </w:r>
    </w:p>
    <w:p w:rsidR="003B1BAA" w:rsidRPr="00E2565E" w:rsidP="00E2565E">
      <w:pPr>
        <w:pStyle w:val="1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протоколом об административном правонарушении 82 01 №018017 от 30.06.2022 года, согласно которому УУП ОУУП и ПДН УМВД России по г. Керчи Вовк Н.Ю. установлено, что 26 июня 2022 года в 07 час. 47 мин., находясь в помещен</w:t>
      </w:r>
      <w:r w:rsidRPr="00E2565E">
        <w:rPr>
          <w:sz w:val="20"/>
          <w:szCs w:val="20"/>
        </w:rPr>
        <w:t>ии продуктового магазина ООО «ПУД», расположенного по адресу: г. Керчь, ул. Войкова, 26А, Михайлов Е.Ю. тайно похитил бутылку водки объёмом 0,7 л</w:t>
      </w:r>
      <w:r w:rsidRPr="00E2565E">
        <w:rPr>
          <w:sz w:val="20"/>
          <w:szCs w:val="20"/>
        </w:rPr>
        <w:t>. «Царь» в стеклянной таре, с содержанием спирта 40%, стоимостью 337,00 рублей (без учета НДС), чем совершил ме</w:t>
      </w:r>
      <w:r w:rsidRPr="00E2565E">
        <w:rPr>
          <w:sz w:val="20"/>
          <w:szCs w:val="20"/>
        </w:rPr>
        <w:t>лкое хищение чужого имущества (л.д.2),</w:t>
      </w:r>
    </w:p>
    <w:p w:rsidR="00535E65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 xml:space="preserve">-определением 82 03 №003951/4846/10804 о возбуждении дела об административном правонарушении и проведении административного расследования от 30.06.2022 года, согласно которому возбуждено дело об административном </w:t>
      </w:r>
      <w:r w:rsidRPr="00E2565E">
        <w:rPr>
          <w:sz w:val="20"/>
          <w:szCs w:val="20"/>
        </w:rPr>
        <w:t>правонарушении в отношении Михайлова Е.Ю. по ч. 1 ст. 7.27 КоАП РФ (л.д.</w:t>
      </w:r>
      <w:r w:rsidRPr="00E2565E">
        <w:rPr>
          <w:sz w:val="20"/>
          <w:szCs w:val="20"/>
        </w:rPr>
        <w:t>3</w:t>
      </w:r>
      <w:r w:rsidRPr="00E2565E">
        <w:rPr>
          <w:sz w:val="20"/>
          <w:szCs w:val="20"/>
        </w:rPr>
        <w:t>),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 xml:space="preserve">- </w:t>
      </w:r>
      <w:r w:rsidRPr="00E2565E" w:rsidR="00C968F4">
        <w:rPr>
          <w:sz w:val="20"/>
          <w:szCs w:val="20"/>
        </w:rPr>
        <w:t xml:space="preserve">заявлением представителя потерпевшего - заместителя управляющего магазином №585 ООО «ПУД» Криворучко В.Н. от 26.06.2022 года, согласно которому Криворучко В.Н. просит принять меры </w:t>
      </w:r>
      <w:r w:rsidRPr="00E2565E" w:rsidR="00C968F4">
        <w:rPr>
          <w:sz w:val="20"/>
          <w:szCs w:val="20"/>
        </w:rPr>
        <w:t>к неизвестному лицу, совершившее мелкое хищение бутылку водки объёмом 0,7 л. «Царь» в стеклянной таре, с содержанием спирта 40%, стоимостью 337,00 рублей, в помещении продуктового магазина ООО «ПУД», расположенного по адресу: г. Керчь, ул. Войкова, 26А, (л</w:t>
      </w:r>
      <w:r w:rsidRPr="00E2565E" w:rsidR="00C968F4">
        <w:rPr>
          <w:sz w:val="20"/>
          <w:szCs w:val="20"/>
        </w:rPr>
        <w:t>.д.4),</w:t>
      </w:r>
    </w:p>
    <w:p w:rsidR="003B1BAA" w:rsidRPr="00E2565E" w:rsidP="00E2565E">
      <w:pPr>
        <w:pStyle w:val="1"/>
        <w:numPr>
          <w:ilvl w:val="0"/>
          <w:numId w:val="3"/>
        </w:numPr>
        <w:shd w:val="clear" w:color="auto" w:fill="auto"/>
        <w:tabs>
          <w:tab w:val="left" w:pos="903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товарной накладной №48-0000352 от 26.06.2022 г., согласно которой стоимость бутылки водки объёмом 0,7 л. «Царь» в стеклянной таре, с содержанием спирта 40% равна 337,00 руб. (без учета НДС) (л.д.5,6),</w:t>
      </w:r>
    </w:p>
    <w:p w:rsidR="003B1BAA" w:rsidRPr="00E2565E" w:rsidP="00E2565E">
      <w:pPr>
        <w:pStyle w:val="1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заверенной копией протокола осмотра места происш</w:t>
      </w:r>
      <w:r w:rsidRPr="00E2565E">
        <w:rPr>
          <w:sz w:val="20"/>
          <w:szCs w:val="20"/>
        </w:rPr>
        <w:t xml:space="preserve">ествия, составленного УУП ОУУП и ПДН УМВД РФ по г. Керчи капитаном полиции </w:t>
      </w:r>
      <w:r w:rsidRPr="00E2565E">
        <w:rPr>
          <w:sz w:val="20"/>
          <w:szCs w:val="20"/>
        </w:rPr>
        <w:t>Мещерковым</w:t>
      </w:r>
      <w:r w:rsidRPr="00E2565E">
        <w:rPr>
          <w:sz w:val="20"/>
          <w:szCs w:val="20"/>
        </w:rPr>
        <w:t xml:space="preserve"> А.М., от 26.06.2022 года, </w:t>
      </w:r>
      <w:r w:rsidRPr="00E2565E">
        <w:rPr>
          <w:sz w:val="20"/>
          <w:szCs w:val="20"/>
        </w:rPr>
        <w:t>с</w:t>
      </w:r>
      <w:r w:rsidRPr="00E2565E">
        <w:rPr>
          <w:sz w:val="20"/>
          <w:szCs w:val="20"/>
        </w:rPr>
        <w:t xml:space="preserve"> приложенной </w:t>
      </w:r>
      <w:r w:rsidRPr="00E2565E">
        <w:rPr>
          <w:sz w:val="20"/>
          <w:szCs w:val="20"/>
        </w:rPr>
        <w:t>фототаблицей</w:t>
      </w:r>
      <w:r w:rsidRPr="00E2565E">
        <w:rPr>
          <w:sz w:val="20"/>
          <w:szCs w:val="20"/>
        </w:rPr>
        <w:t xml:space="preserve"> (л.д.7-8),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-объяснениями Криворучко В.Н. от 26.06.2022 года (л.д.9),</w:t>
      </w:r>
    </w:p>
    <w:p w:rsidR="003B1BAA" w:rsidRPr="00E2565E" w:rsidP="00E2565E">
      <w:pPr>
        <w:pStyle w:val="1"/>
        <w:numPr>
          <w:ilvl w:val="0"/>
          <w:numId w:val="3"/>
        </w:numPr>
        <w:shd w:val="clear" w:color="auto" w:fill="auto"/>
        <w:tabs>
          <w:tab w:val="left" w:pos="935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фототаблицей</w:t>
      </w:r>
      <w:r w:rsidRPr="00E2565E">
        <w:rPr>
          <w:sz w:val="20"/>
          <w:szCs w:val="20"/>
        </w:rPr>
        <w:t xml:space="preserve"> к протоколу ОМП от 27.06.2022 года </w:t>
      </w:r>
      <w:r w:rsidRPr="00E2565E">
        <w:rPr>
          <w:sz w:val="20"/>
          <w:szCs w:val="20"/>
        </w:rPr>
        <w:t>(л.д.10),</w:t>
      </w:r>
    </w:p>
    <w:p w:rsidR="003B1BAA" w:rsidRPr="00E2565E" w:rsidP="00E2565E">
      <w:pPr>
        <w:pStyle w:val="1"/>
        <w:numPr>
          <w:ilvl w:val="0"/>
          <w:numId w:val="3"/>
        </w:numPr>
        <w:shd w:val="clear" w:color="auto" w:fill="auto"/>
        <w:tabs>
          <w:tab w:val="left" w:pos="935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сведениями СООП о физическом лице в отношении Михайлова Е.В. (л. Д. П-12),</w:t>
      </w:r>
    </w:p>
    <w:p w:rsidR="003B1BAA" w:rsidRPr="00E2565E" w:rsidP="00E2565E">
      <w:pPr>
        <w:pStyle w:val="1"/>
        <w:numPr>
          <w:ilvl w:val="0"/>
          <w:numId w:val="3"/>
        </w:numPr>
        <w:shd w:val="clear" w:color="auto" w:fill="auto"/>
        <w:tabs>
          <w:tab w:val="left" w:pos="935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 xml:space="preserve">объяснениями </w:t>
      </w:r>
      <w:r w:rsidRPr="00E2565E">
        <w:rPr>
          <w:sz w:val="20"/>
          <w:szCs w:val="20"/>
        </w:rPr>
        <w:t>Мацко</w:t>
      </w:r>
      <w:r w:rsidRPr="00E2565E">
        <w:rPr>
          <w:sz w:val="20"/>
          <w:szCs w:val="20"/>
        </w:rPr>
        <w:t xml:space="preserve"> Г.В. от 27.06.2022 г. (</w:t>
      </w:r>
      <w:r w:rsidRPr="00E2565E">
        <w:rPr>
          <w:sz w:val="20"/>
          <w:szCs w:val="20"/>
        </w:rPr>
        <w:t>л.д</w:t>
      </w:r>
      <w:r w:rsidRPr="00E2565E">
        <w:rPr>
          <w:sz w:val="20"/>
          <w:szCs w:val="20"/>
        </w:rPr>
        <w:t>. 13-14),</w:t>
      </w:r>
    </w:p>
    <w:p w:rsidR="003B1BAA" w:rsidRPr="00E2565E" w:rsidP="00E2565E">
      <w:pPr>
        <w:pStyle w:val="1"/>
        <w:numPr>
          <w:ilvl w:val="0"/>
          <w:numId w:val="3"/>
        </w:numPr>
        <w:shd w:val="clear" w:color="auto" w:fill="auto"/>
        <w:tabs>
          <w:tab w:val="left" w:pos="935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 xml:space="preserve">объяснениями Михайлова Е.Ю. от 30.06.2022 г. согласно которых последний подтвердил, что 26 июня 2022 года в 07 час. </w:t>
      </w:r>
      <w:r w:rsidRPr="00E2565E">
        <w:rPr>
          <w:sz w:val="20"/>
          <w:szCs w:val="20"/>
        </w:rPr>
        <w:t>47 мин., находясь в помещении продуктового магазин</w:t>
      </w:r>
      <w:r w:rsidRPr="00E2565E">
        <w:rPr>
          <w:sz w:val="20"/>
          <w:szCs w:val="20"/>
        </w:rPr>
        <w:t>а ООО</w:t>
      </w:r>
      <w:r w:rsidRPr="00E2565E">
        <w:rPr>
          <w:sz w:val="20"/>
          <w:szCs w:val="20"/>
        </w:rPr>
        <w:t xml:space="preserve"> «ПУД», расположенного по адресу: г. Керчь, ул. Войкова, 26А, тайно похитил бутылку водки объёмом 0,7 л. «Царь» (</w:t>
      </w:r>
      <w:r w:rsidRPr="00E2565E">
        <w:rPr>
          <w:sz w:val="20"/>
          <w:szCs w:val="20"/>
        </w:rPr>
        <w:t>л.д</w:t>
      </w:r>
      <w:r w:rsidRPr="00E2565E">
        <w:rPr>
          <w:sz w:val="20"/>
          <w:szCs w:val="20"/>
        </w:rPr>
        <w:t>. 15),</w:t>
      </w:r>
    </w:p>
    <w:p w:rsidR="003B1BAA" w:rsidRPr="00E2565E" w:rsidP="00E2565E">
      <w:pPr>
        <w:pStyle w:val="1"/>
        <w:shd w:val="clear" w:color="auto" w:fill="auto"/>
        <w:tabs>
          <w:tab w:val="left" w:pos="2559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Исследовав материалы дела, считаю, что в действиях Михайлова Е.Ю. усматриваетс</w:t>
      </w:r>
      <w:r w:rsidRPr="00E2565E" w:rsidR="00535E65">
        <w:rPr>
          <w:sz w:val="20"/>
          <w:szCs w:val="20"/>
        </w:rPr>
        <w:t xml:space="preserve">я </w:t>
      </w:r>
      <w:r w:rsidRPr="00E2565E">
        <w:rPr>
          <w:sz w:val="20"/>
          <w:szCs w:val="20"/>
        </w:rPr>
        <w:t>состав административного правонарушения,</w:t>
      </w:r>
      <w:r w:rsidRPr="00E2565E" w:rsidR="00535E65">
        <w:rPr>
          <w:sz w:val="20"/>
          <w:szCs w:val="20"/>
        </w:rPr>
        <w:t xml:space="preserve"> </w:t>
      </w:r>
      <w:r w:rsidRPr="00E2565E">
        <w:rPr>
          <w:sz w:val="20"/>
          <w:szCs w:val="20"/>
        </w:rPr>
        <w:t>предусмотренного ч. 1 ст. 7.27 Кодекса Российской Федерации об административных правонарушениях, а именно: мелкое хищение чужого имущества, стоимость которого не превышает одну тысячу рублей, путем кражи, при отсу</w:t>
      </w:r>
      <w:r w:rsidRPr="00E2565E">
        <w:rPr>
          <w:sz w:val="20"/>
          <w:szCs w:val="20"/>
        </w:rPr>
        <w:t>тствии признаков преступлений, предусмотренных частями второй, третьей и четвертой статьи 158, статьей 158.1, частями второй, третьей и четвертой статьи</w:t>
      </w:r>
      <w:r w:rsidRPr="00E2565E">
        <w:rPr>
          <w:sz w:val="20"/>
          <w:szCs w:val="20"/>
        </w:rPr>
        <w:t xml:space="preserve"> 159, частями второй, третьей и четвертой статьи</w:t>
      </w:r>
      <w:r w:rsidRPr="00E2565E" w:rsidR="00001FCE">
        <w:rPr>
          <w:sz w:val="20"/>
          <w:szCs w:val="20"/>
        </w:rPr>
        <w:t xml:space="preserve"> 159.1, </w:t>
      </w:r>
      <w:r w:rsidRPr="00E2565E">
        <w:rPr>
          <w:sz w:val="20"/>
          <w:szCs w:val="20"/>
        </w:rPr>
        <w:t>частями второй, третьей и четвертой статьи 159.2, частя</w:t>
      </w:r>
      <w:r w:rsidRPr="00E2565E">
        <w:rPr>
          <w:sz w:val="20"/>
          <w:szCs w:val="20"/>
        </w:rPr>
        <w:t>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 xml:space="preserve">Согласно ст. 4.1 Кодекса </w:t>
      </w:r>
      <w:r w:rsidRPr="00E2565E">
        <w:rPr>
          <w:sz w:val="20"/>
          <w:szCs w:val="20"/>
        </w:rPr>
        <w:t>Российской Федерации об административных правонарушениях при назначении наказания Михайлову Е.Ю.,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</w:t>
      </w:r>
      <w:r w:rsidRPr="00E2565E">
        <w:rPr>
          <w:sz w:val="20"/>
          <w:szCs w:val="20"/>
        </w:rPr>
        <w:t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Обстоятельством смягчающим административную ответственность Михайлову Е.Ю.. мировой судья учитывает п</w:t>
      </w:r>
      <w:r w:rsidRPr="00E2565E">
        <w:rPr>
          <w:sz w:val="20"/>
          <w:szCs w:val="20"/>
        </w:rPr>
        <w:t xml:space="preserve">ризнание вины и раскаяние в </w:t>
      </w:r>
      <w:r w:rsidRPr="00E2565E">
        <w:rPr>
          <w:sz w:val="20"/>
          <w:szCs w:val="20"/>
        </w:rPr>
        <w:t>содеянном</w:t>
      </w:r>
      <w:r w:rsidRPr="00E2565E">
        <w:rPr>
          <w:sz w:val="20"/>
          <w:szCs w:val="20"/>
        </w:rPr>
        <w:t>.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Обстоятельств отягчающих ответственность лица, в отношении которого ведется производство об административном правонарушении, по делу не установлено.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На основании ст. 7.27 ч.1 Кодекса Российской Федерации об администра</w:t>
      </w:r>
      <w:r w:rsidRPr="00E2565E">
        <w:rPr>
          <w:sz w:val="20"/>
          <w:szCs w:val="20"/>
        </w:rPr>
        <w:t xml:space="preserve">тивных правонарушениях, руководствуясь </w:t>
      </w:r>
      <w:r w:rsidRPr="00E2565E">
        <w:rPr>
          <w:sz w:val="20"/>
          <w:szCs w:val="20"/>
        </w:rPr>
        <w:t>ст.ст</w:t>
      </w:r>
      <w:r w:rsidRPr="00E2565E">
        <w:rPr>
          <w:sz w:val="20"/>
          <w:szCs w:val="20"/>
        </w:rPr>
        <w:t>. 29.9-29.10, 30.3 Кодекса Российской Федерации об административных правонарушениях,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rPr>
          <w:sz w:val="20"/>
          <w:szCs w:val="20"/>
        </w:rPr>
      </w:pPr>
      <w:r w:rsidRPr="00E2565E">
        <w:rPr>
          <w:sz w:val="20"/>
          <w:szCs w:val="20"/>
        </w:rPr>
        <w:t>ПОСТАНОВИЛ: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 xml:space="preserve">Михайлова </w:t>
      </w:r>
      <w:r w:rsidRPr="00E2565E" w:rsidR="00001FCE">
        <w:rPr>
          <w:sz w:val="20"/>
          <w:szCs w:val="20"/>
        </w:rPr>
        <w:t xml:space="preserve">«ИЗЪЯТО» </w:t>
      </w:r>
      <w:r w:rsidRPr="00E2565E">
        <w:rPr>
          <w:sz w:val="20"/>
          <w:szCs w:val="20"/>
        </w:rPr>
        <w:t>признать виновным в совершении административного правонарушения, предусмотренного ч. 1 с</w:t>
      </w:r>
      <w:r w:rsidRPr="00E2565E" w:rsidR="00001FCE">
        <w:rPr>
          <w:sz w:val="20"/>
          <w:szCs w:val="20"/>
        </w:rPr>
        <w:t xml:space="preserve">т. 7.27 Кодекса Российской </w:t>
      </w:r>
      <w:r w:rsidRPr="00E2565E">
        <w:rPr>
          <w:sz w:val="20"/>
          <w:szCs w:val="20"/>
        </w:rPr>
        <w:t>Федерации об административных правонарушениях и назначить ему административное наказание в виде административного штрафа в размере трехкратной стоимости похищенного имущества, а именно 1 011 (одна тысяча одиннадцать) рублей.</w:t>
      </w:r>
    </w:p>
    <w:p w:rsidR="003B1BAA" w:rsidRPr="00E2565E" w:rsidP="00E2565E">
      <w:pPr>
        <w:pStyle w:val="1"/>
        <w:shd w:val="clear" w:color="auto" w:fill="auto"/>
        <w:tabs>
          <w:tab w:val="left" w:pos="5310"/>
        </w:tabs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Штра</w:t>
      </w:r>
      <w:r w:rsidRPr="00E2565E">
        <w:rPr>
          <w:sz w:val="20"/>
          <w:szCs w:val="20"/>
        </w:rPr>
        <w:t xml:space="preserve">ф подлежит уплате по реквизитам: </w:t>
      </w:r>
      <w:r w:rsidRPr="00E2565E" w:rsidR="00001FCE">
        <w:rPr>
          <w:sz w:val="20"/>
          <w:szCs w:val="20"/>
        </w:rPr>
        <w:t>«ИЗЪЯТО»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 xml:space="preserve">Согласно части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E2565E">
        <w:rPr>
          <w:sz w:val="20"/>
          <w:szCs w:val="20"/>
        </w:rPr>
        <w:t>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</w:t>
      </w:r>
      <w:r w:rsidRPr="00E2565E" w:rsidR="00001FCE">
        <w:rPr>
          <w:sz w:val="20"/>
          <w:szCs w:val="20"/>
        </w:rPr>
        <w:t xml:space="preserve"> </w:t>
      </w:r>
      <w:r w:rsidRPr="00E2565E">
        <w:rPr>
          <w:sz w:val="20"/>
          <w:szCs w:val="20"/>
        </w:rPr>
        <w:t>либо со дня истечения срока отсрочки или срока рассрочки, предусмотренных</w:t>
      </w:r>
      <w:r w:rsidRPr="00E2565E">
        <w:rPr>
          <w:sz w:val="20"/>
          <w:szCs w:val="20"/>
        </w:rPr>
        <w:t xml:space="preserve"> статьей 31.5 настоящег</w:t>
      </w:r>
      <w:r w:rsidRPr="00E2565E">
        <w:rPr>
          <w:sz w:val="20"/>
          <w:szCs w:val="20"/>
        </w:rPr>
        <w:t>о Кодекса.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Оригинал квитанции об оплате административного штрафа необходимо предоставить на судебный участок № 44 Керченского судебного района (городской округ Керчь) Республики Крым, как документ подтверждающий исполнение судебного постановления в части ш</w:t>
      </w:r>
      <w:r w:rsidRPr="00E2565E">
        <w:rPr>
          <w:sz w:val="20"/>
          <w:szCs w:val="20"/>
        </w:rPr>
        <w:t>трафа.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Пос</w:t>
      </w:r>
      <w:r w:rsidRPr="00E2565E">
        <w:rPr>
          <w:sz w:val="20"/>
          <w:szCs w:val="20"/>
        </w:rPr>
        <w:t>тановление может быть обжаловано в Керченский городской суд Республики Крым в течение 10 дней со дня вручения или получения копии поста</w:t>
      </w:r>
      <w:r w:rsidRPr="00E2565E" w:rsidR="00E2565E">
        <w:rPr>
          <w:sz w:val="20"/>
          <w:szCs w:val="20"/>
        </w:rPr>
        <w:t xml:space="preserve">новления, путем подачи жалобы  </w:t>
      </w:r>
      <w:r w:rsidRPr="00E2565E">
        <w:rPr>
          <w:sz w:val="20"/>
          <w:szCs w:val="20"/>
        </w:rPr>
        <w:t xml:space="preserve">через судебный участок № 44 Керченского судебного района (городской </w:t>
      </w:r>
      <w:r w:rsidRPr="00E2565E" w:rsidR="00E2565E">
        <w:rPr>
          <w:sz w:val="20"/>
          <w:szCs w:val="20"/>
        </w:rPr>
        <w:t>округ Керчь</w:t>
      </w:r>
      <w:r w:rsidRPr="00E2565E">
        <w:rPr>
          <w:sz w:val="20"/>
          <w:szCs w:val="20"/>
        </w:rPr>
        <w:t>) Республ</w:t>
      </w:r>
      <w:r w:rsidRPr="00E2565E">
        <w:rPr>
          <w:sz w:val="20"/>
          <w:szCs w:val="20"/>
        </w:rPr>
        <w:t>ики Крым.</w:t>
      </w:r>
    </w:p>
    <w:p w:rsid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3B1BAA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  <w:r w:rsidRPr="00E2565E">
        <w:rPr>
          <w:sz w:val="20"/>
          <w:szCs w:val="20"/>
        </w:rPr>
        <w:t>Мировой судья</w:t>
      </w:r>
      <w:r w:rsidRPr="00E2565E" w:rsidR="00E2565E">
        <w:rPr>
          <w:sz w:val="20"/>
          <w:szCs w:val="20"/>
        </w:rPr>
        <w:t xml:space="preserve">                                                                             </w:t>
      </w:r>
      <w:r w:rsidR="00246736">
        <w:rPr>
          <w:sz w:val="20"/>
          <w:szCs w:val="20"/>
        </w:rPr>
        <w:t>Троян К.В.</w:t>
      </w:r>
    </w:p>
    <w:p w:rsidR="00E2565E" w:rsidRPr="00E2565E" w:rsidP="00E2565E">
      <w:pPr>
        <w:pStyle w:val="1"/>
        <w:shd w:val="clear" w:color="auto" w:fill="auto"/>
        <w:spacing w:before="0" w:after="0" w:line="240" w:lineRule="auto"/>
        <w:ind w:firstLine="709"/>
        <w:jc w:val="both"/>
        <w:rPr>
          <w:sz w:val="20"/>
          <w:szCs w:val="20"/>
        </w:rPr>
      </w:pPr>
    </w:p>
    <w:p w:rsidR="00E2565E" w:rsidRPr="00E2565E" w:rsidP="00E2565E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2565E">
        <w:rPr>
          <w:rFonts w:ascii="Times New Roman" w:hAnsi="Times New Roman" w:cs="Times New Roman"/>
          <w:sz w:val="20"/>
          <w:szCs w:val="20"/>
        </w:rPr>
        <w:t>ДЕПЕРСОНИФИКАЦИЯ</w:t>
      </w:r>
    </w:p>
    <w:p w:rsidR="00E2565E" w:rsidRPr="00E2565E" w:rsidP="00E2565E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2565E">
        <w:rPr>
          <w:rFonts w:ascii="Times New Roman" w:hAnsi="Times New Roman" w:cs="Times New Roman"/>
          <w:sz w:val="20"/>
          <w:szCs w:val="20"/>
        </w:rPr>
        <w:t>лингвистический контроль произвел</w:t>
      </w:r>
    </w:p>
    <w:p w:rsidR="00E2565E" w:rsidRPr="00E2565E" w:rsidP="00E2565E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2565E">
        <w:rPr>
          <w:rFonts w:ascii="Times New Roman" w:hAnsi="Times New Roman" w:cs="Times New Roman"/>
          <w:sz w:val="20"/>
          <w:szCs w:val="20"/>
        </w:rPr>
        <w:t xml:space="preserve">помощник  мирового судьи  __________________  </w:t>
      </w:r>
      <w:r w:rsidRPr="00E2565E">
        <w:rPr>
          <w:rFonts w:ascii="Times New Roman" w:hAnsi="Times New Roman" w:cs="Times New Roman"/>
          <w:sz w:val="20"/>
          <w:szCs w:val="20"/>
        </w:rPr>
        <w:t>Серажединова</w:t>
      </w:r>
      <w:r w:rsidRPr="00E2565E">
        <w:rPr>
          <w:rFonts w:ascii="Times New Roman" w:hAnsi="Times New Roman" w:cs="Times New Roman"/>
          <w:sz w:val="20"/>
          <w:szCs w:val="20"/>
        </w:rPr>
        <w:t xml:space="preserve"> З.Л. </w:t>
      </w:r>
    </w:p>
    <w:p w:rsidR="00E2565E" w:rsidRPr="00E2565E" w:rsidP="00E2565E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E2565E" w:rsidRPr="00E2565E" w:rsidP="00E2565E">
      <w:pPr>
        <w:tabs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2565E">
        <w:rPr>
          <w:rFonts w:ascii="Times New Roman" w:hAnsi="Times New Roman" w:cs="Times New Roman"/>
          <w:sz w:val="20"/>
          <w:szCs w:val="20"/>
        </w:rPr>
        <w:t>СОГЛАСОВАНО</w:t>
      </w:r>
    </w:p>
    <w:p w:rsidR="00E2565E" w:rsidRPr="00E2565E" w:rsidP="00E2565E">
      <w:pPr>
        <w:tabs>
          <w:tab w:val="left" w:pos="5103"/>
          <w:tab w:val="left" w:pos="6237"/>
          <w:tab w:val="left" w:pos="8222"/>
        </w:tabs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2565E">
        <w:rPr>
          <w:rFonts w:ascii="Times New Roman" w:hAnsi="Times New Roman" w:cs="Times New Roman"/>
          <w:sz w:val="20"/>
          <w:szCs w:val="20"/>
        </w:rPr>
        <w:t>Мировой судья  __________________          Козлова К.Ю.</w:t>
      </w:r>
    </w:p>
    <w:p w:rsidR="00E2565E" w:rsidRPr="00E2565E" w:rsidP="00E2565E">
      <w:pPr>
        <w:ind w:firstLine="709"/>
        <w:contextualSpacing/>
        <w:rPr>
          <w:rFonts w:ascii="Times New Roman" w:hAnsi="Times New Roman" w:cs="Times New Roman"/>
          <w:sz w:val="20"/>
          <w:szCs w:val="20"/>
        </w:rPr>
      </w:pPr>
    </w:p>
    <w:p w:rsidR="00E2565E" w:rsidRPr="00246736" w:rsidP="00246736">
      <w:pPr>
        <w:ind w:firstLine="709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2565E">
        <w:rPr>
          <w:rFonts w:ascii="Times New Roman" w:hAnsi="Times New Roman" w:cs="Times New Roman"/>
          <w:sz w:val="20"/>
          <w:szCs w:val="20"/>
        </w:rPr>
        <w:t>«ИЗЪЯТО»</w:t>
      </w:r>
    </w:p>
    <w:sectPr w:rsidSect="00246736">
      <w:type w:val="continuous"/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F81CA5"/>
    <w:multiLevelType w:val="multilevel"/>
    <w:tmpl w:val="52AAB472"/>
    <w:lvl w:ilvl="0">
      <w:start w:val="1"/>
      <w:numFmt w:val="decimal"/>
      <w:lvlText w:val="159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D2265FB"/>
    <w:multiLevelType w:val="multilevel"/>
    <w:tmpl w:val="258273E2"/>
    <w:lvl w:ilvl="0">
      <w:start w:val="2"/>
      <w:numFmt w:val="decimal"/>
      <w:lvlText w:val="159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1D4072F"/>
    <w:multiLevelType w:val="multilevel"/>
    <w:tmpl w:val="78280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C8740CF"/>
    <w:multiLevelType w:val="multilevel"/>
    <w:tmpl w:val="030415C2"/>
    <w:lvl w:ilvl="0">
      <w:start w:val="1"/>
      <w:numFmt w:val="decimal"/>
      <w:lvlText w:val="15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mirrorMargins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AA"/>
    <w:rsid w:val="00001FCE"/>
    <w:rsid w:val="00246736"/>
    <w:rsid w:val="003B1BAA"/>
    <w:rsid w:val="00535E65"/>
    <w:rsid w:val="00BA2087"/>
    <w:rsid w:val="00C968F4"/>
    <w:rsid w:val="00DD2338"/>
    <w:rsid w:val="00E2565E"/>
    <w:rsid w:val="00FE2E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Основной текст + 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0">
    <w:name w:val="Основной текст + Полужирный_0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300" w:line="269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