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AC" w:rsidP="00D737AC">
      <w:pPr>
        <w:tabs>
          <w:tab w:val="left" w:pos="7455"/>
        </w:tabs>
        <w:ind w:firstLine="709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№ 5-44-190/2021</w:t>
      </w:r>
    </w:p>
    <w:p w:rsidR="00D737AC" w:rsidP="00D737AC">
      <w:pPr>
        <w:ind w:firstLine="709"/>
        <w:jc w:val="right"/>
        <w:rPr>
          <w:color w:val="000000" w:themeColor="text1"/>
          <w:szCs w:val="28"/>
        </w:rPr>
      </w:pPr>
      <w:r>
        <w:rPr>
          <w:bCs/>
          <w:szCs w:val="28"/>
        </w:rPr>
        <w:t>91MS0044-01-2021-001287-30</w:t>
      </w:r>
    </w:p>
    <w:p w:rsidR="00D737AC" w:rsidP="00D737AC">
      <w:pPr>
        <w:ind w:firstLine="709"/>
        <w:jc w:val="center"/>
        <w:rPr>
          <w:color w:val="000000" w:themeColor="text1"/>
          <w:sz w:val="28"/>
          <w:szCs w:val="28"/>
        </w:rPr>
      </w:pPr>
    </w:p>
    <w:p w:rsidR="00D737AC" w:rsidP="00D737AC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D737AC" w:rsidP="00D737AC">
      <w:pPr>
        <w:ind w:firstLine="709"/>
        <w:jc w:val="center"/>
        <w:rPr>
          <w:color w:val="000000" w:themeColor="text1"/>
          <w:sz w:val="28"/>
          <w:szCs w:val="28"/>
        </w:rPr>
      </w:pPr>
    </w:p>
    <w:p w:rsidR="00D737AC" w:rsidP="00D737AC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ноября 2021 г.                                                                           г. Керчь</w:t>
      </w:r>
    </w:p>
    <w:p w:rsidR="00D737AC" w:rsidP="00D737AC">
      <w:pPr>
        <w:pStyle w:val="a0"/>
        <w:ind w:firstLine="709"/>
        <w:rPr>
          <w:color w:val="000000" w:themeColor="text1"/>
          <w:sz w:val="28"/>
          <w:szCs w:val="28"/>
        </w:rPr>
      </w:pPr>
    </w:p>
    <w:p w:rsidR="00D737AC" w:rsidP="00D737AC">
      <w:pPr>
        <w:pStyle w:val="a0"/>
        <w:ind w:firstLine="709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Мировой судья судебного участка № 44 Керченского судебного района Республики Крым Козлова К.Ю., рассмотрев дело об административном правонарушении в отношении бухгалтера Акционерного Общества «Жилстрой-99» (ИНН/КПП 9111007784/911101001, адрес: 298306, Республика Крым, г. Керчь, ул. 1-ой Пятилетки, д. 12)</w:t>
      </w:r>
    </w:p>
    <w:p w:rsidR="00D737AC" w:rsidP="00D737AC">
      <w:pPr>
        <w:pStyle w:val="a0"/>
        <w:ind w:left="3686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Скорой 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ИЗЪЯТО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года рождения, уроженки ИЗЪЯТО, гражданки РФ, зарегистрированной по адресу: ИЗЪЯТО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привлекаемой к административной ответственности по ст. 15.5  КоАП Российской Федерации, </w:t>
      </w:r>
    </w:p>
    <w:p w:rsidR="00D737AC" w:rsidP="00D737AC">
      <w:pPr>
        <w:pStyle w:val="a0"/>
        <w:ind w:firstLine="709"/>
        <w:rPr>
          <w:color w:val="000000" w:themeColor="text1"/>
          <w:sz w:val="28"/>
          <w:szCs w:val="28"/>
        </w:rPr>
      </w:pPr>
    </w:p>
    <w:p w:rsidR="00D737AC" w:rsidP="00D737AC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D737AC" w:rsidP="00D737AC">
      <w:pPr>
        <w:ind w:firstLine="709"/>
        <w:jc w:val="center"/>
        <w:rPr>
          <w:color w:val="000000" w:themeColor="text1"/>
          <w:sz w:val="28"/>
          <w:szCs w:val="28"/>
        </w:rPr>
      </w:pPr>
    </w:p>
    <w:p w:rsidR="00D737AC" w:rsidP="00D737AC">
      <w:pPr>
        <w:pStyle w:val="a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протоколу об административном правонарушении № 91112129500032200001 от 22.10.2021 г., Скорая ИЗЪЯТО., являясь бухгалтером АО «Жилстрой-99», не исполнила обязанность по своевременному представлению в налоговый орган налоговой декларации по налогу, уплачиваемому в связи с применением упрощенной статьи 346.23 Налогового Кодекса Российской Федерации, что влечет ответственность должностных лиц, предусмотренную статьей 15.5 Кодекса об административных правонарушениях. </w:t>
      </w:r>
    </w:p>
    <w:p w:rsidR="00D737AC" w:rsidP="00D737A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судебное заседание Скорая ИЗЪЯТО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color w:val="000000" w:themeColor="text1"/>
          <w:sz w:val="28"/>
          <w:szCs w:val="28"/>
        </w:rPr>
        <w:t>будучи извещенной надлежащим образом о времени и месте судебного заседания, не явилась, причины неявки суду не сообщила (л.д.23).</w:t>
      </w:r>
    </w:p>
    <w:p w:rsidR="00D737AC" w:rsidP="00D737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color w:val="000000" w:themeColor="text1"/>
            <w:sz w:val="28"/>
            <w:szCs w:val="28"/>
          </w:rPr>
          <w:t>25.1</w:t>
        </w:r>
      </w:hyperlink>
      <w:r>
        <w:rPr>
          <w:color w:val="000000" w:themeColor="text1"/>
          <w:sz w:val="28"/>
          <w:szCs w:val="28"/>
        </w:rPr>
        <w:t xml:space="preserve"> ч. 2 КРФ об АП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737AC" w:rsidP="00D737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п.14 Постановления Пленума ВС РФ от 27 декабря 2007 года за № 52 «О </w:t>
      </w:r>
      <w:r>
        <w:rPr>
          <w:rStyle w:val="snippetequal"/>
          <w:color w:val="000000" w:themeColor="text1"/>
          <w:sz w:val="28"/>
          <w:szCs w:val="28"/>
        </w:rPr>
        <w:t xml:space="preserve">сроках </w:t>
      </w:r>
      <w:r>
        <w:rPr>
          <w:color w:val="000000" w:themeColor="text1"/>
          <w:sz w:val="28"/>
          <w:szCs w:val="28"/>
        </w:rPr>
        <w:t xml:space="preserve">рассмотрения судами Российской Федерации уголовных, </w:t>
      </w:r>
      <w:r>
        <w:rPr>
          <w:color w:val="000000" w:themeColor="text1"/>
          <w:sz w:val="28"/>
          <w:szCs w:val="28"/>
        </w:rPr>
        <w:br w:type="page"/>
      </w:r>
    </w:p>
    <w:p w:rsidR="00D737AC" w:rsidP="00D737AC">
      <w:pPr>
        <w:autoSpaceDE w:val="0"/>
        <w:autoSpaceDN w:val="0"/>
        <w:adjustRightInd w:val="0"/>
        <w:ind w:left="-851" w:right="85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 </w:t>
      </w:r>
      <w:r>
        <w:rPr>
          <w:color w:val="000000" w:themeColor="text1"/>
          <w:sz w:val="28"/>
          <w:szCs w:val="28"/>
        </w:rPr>
        <w:t xml:space="preserve">Исходя из положений частей 2 и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color w:val="000000" w:themeColor="text1"/>
            <w:sz w:val="28"/>
            <w:szCs w:val="28"/>
          </w:rPr>
          <w:t xml:space="preserve">25.1 КРФ об АП </w:t>
        </w:r>
      </w:hyperlink>
      <w:r>
        <w:rPr>
          <w:color w:val="000000" w:themeColor="text1"/>
          <w:sz w:val="28"/>
          <w:szCs w:val="28"/>
        </w:rPr>
        <w:t xml:space="preserve">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color w:val="000000" w:themeColor="text1"/>
            <w:sz w:val="28"/>
            <w:szCs w:val="28"/>
          </w:rPr>
          <w:t xml:space="preserve">25.1 КРФ об АП </w:t>
        </w:r>
      </w:hyperlink>
      <w:r>
        <w:rPr>
          <w:color w:val="000000" w:themeColor="text1"/>
          <w:sz w:val="28"/>
          <w:szCs w:val="28"/>
        </w:rPr>
        <w:t>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D737AC" w:rsidP="00D737AC">
      <w:pPr>
        <w:autoSpaceDE w:val="0"/>
        <w:autoSpaceDN w:val="0"/>
        <w:adjustRightInd w:val="0"/>
        <w:ind w:left="-851" w:right="85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предусмотренных частью 1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&lt;a name=" w:history="1">
        <w:r>
          <w:rPr>
            <w:rStyle w:val="Hyperlink"/>
            <w:color w:val="000000" w:themeColor="text1"/>
            <w:sz w:val="28"/>
            <w:szCs w:val="28"/>
          </w:rPr>
          <w:t xml:space="preserve">25.1 КРФ об АП </w:t>
        </w:r>
      </w:hyperlink>
      <w:r>
        <w:rPr>
          <w:color w:val="000000" w:themeColor="text1"/>
          <w:sz w:val="28"/>
          <w:szCs w:val="28"/>
        </w:rPr>
        <w:t xml:space="preserve">, а также возможности назначения даты следующего рассмотрения дела, в пределах установленных </w:t>
      </w:r>
      <w:r>
        <w:rPr>
          <w:rStyle w:val="snippetequal"/>
          <w:color w:val="000000" w:themeColor="text1"/>
          <w:sz w:val="28"/>
          <w:szCs w:val="28"/>
        </w:rPr>
        <w:t xml:space="preserve">сроков </w:t>
      </w:r>
      <w:r>
        <w:rPr>
          <w:color w:val="000000" w:themeColor="text1"/>
          <w:sz w:val="28"/>
          <w:szCs w:val="28"/>
        </w:rPr>
        <w:t>и других обстоятельств конкретного дела.</w:t>
      </w:r>
    </w:p>
    <w:p w:rsidR="00D737AC" w:rsidP="00D737AC">
      <w:pPr>
        <w:pStyle w:val="BodyText"/>
        <w:ind w:left="-851" w:right="85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 w:history="1">
        <w:r>
          <w:rPr>
            <w:rStyle w:val="Hyperlink"/>
            <w:color w:val="000000" w:themeColor="text1"/>
            <w:sz w:val="28"/>
            <w:szCs w:val="28"/>
          </w:rPr>
          <w:t xml:space="preserve">29.6 КРФ об АП </w:t>
        </w:r>
      </w:hyperlink>
      <w:r>
        <w:rPr>
          <w:color w:val="000000" w:themeColor="text1"/>
          <w:sz w:val="28"/>
          <w:szCs w:val="28"/>
        </w:rPr>
        <w:t xml:space="preserve">, </w:t>
      </w:r>
      <w:r>
        <w:rPr>
          <w:rStyle w:val="snippetequal"/>
          <w:color w:val="000000" w:themeColor="text1"/>
          <w:sz w:val="28"/>
          <w:szCs w:val="28"/>
        </w:rPr>
        <w:t xml:space="preserve">сроков </w:t>
      </w:r>
      <w:r>
        <w:rPr>
          <w:color w:val="000000" w:themeColor="text1"/>
          <w:sz w:val="28"/>
          <w:szCs w:val="28"/>
        </w:rPr>
        <w:t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>
        <w:rPr>
          <w:color w:val="000000" w:themeColor="text1"/>
          <w:sz w:val="28"/>
          <w:szCs w:val="28"/>
        </w:rPr>
        <w:t xml:space="preserve"> и доставки СМС-извещения адресату) (в ред. Постановления Пленума Верховного Суда РФ от 09.02.2012 N 3).</w:t>
      </w:r>
    </w:p>
    <w:p w:rsidR="00D737AC" w:rsidP="00D737AC">
      <w:pPr>
        <w:autoSpaceDE w:val="0"/>
        <w:autoSpaceDN w:val="0"/>
        <w:adjustRightInd w:val="0"/>
        <w:ind w:left="-851" w:right="85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Рассмотрение дела было назначено на 09.11.2021 г. в 11 часов 30 минут, Скорая ИЗЪЯТО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была извещена о дне, времени и месте рассмотрения дела, заказным письмом с уведомлением, ходатайств об отложении дела не поступало.</w:t>
      </w:r>
    </w:p>
    <w:p w:rsidR="00D737AC" w:rsidP="00D737AC">
      <w:pPr>
        <w:spacing w:after="160" w:line="25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D737AC" w:rsidP="00D737A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таких обстоятельствах мировой судья считает возможным </w:t>
      </w:r>
      <w:r>
        <w:rPr>
          <w:color w:val="000000" w:themeColor="text1"/>
          <w:sz w:val="28"/>
          <w:szCs w:val="28"/>
        </w:rPr>
        <w:t>рассмотреть дело об административном правонарушении в отношении Скорой </w:t>
      </w:r>
      <w:r w:rsidR="003769F2">
        <w:rPr>
          <w:color w:val="000000" w:themeColor="text1"/>
          <w:sz w:val="28"/>
          <w:szCs w:val="28"/>
        </w:rPr>
        <w:t>ИЗЪЯТО</w:t>
      </w:r>
      <w:r w:rsidR="003769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её отсутствие.</w:t>
      </w:r>
    </w:p>
    <w:p w:rsidR="00D737AC" w:rsidP="00D737AC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Согласно протоколу об административном правонарушении, в ходе </w:t>
      </w:r>
      <w:r>
        <w:rPr>
          <w:iCs/>
          <w:color w:val="000000" w:themeColor="text1"/>
          <w:sz w:val="28"/>
          <w:szCs w:val="28"/>
        </w:rPr>
        <w:t xml:space="preserve">камеральной налоговой проверки первичной налоговой декларации по налогу, уплачиваемому в связи с применением упрощенной системы налогообложения за 2020 год, выявлено непредставление </w:t>
      </w:r>
      <w:r>
        <w:rPr>
          <w:bCs/>
          <w:iCs/>
          <w:color w:val="000000" w:themeColor="text1"/>
          <w:sz w:val="28"/>
          <w:szCs w:val="28"/>
        </w:rPr>
        <w:t xml:space="preserve">АО «Жилстрой-99» налоговой декларации </w:t>
      </w:r>
      <w:r>
        <w:rPr>
          <w:iCs/>
          <w:color w:val="000000" w:themeColor="text1"/>
          <w:sz w:val="28"/>
          <w:szCs w:val="28"/>
        </w:rPr>
        <w:t>по налогу, уплачиваемому в связи с применением упрощенной системы налогообложения за 2020 год в установленный законодательством о налогах и сборах срок.</w:t>
      </w:r>
      <w:r>
        <w:rPr>
          <w:iCs/>
          <w:color w:val="000000" w:themeColor="text1"/>
          <w:sz w:val="28"/>
          <w:szCs w:val="28"/>
        </w:rPr>
        <w:t xml:space="preserve"> Фактически (первичная) налоговая декларация по налогу, уплачиваемому в связи с применением упрощенной системы налогообложения за 2020 год представлена налогоплательщиком в </w:t>
      </w:r>
      <w:r>
        <w:rPr>
          <w:iCs/>
          <w:color w:val="000000" w:themeColor="text1"/>
          <w:sz w:val="28"/>
          <w:szCs w:val="28"/>
        </w:rPr>
        <w:t>Межрайонную</w:t>
      </w:r>
      <w:r>
        <w:rPr>
          <w:iCs/>
          <w:color w:val="000000" w:themeColor="text1"/>
          <w:sz w:val="28"/>
          <w:szCs w:val="28"/>
        </w:rPr>
        <w:t xml:space="preserve"> ИФНС России № 7 по Республике Крым 31.05.2021 г.</w:t>
      </w:r>
    </w:p>
    <w:p w:rsidR="00D737AC" w:rsidP="00D737AC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В соответствии с подпунктом 1 пункта 1 статьи 346.23 Налогового Кодекса РФ налогоплательщики – организации по истечении налогового периода представляют налоговую декларацию по налогу, уплачиваемому в связи с применением упрощенной системы налогообложения в налоговые органы по месту нахождения организации не позднее 31 марта года, следующего за истекшим налоговым периодом.</w:t>
      </w:r>
    </w:p>
    <w:p w:rsidR="00D737AC" w:rsidP="00D737A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Налоговым периодом по </w:t>
      </w:r>
      <w:r>
        <w:rPr>
          <w:iCs/>
          <w:color w:val="000000" w:themeColor="text1"/>
          <w:sz w:val="28"/>
          <w:szCs w:val="28"/>
        </w:rPr>
        <w:t>налогу, уплачиваемому в связи с применением упрощенной системы налогообложения признается</w:t>
      </w:r>
      <w:r>
        <w:rPr>
          <w:iCs/>
          <w:color w:val="000000" w:themeColor="text1"/>
          <w:sz w:val="28"/>
          <w:szCs w:val="28"/>
        </w:rPr>
        <w:t xml:space="preserve"> календарный год (ст. 346.19 Налогового Кодекса РФ).</w:t>
      </w:r>
    </w:p>
    <w:p w:rsidR="00D737AC" w:rsidP="00D737A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Таким образом, сроком представления налоговой декларации по </w:t>
      </w:r>
      <w:r>
        <w:rPr>
          <w:iCs/>
          <w:color w:val="000000" w:themeColor="text1"/>
          <w:sz w:val="28"/>
          <w:szCs w:val="28"/>
        </w:rPr>
        <w:t>налогу, уплачиваемому в связи с применением упрощенной системы налогообложения за 2020 год является</w:t>
      </w:r>
      <w:r>
        <w:rPr>
          <w:iCs/>
          <w:color w:val="000000" w:themeColor="text1"/>
          <w:sz w:val="28"/>
          <w:szCs w:val="28"/>
        </w:rPr>
        <w:t xml:space="preserve"> – 31.03.2021г.</w:t>
      </w:r>
      <w:r>
        <w:rPr>
          <w:color w:val="000000" w:themeColor="text1"/>
          <w:sz w:val="28"/>
          <w:szCs w:val="28"/>
        </w:rPr>
        <w:t xml:space="preserve"> </w:t>
      </w:r>
    </w:p>
    <w:p w:rsidR="00D737AC" w:rsidP="00D737A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Налоговая декларация по налогу, уплачиваемому в связи с применением упрощенной системы налогообложения за 2020 год в </w:t>
      </w:r>
      <w:r>
        <w:rPr>
          <w:iCs/>
          <w:color w:val="000000" w:themeColor="text1"/>
          <w:sz w:val="28"/>
          <w:szCs w:val="28"/>
        </w:rPr>
        <w:t>Межрайонную</w:t>
      </w:r>
      <w:r>
        <w:rPr>
          <w:iCs/>
          <w:color w:val="000000" w:themeColor="text1"/>
          <w:sz w:val="28"/>
          <w:szCs w:val="28"/>
        </w:rPr>
        <w:t xml:space="preserve"> ИФНС России №7 по Республике Крым была представлена лишь 31.05.2021 г., то есть с нарушением установленного срока.</w:t>
      </w:r>
    </w:p>
    <w:p w:rsidR="00D737AC" w:rsidP="00D737AC">
      <w:pPr>
        <w:pStyle w:val="BodyText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Вина бухгалтера АО «Жилстрой-99» </w:t>
      </w:r>
      <w:r>
        <w:rPr>
          <w:color w:val="000000" w:themeColor="text1"/>
          <w:sz w:val="28"/>
          <w:szCs w:val="28"/>
        </w:rPr>
        <w:t>Скорой</w:t>
      </w:r>
      <w:r>
        <w:rPr>
          <w:color w:val="000000" w:themeColor="text1"/>
          <w:sz w:val="28"/>
          <w:szCs w:val="28"/>
        </w:rPr>
        <w:t xml:space="preserve"> </w:t>
      </w:r>
      <w:r w:rsidR="003769F2">
        <w:rPr>
          <w:color w:val="000000" w:themeColor="text1"/>
          <w:sz w:val="28"/>
          <w:szCs w:val="28"/>
        </w:rPr>
        <w:t>ИЗЪЯТО</w:t>
      </w:r>
      <w:r w:rsidR="003769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совершении указанного правонарушения подтверждается следующими доказательствами:</w:t>
      </w:r>
    </w:p>
    <w:p w:rsidR="00D737AC" w:rsidP="00D737AC">
      <w:pPr>
        <w:pStyle w:val="BodyText"/>
        <w:tabs>
          <w:tab w:val="left" w:pos="56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–протоколом об административном правонарушении № 91112129500032200001 от 22.10.2021 г. 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>. 1-3),</w:t>
      </w:r>
    </w:p>
    <w:p w:rsidR="00D737AC" w:rsidP="00D737AC">
      <w:pPr>
        <w:pStyle w:val="BodyText"/>
        <w:tabs>
          <w:tab w:val="left" w:pos="56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сведениями об АО «Жилстрой-99» из ЕГРЮЛ (л.д.4-11),</w:t>
      </w:r>
    </w:p>
    <w:p w:rsidR="00D737AC" w:rsidP="00D737AC">
      <w:pPr>
        <w:pStyle w:val="BodyText"/>
        <w:tabs>
          <w:tab w:val="left" w:pos="56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заверенной копией квитанции о приеме налоговой декларации (расчета) от 31.05.2021г. № 1233329344 (л.д.13),</w:t>
      </w:r>
    </w:p>
    <w:p w:rsidR="00D737AC" w:rsidP="00D737AC">
      <w:pPr>
        <w:pStyle w:val="BodyText"/>
        <w:tabs>
          <w:tab w:val="left" w:pos="56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заверенной копией выписки из приказа № 16 от 01.12.2015г. (л.д.13),</w:t>
      </w:r>
    </w:p>
    <w:p w:rsidR="00D737AC" w:rsidP="00D737AC">
      <w:pPr>
        <w:pStyle w:val="BodyText"/>
        <w:tabs>
          <w:tab w:val="left" w:pos="56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должностной инструкцией бухгалтера АО «Жилстрой-99» от 01.12.2015г. (л.д.14-16).</w:t>
      </w:r>
    </w:p>
    <w:p w:rsidR="00D737AC" w:rsidP="00D737A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>
        <w:rPr>
          <w:color w:val="000000"/>
          <w:sz w:val="28"/>
          <w:szCs w:val="28"/>
          <w:bdr w:val="none" w:sz="0" w:space="0" w:color="auto" w:frame="1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 разрешения настоящего дела, а потому считает возможным положить их </w:t>
      </w: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D737AC" w:rsidP="00D737AC">
      <w:pPr>
        <w:widowControl w:val="0"/>
        <w:autoSpaceDE w:val="0"/>
        <w:autoSpaceDN w:val="0"/>
        <w:adjustRightInd w:val="0"/>
        <w:ind w:left="-851" w:right="850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основу </w:t>
      </w:r>
      <w:r>
        <w:rPr>
          <w:bCs/>
          <w:color w:val="000000"/>
          <w:sz w:val="28"/>
          <w:szCs w:val="28"/>
          <w:bdr w:val="none" w:sz="0" w:space="0" w:color="auto" w:frame="1"/>
        </w:rPr>
        <w:t>постановления</w:t>
      </w:r>
      <w:r>
        <w:rPr>
          <w:color w:val="000000"/>
          <w:sz w:val="28"/>
          <w:szCs w:val="28"/>
          <w:shd w:val="clear" w:color="auto" w:fill="FFFFFF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D737AC" w:rsidP="00D737AC">
      <w:pPr>
        <w:pStyle w:val="BodyText"/>
        <w:ind w:left="-851" w:right="850"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бухгалтера АО «Жилстрой-99» Скорой </w:t>
      </w:r>
      <w:r w:rsidR="003769F2">
        <w:rPr>
          <w:color w:val="000000" w:themeColor="text1"/>
          <w:sz w:val="28"/>
          <w:szCs w:val="28"/>
        </w:rPr>
        <w:t>ИЗЪЯТО</w:t>
      </w:r>
      <w:r w:rsidR="003769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установлен состав административного правонарушения, предусмотренного ст.15.5 КоАП РФ – </w:t>
      </w:r>
      <w:r>
        <w:rPr>
          <w:rStyle w:val="blk"/>
          <w:color w:val="000000" w:themeColor="text1"/>
          <w:sz w:val="28"/>
          <w:szCs w:val="28"/>
        </w:rPr>
        <w:t>нарушение установленных законодательством о налогах</w:t>
      </w:r>
      <w:r>
        <w:rPr>
          <w:rStyle w:val="blk"/>
          <w:sz w:val="28"/>
          <w:szCs w:val="28"/>
        </w:rPr>
        <w:t xml:space="preserve"> </w:t>
      </w:r>
      <w:r>
        <w:rPr>
          <w:rStyle w:val="blk"/>
          <w:color w:val="000000" w:themeColor="text1"/>
          <w:sz w:val="28"/>
          <w:szCs w:val="28"/>
        </w:rPr>
        <w:t>и сборах сроков представления налоговой декларации (расчета по страховым взносам) в налоговый орган по месту учета</w:t>
      </w:r>
      <w:r>
        <w:rPr>
          <w:color w:val="000000" w:themeColor="text1"/>
          <w:sz w:val="28"/>
          <w:szCs w:val="28"/>
        </w:rPr>
        <w:t>.</w:t>
      </w:r>
    </w:p>
    <w:p w:rsidR="00D737AC" w:rsidP="00D737AC">
      <w:pPr>
        <w:autoSpaceDE w:val="0"/>
        <w:autoSpaceDN w:val="0"/>
        <w:adjustRightInd w:val="0"/>
        <w:ind w:left="-851" w:right="85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D737AC" w:rsidP="00D737AC">
      <w:pPr>
        <w:ind w:left="-851" w:right="85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737AC" w:rsidP="00D737AC">
      <w:pPr>
        <w:ind w:left="-851" w:right="85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D737AC" w:rsidP="00D737AC">
      <w:pPr>
        <w:autoSpaceDE w:val="0"/>
        <w:autoSpaceDN w:val="0"/>
        <w:adjustRightInd w:val="0"/>
        <w:ind w:left="-851" w:right="85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</w:t>
      </w:r>
      <w:r>
        <w:rPr>
          <w:color w:val="000000" w:themeColor="text1"/>
          <w:sz w:val="28"/>
          <w:szCs w:val="28"/>
        </w:rPr>
        <w:t>изложенного</w:t>
      </w:r>
      <w:r>
        <w:rPr>
          <w:color w:val="000000" w:themeColor="text1"/>
          <w:sz w:val="28"/>
          <w:szCs w:val="28"/>
        </w:rPr>
        <w:t>, руководствуясь ст. 23.1, 29.9,  29.10 КоАП РФ, судья,</w:t>
      </w:r>
    </w:p>
    <w:p w:rsidR="00D737AC" w:rsidP="00D737AC">
      <w:pPr>
        <w:autoSpaceDE w:val="0"/>
        <w:autoSpaceDN w:val="0"/>
        <w:adjustRightInd w:val="0"/>
        <w:ind w:left="-851" w:right="850" w:firstLine="709"/>
        <w:jc w:val="both"/>
        <w:outlineLvl w:val="2"/>
        <w:rPr>
          <w:color w:val="000000" w:themeColor="text1"/>
          <w:sz w:val="14"/>
          <w:szCs w:val="14"/>
        </w:rPr>
      </w:pPr>
    </w:p>
    <w:p w:rsidR="00D737AC" w:rsidP="00D737AC">
      <w:pPr>
        <w:ind w:left="-851" w:right="850"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D737AC" w:rsidP="00D737AC">
      <w:pPr>
        <w:ind w:left="-851" w:right="850" w:firstLine="709"/>
        <w:jc w:val="both"/>
        <w:rPr>
          <w:color w:val="000000" w:themeColor="text1"/>
          <w:sz w:val="14"/>
          <w:szCs w:val="14"/>
        </w:rPr>
      </w:pPr>
    </w:p>
    <w:p w:rsidR="00D737AC" w:rsidP="00D737AC">
      <w:pPr>
        <w:ind w:left="-851" w:right="85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Бухгалтера Акционерного Общества «Жилстрой-99» Скорую </w:t>
      </w:r>
      <w:r w:rsidR="00831CED">
        <w:rPr>
          <w:color w:val="000000" w:themeColor="text1"/>
          <w:sz w:val="28"/>
          <w:szCs w:val="28"/>
        </w:rPr>
        <w:t>ИЗЪЯТО</w:t>
      </w:r>
      <w:r w:rsidR="00831CE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признать виновной в совершении административного правонарушения, предусмотренного ст. 15.5 КоАП РФ, и назначить ей наказание в виде административного  штрафа в сумме 300 (триста) рублей 00 копеек. </w:t>
      </w:r>
    </w:p>
    <w:p w:rsidR="00D737AC" w:rsidP="00D737AC">
      <w:pPr>
        <w:widowControl w:val="0"/>
        <w:ind w:left="-851" w:right="85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Штраф подлежит уплате по следующим реквизитам: ИНН 9102013284 КПП 910201001 ОГРН 1149102019164 Юридический адрес: </w:t>
      </w:r>
      <w:r>
        <w:rPr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28Почтовый адрес: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28Банковские реквизиты:</w:t>
      </w:r>
      <w:r>
        <w:rPr>
          <w:color w:val="000000" w:themeColor="text1"/>
          <w:sz w:val="28"/>
          <w:szCs w:val="28"/>
        </w:rPr>
        <w:t xml:space="preserve"> - Наименование банка: Отделение Республика Крым Банка России//УФК по Республике Крым г. Симферополь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 Код по Сводному реестру 35220323 ОКТМО: 35715000 КБК  </w:t>
      </w:r>
      <w:r>
        <w:rPr>
          <w:sz w:val="28"/>
          <w:szCs w:val="28"/>
        </w:rPr>
        <w:t>828 1 16 01153 01 0005 140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br w:type="page"/>
      </w:r>
    </w:p>
    <w:p w:rsidR="00D737AC" w:rsidP="00D737A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>
        <w:rPr>
          <w:color w:val="000000" w:themeColor="text1"/>
          <w:sz w:val="28"/>
          <w:szCs w:val="28"/>
        </w:rPr>
        <w:t xml:space="preserve"> статьей 31.5 настоящего Кодекса.</w:t>
      </w:r>
    </w:p>
    <w:p w:rsidR="00D737AC" w:rsidP="00D737A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D737AC" w:rsidP="00D737A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D737AC" w:rsidP="00D737A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D737AC" w:rsidP="00D737AC">
      <w:pPr>
        <w:ind w:firstLine="709"/>
        <w:jc w:val="both"/>
        <w:rPr>
          <w:color w:val="000000" w:themeColor="text1"/>
          <w:sz w:val="28"/>
          <w:szCs w:val="28"/>
        </w:rPr>
      </w:pPr>
    </w:p>
    <w:p w:rsidR="00D737AC" w:rsidP="00D737AC">
      <w:pPr>
        <w:ind w:firstLine="709"/>
        <w:jc w:val="both"/>
        <w:rPr>
          <w:color w:val="000000" w:themeColor="text1"/>
          <w:sz w:val="28"/>
          <w:szCs w:val="28"/>
        </w:rPr>
      </w:pPr>
    </w:p>
    <w:p w:rsidR="00D737AC" w:rsidP="00D737A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                                                                     Козлова К.Ю. </w:t>
      </w:r>
    </w:p>
    <w:p w:rsidR="00D737AC" w:rsidP="00D737AC">
      <w:pPr>
        <w:rPr>
          <w:sz w:val="28"/>
          <w:szCs w:val="28"/>
        </w:rPr>
      </w:pPr>
    </w:p>
    <w:p w:rsidR="00D737AC" w:rsidP="00D737AC">
      <w:pPr>
        <w:rPr>
          <w:sz w:val="28"/>
          <w:szCs w:val="28"/>
        </w:rPr>
      </w:pPr>
    </w:p>
    <w:p w:rsidR="00AF514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41"/>
    <w:rsid w:val="003769F2"/>
    <w:rsid w:val="00831CED"/>
    <w:rsid w:val="00AF5143"/>
    <w:rsid w:val="00D737AC"/>
    <w:rsid w:val="00E306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737A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D737AC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737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Обычный текст"/>
    <w:basedOn w:val="Normal"/>
    <w:rsid w:val="00D737AC"/>
    <w:pPr>
      <w:ind w:firstLine="454"/>
      <w:jc w:val="both"/>
    </w:pPr>
  </w:style>
  <w:style w:type="character" w:customStyle="1" w:styleId="blk">
    <w:name w:val="blk"/>
    <w:basedOn w:val="DefaultParagraphFont"/>
    <w:rsid w:val="00D737AC"/>
  </w:style>
  <w:style w:type="character" w:customStyle="1" w:styleId="snippetequal">
    <w:name w:val="snippet_equal"/>
    <w:basedOn w:val="DefaultParagraphFont"/>
    <w:rsid w:val="00D7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v/glava-29/statia-29.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