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393D" w:rsidP="0039393D">
      <w:pPr>
        <w:pStyle w:val="1"/>
        <w:shd w:val="clear" w:color="auto" w:fill="auto"/>
        <w:spacing w:after="170"/>
        <w:ind w:left="5780" w:right="20"/>
        <w:rPr>
          <w:color w:val="000000"/>
        </w:rPr>
      </w:pPr>
      <w:r>
        <w:rPr>
          <w:color w:val="000000"/>
        </w:rPr>
        <w:t>№ 5-44-193/2021</w:t>
      </w:r>
    </w:p>
    <w:p w:rsidR="0039393D" w:rsidP="0039393D">
      <w:pPr>
        <w:pStyle w:val="1"/>
        <w:shd w:val="clear" w:color="auto" w:fill="auto"/>
        <w:spacing w:after="170"/>
        <w:ind w:right="20"/>
      </w:pPr>
      <w:r>
        <w:rPr>
          <w:color w:val="000000"/>
        </w:rPr>
        <w:t xml:space="preserve"> 91</w:t>
      </w:r>
      <w:r>
        <w:rPr>
          <w:color w:val="000000"/>
          <w:lang w:val="en-US"/>
        </w:rPr>
        <w:t>MS</w:t>
      </w:r>
      <w:r>
        <w:rPr>
          <w:color w:val="000000"/>
        </w:rPr>
        <w:t>0044-01 -2021 -001313-</w:t>
      </w:r>
      <w:r>
        <w:rPr>
          <w:color w:val="000000"/>
        </w:rPr>
        <w:t>49</w:t>
      </w:r>
    </w:p>
    <w:p w:rsidR="0039393D" w:rsidP="0039393D">
      <w:pPr>
        <w:pStyle w:val="1"/>
        <w:shd w:val="clear" w:color="auto" w:fill="auto"/>
        <w:tabs>
          <w:tab w:val="right" w:pos="8319"/>
          <w:tab w:val="right" w:pos="9116"/>
        </w:tabs>
        <w:spacing w:after="0" w:line="485" w:lineRule="exact"/>
        <w:ind w:left="740" w:right="20" w:firstLine="3100"/>
        <w:jc w:val="left"/>
      </w:pPr>
      <w:r>
        <w:rPr>
          <w:color w:val="000000"/>
        </w:rPr>
        <w:t xml:space="preserve">ПОСТАНОВЛЕНИЕ </w:t>
      </w:r>
    </w:p>
    <w:p w:rsidR="0039393D" w:rsidP="0039393D">
      <w:pPr>
        <w:pStyle w:val="1"/>
        <w:shd w:val="clear" w:color="auto" w:fill="auto"/>
        <w:tabs>
          <w:tab w:val="right" w:pos="8319"/>
          <w:tab w:val="right" w:pos="9116"/>
        </w:tabs>
        <w:spacing w:after="0" w:line="485" w:lineRule="exact"/>
        <w:ind w:right="20"/>
        <w:jc w:val="left"/>
      </w:pPr>
      <w:r>
        <w:rPr>
          <w:color w:val="000000"/>
        </w:rPr>
        <w:t>02 декабря 2021 г.</w:t>
      </w:r>
      <w:r>
        <w:t xml:space="preserve">                                                                                            </w:t>
      </w:r>
      <w:r>
        <w:rPr>
          <w:color w:val="000000"/>
        </w:rPr>
        <w:t>г.</w:t>
      </w:r>
      <w:r>
        <w:t xml:space="preserve"> </w:t>
      </w:r>
      <w:r>
        <w:rPr>
          <w:color w:val="000000"/>
        </w:rPr>
        <w:t>Керчь</w:t>
      </w:r>
    </w:p>
    <w:p w:rsidR="0039393D" w:rsidP="0039393D">
      <w:pPr>
        <w:pStyle w:val="1"/>
        <w:shd w:val="clear" w:color="auto" w:fill="auto"/>
        <w:spacing w:after="0"/>
        <w:ind w:left="20" w:right="20" w:firstLine="720"/>
        <w:jc w:val="both"/>
      </w:pPr>
      <w:r>
        <w:rPr>
          <w:color w:val="000000"/>
        </w:rPr>
        <w:t xml:space="preserve">Мировой судья судебного участка № 44 Керченского судебного района Республики Крым Козлова К.Ю., с участием Грибова А.Н., рассмотрев дело об административном правонарушении в отношении </w:t>
      </w:r>
      <w:r>
        <w:rPr>
          <w:color w:val="000000"/>
        </w:rPr>
        <w:t>директора Муниципального бюджетного образовательного учреждения города Керчи Республики</w:t>
      </w:r>
      <w:r>
        <w:rPr>
          <w:color w:val="000000"/>
        </w:rPr>
        <w:t xml:space="preserve"> Крым </w:t>
      </w:r>
      <w:r>
        <w:rPr>
          <w:color w:val="000000"/>
        </w:rPr>
        <w:t>ИЗЪЯТО</w:t>
      </w:r>
    </w:p>
    <w:p w:rsidR="0039393D" w:rsidP="0039393D">
      <w:pPr>
        <w:pStyle w:val="1"/>
        <w:shd w:val="clear" w:color="auto" w:fill="auto"/>
        <w:tabs>
          <w:tab w:val="right" w:pos="9375"/>
        </w:tabs>
        <w:spacing w:after="0"/>
        <w:ind w:left="3840"/>
        <w:jc w:val="both"/>
      </w:pPr>
      <w:r>
        <w:t>Г</w:t>
      </w:r>
      <w:r>
        <w:t xml:space="preserve">рибова </w:t>
      </w:r>
      <w:r>
        <w:rPr>
          <w:color w:val="000000"/>
        </w:rPr>
        <w:t>ИЗЪЯТО,</w:t>
      </w:r>
      <w:r>
        <w:t xml:space="preserve"> </w:t>
      </w:r>
      <w:r>
        <w:rPr>
          <w:color w:val="000000"/>
        </w:rPr>
        <w:t>ИЗЪЯТО</w:t>
      </w:r>
      <w:r>
        <w:rPr>
          <w:color w:val="000000"/>
        </w:rPr>
        <w:t xml:space="preserve"> г</w:t>
      </w:r>
      <w:r>
        <w:rPr>
          <w:color w:val="000000"/>
        </w:rPr>
        <w:t>.р., уроженца гор. ИЗЪЯТО, гражданина РФ, зарегистрирова</w:t>
      </w:r>
      <w:r>
        <w:t>нного и проживающего по адресу:</w:t>
      </w:r>
      <w:r>
        <w:t xml:space="preserve"> </w:t>
      </w:r>
      <w:r>
        <w:rPr>
          <w:color w:val="000000"/>
        </w:rPr>
        <w:t>ИЗЪЯТО</w:t>
      </w:r>
    </w:p>
    <w:p w:rsidR="0039393D" w:rsidP="0039393D">
      <w:pPr>
        <w:pStyle w:val="1"/>
        <w:shd w:val="clear" w:color="auto" w:fill="auto"/>
        <w:spacing w:after="0"/>
        <w:ind w:left="20" w:right="20" w:firstLine="720"/>
        <w:jc w:val="both"/>
      </w:pPr>
      <w:r>
        <w:rPr>
          <w:color w:val="000000"/>
        </w:rPr>
        <w:t>п</w:t>
      </w:r>
      <w:r>
        <w:t>ривлекаемого</w:t>
      </w:r>
      <w:r>
        <w:t xml:space="preserve"> к административной </w:t>
      </w:r>
      <w:r>
        <w:rPr>
          <w:color w:val="000000"/>
        </w:rPr>
        <w:t>ответственности по ст. 15.5 КоАП Российской Федерации,</w:t>
      </w:r>
    </w:p>
    <w:p w:rsidR="0039393D" w:rsidP="0039393D">
      <w:pPr>
        <w:pStyle w:val="1"/>
        <w:shd w:val="clear" w:color="auto" w:fill="auto"/>
        <w:spacing w:after="70" w:line="270" w:lineRule="exact"/>
        <w:ind w:left="4140"/>
        <w:jc w:val="left"/>
      </w:pPr>
      <w:r>
        <w:rPr>
          <w:color w:val="000000"/>
        </w:rPr>
        <w:t>УСТАНОВИЛ:</w:t>
      </w:r>
    </w:p>
    <w:p w:rsidR="0039393D" w:rsidP="0039393D">
      <w:pPr>
        <w:pStyle w:val="1"/>
        <w:shd w:val="clear" w:color="auto" w:fill="auto"/>
        <w:tabs>
          <w:tab w:val="center" w:pos="2708"/>
          <w:tab w:val="right" w:pos="9375"/>
        </w:tabs>
        <w:spacing w:after="0" w:line="317" w:lineRule="exact"/>
        <w:ind w:left="20" w:firstLine="720"/>
        <w:jc w:val="both"/>
      </w:pPr>
      <w:r>
        <w:t>Согласно</w:t>
      </w:r>
      <w:r>
        <w:tab/>
        <w:t xml:space="preserve"> протоколу </w:t>
      </w:r>
      <w:r>
        <w:rPr>
          <w:color w:val="000000"/>
        </w:rPr>
        <w:t>об административном правонарушении</w:t>
      </w:r>
      <w:r>
        <w:t xml:space="preserve"> № 91112124900012000002 </w:t>
      </w:r>
      <w:r>
        <w:rPr>
          <w:color w:val="000000"/>
        </w:rPr>
        <w:t>от 27.10.2021 г., Грибов ИЗЪЯТО., являясь директором</w:t>
      </w:r>
      <w:r>
        <w:t xml:space="preserve"> </w:t>
      </w:r>
      <w:r>
        <w:rPr>
          <w:color w:val="000000"/>
        </w:rPr>
        <w:t>Муниципального бюджетного образовательного учреждения города Керчи Республики Крым «ИЗЪЯТО» (ИЗЪЯТО), не исполнил обязанности по своевременному представлению в налоговый орган налоговой декларации по налогу на прибыль организаций за 2020 год, в сроки установленные пунктом 4 статьи 289 Налогового кодекса Российской Федерации, что влечет ответственность граждан и должностных лиц</w:t>
      </w:r>
      <w:r>
        <w:rPr>
          <w:color w:val="000000"/>
        </w:rPr>
        <w:t xml:space="preserve">, </w:t>
      </w:r>
      <w:r>
        <w:rPr>
          <w:color w:val="000000"/>
        </w:rPr>
        <w:t>предусмотренную</w:t>
      </w:r>
      <w:r>
        <w:rPr>
          <w:color w:val="000000"/>
        </w:rPr>
        <w:t xml:space="preserve"> ст. 15.5 Кодекса об административных правонарушениях.</w:t>
      </w:r>
    </w:p>
    <w:p w:rsidR="0039393D" w:rsidP="0039393D">
      <w:pPr>
        <w:pStyle w:val="1"/>
        <w:shd w:val="clear" w:color="auto" w:fill="auto"/>
        <w:spacing w:after="0" w:line="317" w:lineRule="exact"/>
        <w:ind w:left="20" w:right="20" w:firstLine="720"/>
        <w:jc w:val="both"/>
      </w:pPr>
      <w:r>
        <w:rPr>
          <w:color w:val="000000"/>
        </w:rPr>
        <w:t>В судебном заседании Грибов ИЗЪЯТО., пояснил, что между МБОУ г. Керчи РК «ИЗЪЯТО» и МКУ г. Керчи РК «ИЗЪЯТО» заключен Договор № 12 на бухгалтерское обслуживание от 27 января 2015 года, согласно которого обязанность составлять и представлять в установленные сроки и в установленном порядке бухгалтерскую, статистическую, налоговую, публичную финансовую и иную предусмотренную законодательством отчетность, а также проводить анализ исполнения плановых показателей</w:t>
      </w:r>
      <w:r>
        <w:rPr>
          <w:color w:val="000000"/>
        </w:rPr>
        <w:t xml:space="preserve"> МБОУ г. Керчи РК «ИЗЪЯТО» он, как руководитель школы, передал МКУ г. Керчи РК «ИЗЪЯТО». </w:t>
      </w:r>
      <w:r>
        <w:rPr>
          <w:color w:val="000000"/>
        </w:rPr>
        <w:t>Получив уведомление о времени и месте составления протокола об административном правонарушении, он сообщил об этом МКУ г. Керчи РК «ИЗЪЯТО», которое заверило его, что данный вопрос будет ими разрешен самостоятельно, налоговая декларация по налогу на прибыль организаций в 2020 году, была подана своевременно в налоговый орган, соответственно</w:t>
      </w:r>
      <w:r>
        <w:rPr>
          <w:color w:val="000000"/>
        </w:rPr>
        <w:t xml:space="preserve"> </w:t>
      </w:r>
      <w:r>
        <w:rPr>
          <w:color w:val="000000"/>
        </w:rPr>
        <w:t>являться, для составления протокола об административном правонарушении, ему не нужно.</w:t>
      </w:r>
    </w:p>
    <w:p w:rsidR="0039393D" w:rsidP="0039393D">
      <w:pPr>
        <w:pStyle w:val="1"/>
        <w:shd w:val="clear" w:color="auto" w:fill="auto"/>
        <w:tabs>
          <w:tab w:val="left" w:pos="6692"/>
        </w:tabs>
        <w:spacing w:after="0"/>
        <w:ind w:left="20" w:right="20" w:firstLine="720"/>
        <w:jc w:val="both"/>
      </w:pPr>
      <w:r>
        <w:rPr>
          <w:color w:val="000000"/>
        </w:rPr>
        <w:t xml:space="preserve">Допрошенная в судебном заседании старший государственный налоговый инспектор отдела камеральных проверок № 1 </w:t>
      </w:r>
      <w:r>
        <w:rPr>
          <w:color w:val="000000"/>
        </w:rPr>
        <w:t>Болдовская</w:t>
      </w:r>
      <w:r>
        <w:rPr>
          <w:color w:val="000000"/>
        </w:rPr>
        <w:t xml:space="preserve"> ИЗЪЯТО</w:t>
      </w:r>
      <w:r>
        <w:rPr>
          <w:color w:val="000000"/>
        </w:rPr>
        <w:t xml:space="preserve"> </w:t>
      </w:r>
      <w:r>
        <w:rPr>
          <w:color w:val="000000"/>
        </w:rPr>
        <w:t>пояснила, что 27.10.2021г. - в день составления протокола Грибов ИЗЪЯТО</w:t>
      </w:r>
      <w:r>
        <w:rPr>
          <w:color w:val="000000"/>
        </w:rPr>
        <w:t xml:space="preserve">  </w:t>
      </w:r>
      <w:r>
        <w:rPr>
          <w:color w:val="000000"/>
        </w:rPr>
        <w:t>был извещен надлежащим образом о дате, времени и месте составления протокола об административном правонарушении по ст. 15.5</w:t>
      </w:r>
      <w:r>
        <w:rPr>
          <w:color w:val="000000"/>
        </w:rPr>
        <w:t xml:space="preserve"> К</w:t>
      </w:r>
      <w:r>
        <w:rPr>
          <w:color w:val="000000"/>
        </w:rPr>
        <w:t xml:space="preserve">о АП РФ, однако в Межрайонную ИНФС № 7 по Республике Крым не явился и не представил каких-либо объяснений. На момент составления протокола об административном правонарушении в отношении Грибова А.Н., о наличии договора </w:t>
      </w:r>
      <w:r>
        <w:rPr>
          <w:color w:val="000000"/>
        </w:rPr>
        <w:t xml:space="preserve">на бухгалтерское обслуживание № </w:t>
      </w:r>
      <w:r>
        <w:rPr>
          <w:color w:val="000000"/>
        </w:rPr>
        <w:t>12 от 27.01.2015г.,</w:t>
      </w:r>
      <w:r>
        <w:t xml:space="preserve"> </w:t>
      </w:r>
      <w:r>
        <w:rPr>
          <w:color w:val="000000"/>
        </w:rPr>
        <w:t xml:space="preserve">заключенного между МБОУ г. Керчи РК «ИЗЪЯТО» и МКУ г. Керчи РК «ИЗЪЯТО», известно не было, указанный договор в </w:t>
      </w:r>
      <w:r>
        <w:rPr>
          <w:color w:val="000000"/>
        </w:rPr>
        <w:t>Межрайонную</w:t>
      </w:r>
      <w:r>
        <w:rPr>
          <w:color w:val="000000"/>
        </w:rPr>
        <w:t xml:space="preserve"> ИНФС № 7 по Республике Крым представлен не был.</w:t>
      </w:r>
    </w:p>
    <w:p w:rsidR="0039393D" w:rsidP="0039393D">
      <w:pPr>
        <w:pStyle w:val="1"/>
        <w:shd w:val="clear" w:color="auto" w:fill="auto"/>
        <w:spacing w:after="0"/>
        <w:ind w:left="20" w:right="20" w:firstLine="720"/>
        <w:jc w:val="both"/>
      </w:pPr>
      <w:r>
        <w:rPr>
          <w:color w:val="000000"/>
        </w:rPr>
        <w:t xml:space="preserve">Допрошенная в судебном заседании главный бухгалтер МКУ г. Керчи РК «ИЗЪЯТО» </w:t>
      </w:r>
      <w:r>
        <w:rPr>
          <w:color w:val="000000"/>
        </w:rPr>
        <w:t>Шелухина</w:t>
      </w:r>
      <w:r>
        <w:rPr>
          <w:color w:val="000000"/>
        </w:rPr>
        <w:t xml:space="preserve"> ИЗЪЯТО</w:t>
      </w:r>
      <w:r>
        <w:rPr>
          <w:color w:val="000000"/>
        </w:rPr>
        <w:t xml:space="preserve"> </w:t>
      </w:r>
      <w:r>
        <w:rPr>
          <w:color w:val="000000"/>
        </w:rPr>
        <w:t>пояснила, что между МБОУ г. Керчи РК «ИЗЪЯТО» и МКУ г. Керчи РК «ИЗЪЯТО» заключен Договор на бухгалтерское обслуживание № 12 от 27.01.2015 согласно которого Учреждение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статистической, налоговой и иной отчетности.</w:t>
      </w:r>
      <w:r>
        <w:rPr>
          <w:color w:val="000000"/>
        </w:rPr>
        <w:t xml:space="preserve"> В должность главного бухгалтера МКУ г. Керчи РК «ИЗЪЯТО</w:t>
      </w:r>
      <w:r>
        <w:rPr>
          <w:color w:val="000000"/>
        </w:rPr>
        <w:t xml:space="preserve">» </w:t>
      </w:r>
      <w:r>
        <w:rPr>
          <w:color w:val="000000"/>
        </w:rPr>
        <w:t>она вступила 01.03.2021г., до этого времени, обязанность по представлению в налоговый орган налоговой декларации по налогу на прибыль организаций за 2020 год исполнялась предыдущим главным бухгалтером, которая заверила, что налоговая декларация была направлена своевременно. Полагая, что обязанность МКУ г. Керчи РК «ИЗЪЯТО» по предоставлению в налоговой орган налоговой декларации по налогу на прибыль организаций за 2020 год исполнена надлежащим образом, она дополнительно не проверяла своевременность получения налоговым органом указанной декларации.</w:t>
      </w:r>
    </w:p>
    <w:p w:rsidR="0039393D" w:rsidP="0039393D">
      <w:pPr>
        <w:pStyle w:val="1"/>
        <w:shd w:val="clear" w:color="auto" w:fill="auto"/>
        <w:spacing w:after="0"/>
        <w:ind w:left="20" w:right="20" w:firstLine="720"/>
        <w:jc w:val="both"/>
      </w:pPr>
      <w:r>
        <w:rPr>
          <w:color w:val="000000"/>
        </w:rPr>
        <w:t>Выслушав пояснения лиц, явившихся в судебное заседание, исследовав материалы дела, мировой судья приходит к следующим выводам.</w:t>
      </w:r>
    </w:p>
    <w:p w:rsidR="0039393D" w:rsidP="003D329A">
      <w:pPr>
        <w:pStyle w:val="1"/>
        <w:shd w:val="clear" w:color="auto" w:fill="auto"/>
        <w:tabs>
          <w:tab w:val="left" w:pos="3039"/>
        </w:tabs>
        <w:spacing w:after="0"/>
        <w:ind w:left="20" w:firstLine="720"/>
        <w:jc w:val="both"/>
      </w:pPr>
      <w:r>
        <w:t>Согласно ч.1</w:t>
      </w:r>
      <w:r>
        <w:rPr>
          <w:color w:val="000000"/>
        </w:rPr>
        <w:t>ст.2.1 Кодекса Российской Федерации об</w:t>
      </w:r>
      <w:r w:rsidR="003D329A">
        <w:t xml:space="preserve"> </w:t>
      </w:r>
      <w:r>
        <w:rPr>
          <w:color w:val="000000"/>
        </w:rPr>
        <w:t>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 законами субъектов Российской Федерации об административных правонарушениях установлена административная ответственность.</w:t>
      </w:r>
    </w:p>
    <w:p w:rsidR="0039393D" w:rsidP="0039393D">
      <w:pPr>
        <w:pStyle w:val="1"/>
        <w:shd w:val="clear" w:color="auto" w:fill="auto"/>
        <w:spacing w:after="0"/>
        <w:ind w:left="20" w:right="20" w:firstLine="720"/>
        <w:jc w:val="both"/>
      </w:pPr>
      <w:r>
        <w:rPr>
          <w:color w:val="000000"/>
        </w:rPr>
        <w:t>В соответствии со ст. 15.5.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что влечет предупреждение или наложение административного штрафа на должностных лиц в размере от трехсот до пятисот рублей.</w:t>
      </w:r>
    </w:p>
    <w:p w:rsidR="0039393D" w:rsidP="0039393D">
      <w:pPr>
        <w:pStyle w:val="1"/>
        <w:shd w:val="clear" w:color="auto" w:fill="auto"/>
        <w:spacing w:after="0"/>
        <w:ind w:left="20" w:right="40" w:firstLine="720"/>
        <w:jc w:val="both"/>
      </w:pPr>
      <w:r>
        <w:rPr>
          <w:color w:val="000000"/>
        </w:rPr>
        <w:t>Пунктами 2,3 статьи 26.1 КоАП РФ установлено, что по делу об административном правонарушении выяснению в частности подлежат: лицо совершившие противоправные действия (бездействия) за которые КоАП РФ предусмотрена ответственность и виновность лица в совершении административного правонарушения.</w:t>
      </w:r>
    </w:p>
    <w:p w:rsidR="0039393D" w:rsidP="0039393D">
      <w:pPr>
        <w:pStyle w:val="1"/>
        <w:shd w:val="clear" w:color="auto" w:fill="auto"/>
        <w:spacing w:after="0"/>
        <w:ind w:left="20" w:right="40" w:firstLine="720"/>
        <w:jc w:val="both"/>
      </w:pPr>
      <w:r>
        <w:rPr>
          <w:color w:val="000000"/>
        </w:rPr>
        <w:t>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9393D" w:rsidP="0039393D">
      <w:pPr>
        <w:pStyle w:val="1"/>
        <w:shd w:val="clear" w:color="auto" w:fill="auto"/>
        <w:spacing w:after="0"/>
        <w:ind w:left="20" w:right="40" w:firstLine="720"/>
        <w:jc w:val="both"/>
      </w:pPr>
      <w:r>
        <w:rPr>
          <w:color w:val="000000"/>
        </w:rPr>
        <w:t>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w:t>
      </w:r>
      <w:r>
        <w:t xml:space="preserve"> ведению бухгалтерского учета </w:t>
      </w:r>
      <w:r>
        <w:t>(</w:t>
      </w:r>
      <w:r>
        <w:rPr>
          <w:color w:val="000000"/>
        </w:rPr>
        <w:t xml:space="preserve"> </w:t>
      </w:r>
      <w:r>
        <w:rPr>
          <w:color w:val="000000"/>
        </w:rPr>
        <w:t>ст.1,3 ст.7 Федерального закона от 06.12.2011 года №402-ФЗ «О бухгалтерском учете»).</w:t>
      </w:r>
    </w:p>
    <w:p w:rsidR="0039393D" w:rsidP="0039393D">
      <w:pPr>
        <w:pStyle w:val="1"/>
        <w:shd w:val="clear" w:color="auto" w:fill="auto"/>
        <w:spacing w:after="0"/>
        <w:ind w:left="20" w:right="40" w:firstLine="720"/>
        <w:jc w:val="both"/>
      </w:pPr>
      <w:r>
        <w:rPr>
          <w:color w:val="000000"/>
        </w:rPr>
        <w:t>Из материалов дела следует, что в ходе камеральной проверки налоговой декларации по налогу на прибыль за 2020 года МБОУ г. Керчи РК «</w:t>
      </w:r>
      <w:r w:rsidR="003D329A">
        <w:rPr>
          <w:color w:val="000000"/>
        </w:rPr>
        <w:t>ИЗЪЯТО</w:t>
      </w:r>
      <w:r>
        <w:rPr>
          <w:color w:val="000000"/>
        </w:rPr>
        <w:t>», выявлено непредставление налогоплательщиком налоговой декларации в установленный законодательством о налогах и сборах срок. По сроку предоставления налоговой декларации по налогу на прибыль за 2020 год - 29.03.2021г. декларация не представлена. Фактически налоговая декларация по налогу на прибыль за 2020 г. (Корректирующая 1), регистрационный номер 1223613794 предоставлена 17.05.2021г. (л.д.5-9).</w:t>
      </w:r>
    </w:p>
    <w:p w:rsidR="0039393D" w:rsidP="0039393D">
      <w:pPr>
        <w:pStyle w:val="1"/>
        <w:shd w:val="clear" w:color="auto" w:fill="auto"/>
        <w:spacing w:after="0"/>
        <w:ind w:left="20" w:right="40" w:firstLine="720"/>
        <w:jc w:val="both"/>
      </w:pPr>
      <w:r>
        <w:rPr>
          <w:color w:val="000000"/>
        </w:rPr>
        <w:t>Пунктом 2.2.4 Договора № 12 на бухгалтерское обслуживание от 27.01.2015г. заключенного между МКУ г. Керчи РК «</w:t>
      </w:r>
      <w:r w:rsidR="003D329A">
        <w:rPr>
          <w:color w:val="000000"/>
        </w:rPr>
        <w:t>ИЗЪЯТО</w:t>
      </w:r>
      <w:r>
        <w:rPr>
          <w:color w:val="000000"/>
        </w:rPr>
        <w:t>» и МБОУ г. Керчи РК «</w:t>
      </w:r>
      <w:r w:rsidR="003D329A">
        <w:rPr>
          <w:color w:val="000000"/>
        </w:rPr>
        <w:t>ИЗЪЯТО</w:t>
      </w:r>
      <w:r>
        <w:rPr>
          <w:color w:val="000000"/>
        </w:rPr>
        <w:t>» установлено, что на МКУ г. Керчи РК «</w:t>
      </w:r>
      <w:r w:rsidR="003D329A">
        <w:rPr>
          <w:color w:val="000000"/>
        </w:rPr>
        <w:t>ИЗЪЯТО</w:t>
      </w:r>
      <w:r>
        <w:rPr>
          <w:color w:val="000000"/>
        </w:rPr>
        <w:t>» возложена обязанность составлять и представлять в установленные сроки и в установленном порядке бухгалтерскую, статистическую, налоговую, публичную финансовую и иную предусмотренную законодательством отчетность и проводить анализ исполнения плановых показателей.</w:t>
      </w:r>
      <w:r>
        <w:rPr>
          <w:color w:val="000000"/>
        </w:rPr>
        <w:t xml:space="preserve"> Согласно п. 4.3 указанного Договора ответственность за формирование учетной политики, ведение бухгалтерского учета, своевременное представление полной и достоверной бухгалтерской, статистической, налоговой и иной отчетности несет МКУ г. Керчи РК «</w:t>
      </w:r>
      <w:r w:rsidR="003D329A">
        <w:rPr>
          <w:color w:val="000000"/>
        </w:rPr>
        <w:t>ИЗЪЯТО</w:t>
      </w:r>
      <w:r>
        <w:rPr>
          <w:color w:val="000000"/>
        </w:rPr>
        <w:t>» (л.д.28-32).</w:t>
      </w:r>
    </w:p>
    <w:p w:rsidR="0039393D" w:rsidP="0039393D">
      <w:pPr>
        <w:pStyle w:val="1"/>
        <w:shd w:val="clear" w:color="auto" w:fill="auto"/>
        <w:spacing w:after="0"/>
        <w:ind w:left="20" w:right="40" w:firstLine="720"/>
        <w:jc w:val="both"/>
      </w:pPr>
      <w:r>
        <w:rPr>
          <w:color w:val="000000"/>
        </w:rPr>
        <w:t>Из вышеизложенного следует, что директор МБОУ г. Керчи РК «</w:t>
      </w:r>
      <w:r w:rsidR="003D329A">
        <w:rPr>
          <w:color w:val="000000"/>
        </w:rPr>
        <w:t>ИЗЪЯТО</w:t>
      </w:r>
      <w:r>
        <w:rPr>
          <w:color w:val="000000"/>
        </w:rPr>
        <w:t xml:space="preserve">» Грибов </w:t>
      </w:r>
      <w:r w:rsidR="003D329A">
        <w:rPr>
          <w:color w:val="000000"/>
        </w:rPr>
        <w:t>ИЗЪЯТО</w:t>
      </w:r>
      <w:r w:rsidR="003D329A">
        <w:rPr>
          <w:color w:val="000000"/>
        </w:rPr>
        <w:t xml:space="preserve"> </w:t>
      </w:r>
      <w:r>
        <w:rPr>
          <w:color w:val="000000"/>
        </w:rPr>
        <w:t xml:space="preserve">не является лицом, на которое было возложено исполнение обязанностей по бухгалтерскому учету и предоставлению отчетности, соответственно вина Грибова </w:t>
      </w:r>
      <w:r w:rsidR="003D329A">
        <w:rPr>
          <w:color w:val="000000"/>
        </w:rPr>
        <w:t>ИЗЪЯТО</w:t>
      </w:r>
      <w:r w:rsidR="003D329A">
        <w:rPr>
          <w:color w:val="000000"/>
        </w:rPr>
        <w:t xml:space="preserve"> </w:t>
      </w:r>
      <w:r>
        <w:rPr>
          <w:color w:val="000000"/>
        </w:rPr>
        <w:t>в совершении вменяемого ему административного правонарушения, предусмотренного ст. 15.5. КоАП РФ, отсутствует.</w:t>
      </w:r>
    </w:p>
    <w:p w:rsidR="0039393D" w:rsidP="0039393D">
      <w:pPr>
        <w:pStyle w:val="1"/>
        <w:shd w:val="clear" w:color="auto" w:fill="auto"/>
        <w:spacing w:after="0"/>
        <w:ind w:left="20" w:right="20" w:firstLine="700"/>
        <w:jc w:val="both"/>
      </w:pPr>
      <w:r>
        <w:rPr>
          <w:color w:val="000000"/>
        </w:rPr>
        <w:t>Согласно п.2 ч.1 ст.24.5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39393D" w:rsidP="0039393D">
      <w:pPr>
        <w:pStyle w:val="1"/>
        <w:shd w:val="clear" w:color="auto" w:fill="auto"/>
        <w:spacing w:after="0"/>
        <w:ind w:left="20" w:right="20" w:firstLine="700"/>
        <w:jc w:val="both"/>
      </w:pPr>
      <w:r>
        <w:rPr>
          <w:color w:val="000000"/>
        </w:rPr>
        <w:t xml:space="preserve">В соответствии со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w:t>
      </w:r>
      <w:r>
        <w:rPr>
          <w:color w:val="000000"/>
        </w:rPr>
        <w:t xml:space="preserve">настоящим Кодексом, и установлена вступившим в законную силу постановлением судьи, органа, должностного лица, </w:t>
      </w:r>
      <w:r>
        <w:rPr>
          <w:color w:val="000000"/>
        </w:rPr>
        <w:t>рассмотревших</w:t>
      </w:r>
      <w:r>
        <w:rPr>
          <w:color w:val="000000"/>
        </w:rPr>
        <w:t xml:space="preserve">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rsidR="0039393D" w:rsidP="0039393D">
      <w:pPr>
        <w:pStyle w:val="1"/>
        <w:shd w:val="clear" w:color="auto" w:fill="auto"/>
        <w:spacing w:after="0"/>
        <w:ind w:left="20" w:right="20" w:firstLine="700"/>
        <w:jc w:val="both"/>
      </w:pPr>
      <w:r>
        <w:rPr>
          <w:color w:val="000000"/>
        </w:rPr>
        <w:t>Согласно правовой позиции Верховного Суда РФ, изложенной в пункте 13 Постановления Пленума от 24 марта 2005 года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w:t>
      </w:r>
      <w:r>
        <w:rPr>
          <w:color w:val="000000"/>
        </w:rPr>
        <w:t xml:space="preserve">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Неустранимые сомнения в виновности лица, привлекаемого к административной ответственности, должны толковаться в пользу этого лица.</w:t>
      </w:r>
    </w:p>
    <w:p w:rsidR="0039393D" w:rsidP="0039393D">
      <w:pPr>
        <w:pStyle w:val="1"/>
        <w:shd w:val="clear" w:color="auto" w:fill="auto"/>
        <w:spacing w:after="0"/>
        <w:ind w:left="20" w:right="20" w:firstLine="700"/>
        <w:jc w:val="both"/>
      </w:pPr>
      <w:r>
        <w:rPr>
          <w:color w:val="000000"/>
        </w:rPr>
        <w:t>При таких обстоятельствах, в соответствии с п.2 ч.1 ст.24.5 КоАП РФ производство по делу об административном правонарушении, предусмотренном ст. 15.5. КоАП РФ, в отношении директора МБОУ г. Керчи РК «</w:t>
      </w:r>
      <w:r w:rsidR="003D329A">
        <w:rPr>
          <w:color w:val="000000"/>
        </w:rPr>
        <w:t>ИЗЪЯТО</w:t>
      </w:r>
      <w:r>
        <w:rPr>
          <w:color w:val="000000"/>
        </w:rPr>
        <w:t xml:space="preserve">» Грибова </w:t>
      </w:r>
      <w:r w:rsidR="003D329A">
        <w:rPr>
          <w:color w:val="000000"/>
        </w:rPr>
        <w:t>ИЗЪЯТО</w:t>
      </w:r>
      <w:r w:rsidR="003D329A">
        <w:rPr>
          <w:color w:val="000000"/>
        </w:rPr>
        <w:t xml:space="preserve"> </w:t>
      </w:r>
      <w:r>
        <w:rPr>
          <w:color w:val="000000"/>
        </w:rPr>
        <w:t>подлежит прекращению в связи с отсутствием состава административного правонарушения.</w:t>
      </w:r>
    </w:p>
    <w:p w:rsidR="0039393D" w:rsidP="0039393D">
      <w:pPr>
        <w:pStyle w:val="1"/>
        <w:shd w:val="clear" w:color="auto" w:fill="auto"/>
        <w:spacing w:after="0"/>
        <w:ind w:left="20" w:right="20" w:firstLine="700"/>
        <w:jc w:val="both"/>
      </w:pPr>
      <w:r>
        <w:rPr>
          <w:color w:val="000000"/>
        </w:rPr>
        <w:t xml:space="preserve">На основании </w:t>
      </w:r>
      <w:r>
        <w:rPr>
          <w:color w:val="000000"/>
        </w:rPr>
        <w:t>изложенного</w:t>
      </w:r>
      <w:r>
        <w:rPr>
          <w:color w:val="000000"/>
        </w:rPr>
        <w:t xml:space="preserve"> и руководствуясь ст.ст.24.5., 29.9. - 29.11. Кодекса Российской Федерации об административных правонарушениях, мировой судья,</w:t>
      </w:r>
    </w:p>
    <w:p w:rsidR="0039393D" w:rsidP="0039393D">
      <w:pPr>
        <w:pStyle w:val="1"/>
        <w:shd w:val="clear" w:color="auto" w:fill="auto"/>
        <w:spacing w:after="301" w:line="270" w:lineRule="exact"/>
        <w:ind w:left="4040"/>
        <w:jc w:val="left"/>
      </w:pPr>
      <w:r>
        <w:rPr>
          <w:color w:val="000000"/>
        </w:rPr>
        <w:t>ПОСТАНОВИЛ:</w:t>
      </w:r>
    </w:p>
    <w:p w:rsidR="0039393D" w:rsidP="0039393D">
      <w:pPr>
        <w:pStyle w:val="1"/>
        <w:shd w:val="clear" w:color="auto" w:fill="auto"/>
        <w:spacing w:after="0"/>
        <w:ind w:left="20" w:right="20" w:firstLine="700"/>
        <w:jc w:val="both"/>
      </w:pPr>
      <w:r>
        <w:rPr>
          <w:color w:val="000000"/>
        </w:rPr>
        <w:t>Производство по делу об административном правонарушении в отношении директора Муниципального бюджетного образовательного учреждения города Керчи Республики Крым «</w:t>
      </w:r>
      <w:r w:rsidR="003D329A">
        <w:rPr>
          <w:color w:val="000000"/>
        </w:rPr>
        <w:t>ИЗЪЯТО</w:t>
      </w:r>
      <w:r>
        <w:rPr>
          <w:color w:val="000000"/>
        </w:rPr>
        <w:t xml:space="preserve">» Грибова </w:t>
      </w:r>
      <w:r w:rsidR="003D329A">
        <w:rPr>
          <w:color w:val="000000"/>
        </w:rPr>
        <w:t>ИЗЪЯТО</w:t>
      </w:r>
      <w:r w:rsidR="003D329A">
        <w:rPr>
          <w:color w:val="000000"/>
        </w:rPr>
        <w:t xml:space="preserve"> </w:t>
      </w:r>
      <w:r>
        <w:rPr>
          <w:color w:val="000000"/>
        </w:rPr>
        <w:t>по ст. 15.5 КоАП РФ прекратить, на основании п. 2 ч. 1 ст. 24.5 КоАП РФ, в связи с отсутствием в его действиях состава административного правонарушения.</w:t>
      </w:r>
    </w:p>
    <w:p w:rsidR="0039393D" w:rsidP="0039393D">
      <w:pPr>
        <w:pStyle w:val="1"/>
        <w:shd w:val="clear" w:color="auto" w:fill="auto"/>
        <w:spacing w:after="341"/>
        <w:ind w:firstLine="700"/>
        <w:jc w:val="both"/>
      </w:pPr>
      <w:r>
        <w:rPr>
          <w:color w:val="00000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 (городской округ Керчь) Республики Крым.</w:t>
      </w:r>
    </w:p>
    <w:p w:rsidR="0039393D" w:rsidP="0039393D">
      <w:pPr>
        <w:pStyle w:val="1"/>
        <w:shd w:val="clear" w:color="auto" w:fill="auto"/>
        <w:spacing w:after="0" w:line="270" w:lineRule="exact"/>
        <w:jc w:val="left"/>
      </w:pPr>
      <w:r>
        <w:t>Мировой судья                                                                           Козлова К.Ю.</w:t>
      </w:r>
    </w:p>
    <w:p w:rsidR="00263F2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74"/>
    <w:rsid w:val="00263F26"/>
    <w:rsid w:val="0039393D"/>
    <w:rsid w:val="003D329A"/>
    <w:rsid w:val="006D1A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39393D"/>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39393D"/>
    <w:pPr>
      <w:widowControl w:val="0"/>
      <w:shd w:val="clear" w:color="auto" w:fill="FFFFFF"/>
      <w:spacing w:after="300" w:line="322" w:lineRule="exact"/>
      <w:jc w:val="right"/>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