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5B99" w:rsidRPr="00095B99" w:rsidP="00095B99">
      <w:pPr>
        <w:autoSpaceDE w:val="0"/>
        <w:autoSpaceDN w:val="0"/>
        <w:adjustRightInd w:val="0"/>
        <w:jc w:val="right"/>
        <w:rPr>
          <w:sz w:val="18"/>
          <w:szCs w:val="18"/>
        </w:rPr>
      </w:pPr>
      <w:r w:rsidRPr="00095B99">
        <w:rPr>
          <w:sz w:val="18"/>
          <w:szCs w:val="18"/>
        </w:rPr>
        <w:t>Дело № 5-44-208/2022</w:t>
      </w:r>
    </w:p>
    <w:p w:rsidR="00095B99" w:rsidRPr="00095B99" w:rsidP="00095B99">
      <w:pPr>
        <w:autoSpaceDE w:val="0"/>
        <w:autoSpaceDN w:val="0"/>
        <w:adjustRightInd w:val="0"/>
        <w:jc w:val="right"/>
        <w:rPr>
          <w:sz w:val="18"/>
          <w:szCs w:val="18"/>
        </w:rPr>
      </w:pPr>
      <w:r w:rsidRPr="00095B99">
        <w:rPr>
          <w:bCs/>
          <w:sz w:val="18"/>
          <w:szCs w:val="18"/>
        </w:rPr>
        <w:t>УИД 91MS0044-01-2022-001727-84</w:t>
      </w:r>
    </w:p>
    <w:p w:rsidR="00095B99" w:rsidRPr="00095B99" w:rsidP="00095B99">
      <w:pPr>
        <w:tabs>
          <w:tab w:val="left" w:pos="9498"/>
        </w:tabs>
        <w:autoSpaceDE w:val="0"/>
        <w:autoSpaceDN w:val="0"/>
        <w:adjustRightInd w:val="0"/>
        <w:jc w:val="center"/>
        <w:rPr>
          <w:bCs/>
          <w:sz w:val="18"/>
          <w:szCs w:val="18"/>
        </w:rPr>
      </w:pPr>
    </w:p>
    <w:p w:rsidR="00095B99" w:rsidRPr="00095B99" w:rsidP="00095B99">
      <w:pPr>
        <w:tabs>
          <w:tab w:val="left" w:pos="9498"/>
        </w:tabs>
        <w:autoSpaceDE w:val="0"/>
        <w:autoSpaceDN w:val="0"/>
        <w:adjustRightInd w:val="0"/>
        <w:jc w:val="center"/>
        <w:rPr>
          <w:bCs/>
          <w:color w:val="000000" w:themeColor="text1"/>
          <w:sz w:val="18"/>
          <w:szCs w:val="18"/>
        </w:rPr>
      </w:pPr>
      <w:r w:rsidRPr="00095B99">
        <w:rPr>
          <w:bCs/>
          <w:color w:val="000000" w:themeColor="text1"/>
          <w:sz w:val="18"/>
          <w:szCs w:val="18"/>
        </w:rPr>
        <w:t>ПОСТАНОВЛЕНИЕ</w:t>
      </w:r>
    </w:p>
    <w:p w:rsidR="00095B99" w:rsidRPr="00095B99" w:rsidP="00095B99">
      <w:pPr>
        <w:tabs>
          <w:tab w:val="left" w:pos="9498"/>
        </w:tabs>
        <w:autoSpaceDE w:val="0"/>
        <w:autoSpaceDN w:val="0"/>
        <w:adjustRightInd w:val="0"/>
        <w:jc w:val="center"/>
        <w:rPr>
          <w:bCs/>
          <w:sz w:val="18"/>
          <w:szCs w:val="18"/>
        </w:rPr>
      </w:pPr>
      <w:r w:rsidRPr="00095B99">
        <w:rPr>
          <w:bCs/>
          <w:sz w:val="18"/>
          <w:szCs w:val="18"/>
        </w:rPr>
        <w:t>по делу об административном правонарушении</w:t>
      </w:r>
    </w:p>
    <w:p w:rsidR="00095B99" w:rsidRPr="00095B99" w:rsidP="00095B99">
      <w:pPr>
        <w:jc w:val="both"/>
        <w:rPr>
          <w:sz w:val="18"/>
          <w:szCs w:val="18"/>
        </w:rPr>
      </w:pPr>
    </w:p>
    <w:p w:rsidR="00095B99" w:rsidRPr="00095B99" w:rsidP="00095B99">
      <w:pPr>
        <w:jc w:val="center"/>
        <w:rPr>
          <w:sz w:val="18"/>
          <w:szCs w:val="18"/>
        </w:rPr>
      </w:pPr>
      <w:r w:rsidRPr="00095B99">
        <w:rPr>
          <w:sz w:val="18"/>
          <w:szCs w:val="18"/>
        </w:rPr>
        <w:t>30 августа 2022 г.                                                                                   г. Керчь</w:t>
      </w:r>
    </w:p>
    <w:p w:rsidR="00095B99" w:rsidRPr="00095B99" w:rsidP="00095B99">
      <w:pPr>
        <w:rPr>
          <w:sz w:val="18"/>
          <w:szCs w:val="18"/>
        </w:rPr>
      </w:pPr>
    </w:p>
    <w:p w:rsidR="00095B99" w:rsidRPr="00095B99" w:rsidP="00095B99">
      <w:pPr>
        <w:jc w:val="both"/>
        <w:rPr>
          <w:sz w:val="18"/>
          <w:szCs w:val="18"/>
        </w:rPr>
      </w:pPr>
      <w:r w:rsidRPr="00095B99">
        <w:rPr>
          <w:sz w:val="18"/>
          <w:szCs w:val="18"/>
        </w:rPr>
        <w:t xml:space="preserve">     </w:t>
      </w:r>
      <w:r w:rsidRPr="00095B99">
        <w:rPr>
          <w:sz w:val="18"/>
          <w:szCs w:val="18"/>
        </w:rPr>
        <w:tab/>
        <w:t xml:space="preserve">Мировой судья судебного участка № 44 Керченского судебного района (городской округ Керчь) Республики Крым Козлова К.Ю., с участием Хлистунова И.А., рассмотрев в открытом судебном заседании дело об административном правонарушении в отношении: </w:t>
      </w:r>
    </w:p>
    <w:p w:rsidR="00095B99" w:rsidRPr="00095B99" w:rsidP="00095B99">
      <w:pPr>
        <w:ind w:left="709"/>
        <w:jc w:val="both"/>
        <w:rPr>
          <w:sz w:val="18"/>
          <w:szCs w:val="18"/>
        </w:rPr>
      </w:pPr>
      <w:r w:rsidRPr="00095B99">
        <w:rPr>
          <w:bCs/>
          <w:sz w:val="18"/>
          <w:szCs w:val="18"/>
        </w:rPr>
        <w:t xml:space="preserve">Хлистунова </w:t>
      </w:r>
      <w:r>
        <w:rPr>
          <w:bCs/>
          <w:sz w:val="18"/>
          <w:szCs w:val="18"/>
        </w:rPr>
        <w:t xml:space="preserve">«ИЗЪЯТО» </w:t>
      </w:r>
      <w:r w:rsidRPr="00095B99">
        <w:rPr>
          <w:bCs/>
          <w:sz w:val="18"/>
          <w:szCs w:val="18"/>
        </w:rPr>
        <w:t xml:space="preserve">, </w:t>
      </w:r>
      <w:r>
        <w:rPr>
          <w:bCs/>
          <w:sz w:val="18"/>
          <w:szCs w:val="18"/>
        </w:rPr>
        <w:t xml:space="preserve">«ИЗЪЯТО» </w:t>
      </w:r>
      <w:r w:rsidRPr="00095B99">
        <w:rPr>
          <w:bCs/>
          <w:sz w:val="18"/>
          <w:szCs w:val="18"/>
        </w:rPr>
        <w:t xml:space="preserve">года рождения, уроженца </w:t>
      </w:r>
      <w:r>
        <w:rPr>
          <w:bCs/>
          <w:sz w:val="18"/>
          <w:szCs w:val="18"/>
        </w:rPr>
        <w:t>«ИЗЪЯТО»</w:t>
      </w:r>
      <w:r w:rsidRPr="00095B99">
        <w:rPr>
          <w:bCs/>
          <w:sz w:val="18"/>
          <w:szCs w:val="18"/>
        </w:rPr>
        <w:t xml:space="preserve">,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зарегистрированного по адресу: </w:t>
      </w:r>
      <w:r>
        <w:rPr>
          <w:bCs/>
          <w:sz w:val="18"/>
          <w:szCs w:val="18"/>
        </w:rPr>
        <w:t>«ИЗЪЯТО»</w:t>
      </w:r>
      <w:r w:rsidRPr="00095B99">
        <w:rPr>
          <w:bCs/>
          <w:sz w:val="18"/>
          <w:szCs w:val="18"/>
        </w:rPr>
        <w:t xml:space="preserve">, фактически проживающего по адресу: </w:t>
      </w:r>
      <w:r>
        <w:rPr>
          <w:bCs/>
          <w:sz w:val="18"/>
          <w:szCs w:val="18"/>
        </w:rPr>
        <w:t>«ИЗЪЯТО»</w:t>
      </w:r>
      <w:r w:rsidRPr="00095B99">
        <w:rPr>
          <w:bCs/>
          <w:sz w:val="18"/>
          <w:szCs w:val="18"/>
        </w:rPr>
        <w:t>,</w:t>
      </w:r>
    </w:p>
    <w:p w:rsidR="00095B99" w:rsidRPr="00095B99" w:rsidP="00095B99">
      <w:pPr>
        <w:jc w:val="both"/>
        <w:rPr>
          <w:sz w:val="18"/>
          <w:szCs w:val="18"/>
        </w:rPr>
      </w:pPr>
      <w:r w:rsidRPr="00095B99">
        <w:rPr>
          <w:sz w:val="18"/>
          <w:szCs w:val="18"/>
        </w:rPr>
        <w:t>привлекаемого к административной ответственности по ч. 1 ст. 20.25 Кодекса об административных правонарушения Российской Федерации,</w:t>
      </w:r>
    </w:p>
    <w:p w:rsidR="00095B99" w:rsidRPr="00095B99" w:rsidP="00095B99">
      <w:pPr>
        <w:autoSpaceDE w:val="0"/>
        <w:autoSpaceDN w:val="0"/>
        <w:adjustRightInd w:val="0"/>
        <w:jc w:val="center"/>
        <w:rPr>
          <w:sz w:val="18"/>
          <w:szCs w:val="18"/>
        </w:rPr>
      </w:pPr>
    </w:p>
    <w:p w:rsidR="00095B99" w:rsidRPr="00095B99" w:rsidP="00095B99">
      <w:pPr>
        <w:autoSpaceDE w:val="0"/>
        <w:autoSpaceDN w:val="0"/>
        <w:adjustRightInd w:val="0"/>
        <w:jc w:val="center"/>
        <w:rPr>
          <w:sz w:val="18"/>
          <w:szCs w:val="18"/>
        </w:rPr>
      </w:pPr>
      <w:r w:rsidRPr="00095B99">
        <w:rPr>
          <w:sz w:val="18"/>
          <w:szCs w:val="18"/>
        </w:rPr>
        <w:t>УСТАНОВИЛ:</w:t>
      </w:r>
    </w:p>
    <w:p w:rsidR="00095B99" w:rsidRPr="00095B99" w:rsidP="00095B99">
      <w:pPr>
        <w:autoSpaceDE w:val="0"/>
        <w:autoSpaceDN w:val="0"/>
        <w:adjustRightInd w:val="0"/>
        <w:jc w:val="center"/>
        <w:rPr>
          <w:b/>
          <w:sz w:val="18"/>
          <w:szCs w:val="18"/>
        </w:rPr>
      </w:pPr>
    </w:p>
    <w:p w:rsidR="00095B99" w:rsidRPr="00095B99" w:rsidP="00095B99">
      <w:pPr>
        <w:pStyle w:val="NoSpacing"/>
        <w:jc w:val="both"/>
        <w:rPr>
          <w:b/>
          <w:color w:val="000000" w:themeColor="text1"/>
          <w:sz w:val="18"/>
          <w:szCs w:val="18"/>
        </w:rPr>
      </w:pPr>
      <w:r w:rsidRPr="00095B99">
        <w:rPr>
          <w:sz w:val="18"/>
          <w:szCs w:val="18"/>
        </w:rPr>
        <w:t xml:space="preserve">        Согласно протокола об административном правонарушении от 26 августа 2022 года, Хлистунов И.А. будучи привлеченным к административной ответственности, </w:t>
      </w:r>
      <w:r w:rsidRPr="00095B99">
        <w:rPr>
          <w:sz w:val="18"/>
          <w:szCs w:val="18"/>
          <w:shd w:val="clear" w:color="auto" w:fill="FFFFFF"/>
        </w:rPr>
        <w:t>постановлением о назначении административного наказания №</w:t>
      </w:r>
      <w:r>
        <w:rPr>
          <w:bCs/>
          <w:sz w:val="18"/>
          <w:szCs w:val="18"/>
        </w:rPr>
        <w:t xml:space="preserve">«ИЗЪЯТО» </w:t>
      </w:r>
      <w:r w:rsidRPr="00095B99">
        <w:rPr>
          <w:sz w:val="18"/>
          <w:szCs w:val="18"/>
          <w:shd w:val="clear" w:color="auto" w:fill="FFFFFF"/>
        </w:rPr>
        <w:t xml:space="preserve">от 24 мая 2022 г. начальника группы-государственного инспектора РФ по государственному контролю в сфере охраны морских биологических ресурсов группы режимно-контрольных мероприятий отделения (пограничной заставы) в н.п. Багерово Службы в г. Керчи Пограничного управления ФСБ России по Республике Крым Кириллова А.В., к наказанию в виде административного штрафа в размере 20 000,00 рублей, не уплатил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(03 июня 2022 г.), то есть до 02 августа 2022 г. включительно, чем </w:t>
      </w:r>
      <w:r w:rsidRPr="00095B99">
        <w:rPr>
          <w:color w:val="000000" w:themeColor="text1"/>
          <w:sz w:val="18"/>
          <w:szCs w:val="18"/>
          <w:shd w:val="clear" w:color="auto" w:fill="FFFFFF"/>
        </w:rPr>
        <w:t>совершил правонарушение, предусмотренное ч.1 ст.</w:t>
      </w:r>
      <w:r w:rsidRPr="00095B99">
        <w:rPr>
          <w:sz w:val="18"/>
          <w:szCs w:val="18"/>
        </w:rPr>
        <w:t> </w:t>
      </w:r>
      <w:r w:rsidRPr="00095B99">
        <w:rPr>
          <w:color w:val="000000" w:themeColor="text1"/>
          <w:sz w:val="18"/>
          <w:szCs w:val="18"/>
          <w:shd w:val="clear" w:color="auto" w:fill="FFFFFF"/>
        </w:rPr>
        <w:t>20.25 Кодекса Российской Федерации об административных правонарушениях.</w:t>
      </w:r>
      <w:r w:rsidRPr="00095B99">
        <w:rPr>
          <w:color w:val="000000" w:themeColor="text1"/>
          <w:sz w:val="18"/>
          <w:szCs w:val="18"/>
        </w:rPr>
        <w:t xml:space="preserve"> </w:t>
      </w:r>
    </w:p>
    <w:p w:rsidR="00095B99" w:rsidRPr="00095B99" w:rsidP="00095B99">
      <w:pPr>
        <w:pStyle w:val="NoSpacing"/>
        <w:jc w:val="both"/>
        <w:rPr>
          <w:color w:val="000000" w:themeColor="text1"/>
          <w:sz w:val="18"/>
          <w:szCs w:val="18"/>
        </w:rPr>
      </w:pPr>
      <w:r w:rsidRPr="00095B99">
        <w:rPr>
          <w:color w:val="000000" w:themeColor="text1"/>
          <w:sz w:val="18"/>
          <w:szCs w:val="18"/>
        </w:rPr>
        <w:t xml:space="preserve">          В судебном заседании Хлистунов И.А. вину в совершенном правонарушении признал в полном объеме, в содеянном раскаялся. Подтвердил обстоятельства, изложенные в протоколе. Пояснил, что уплатить назначенный ему административный штраф, в установленный законодательством срок, не смог, ввиду отсутствия денежных средств. При этом указал, что постоянного ежемесячного дохода не имеет.</w:t>
      </w:r>
    </w:p>
    <w:p w:rsidR="00095B99" w:rsidRPr="00095B99" w:rsidP="00095B99">
      <w:pPr>
        <w:pStyle w:val="NoSpacing"/>
        <w:ind w:firstLine="709"/>
        <w:jc w:val="both"/>
        <w:rPr>
          <w:sz w:val="18"/>
          <w:szCs w:val="18"/>
        </w:rPr>
      </w:pPr>
      <w:r w:rsidRPr="00095B99">
        <w:rPr>
          <w:sz w:val="18"/>
          <w:szCs w:val="18"/>
        </w:rPr>
        <w:t xml:space="preserve">Выслушав в судебном заседании Хлистунова И.А., исследовав материалы дела об административном правонарушении в их совокупности, мировой судья приходит к выводу о наличии в действиях Хлистунова И.А. состава правонарушения, предусмотренного </w:t>
      </w:r>
      <w:r w:rsidRPr="00095B99">
        <w:rPr>
          <w:color w:val="000000" w:themeColor="text1"/>
          <w:sz w:val="18"/>
          <w:szCs w:val="18"/>
          <w:shd w:val="clear" w:color="auto" w:fill="FFFFFF"/>
        </w:rPr>
        <w:t>ст. 20.25 ч.1 КоАП РФ.</w:t>
      </w:r>
    </w:p>
    <w:p w:rsidR="00095B99" w:rsidRPr="00095B99" w:rsidP="00095B99">
      <w:pPr>
        <w:pStyle w:val="NoSpacing"/>
        <w:ind w:firstLine="709"/>
        <w:jc w:val="both"/>
        <w:rPr>
          <w:rFonts w:eastAsia="Calibri"/>
          <w:sz w:val="18"/>
          <w:szCs w:val="18"/>
        </w:rPr>
      </w:pPr>
      <w:r w:rsidRPr="00095B99">
        <w:rPr>
          <w:sz w:val="18"/>
          <w:szCs w:val="18"/>
        </w:rPr>
        <w:t xml:space="preserve">В соответствии со ст. 32.2 ч.1 КоАП РФ </w:t>
      </w:r>
      <w:r w:rsidRPr="00095B99">
        <w:rPr>
          <w:rFonts w:eastAsia="Calibri"/>
          <w:sz w:val="18"/>
          <w:szCs w:val="1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095B99">
        <w:rPr>
          <w:rFonts w:eastAsia="Calibri"/>
          <w:color w:val="000000"/>
          <w:sz w:val="18"/>
          <w:szCs w:val="18"/>
        </w:rPr>
        <w:t>преду</w:t>
      </w:r>
      <w:r w:rsidRPr="00095B99">
        <w:rPr>
          <w:rFonts w:eastAsia="Calibri"/>
          <w:color w:val="000000"/>
          <w:sz w:val="18"/>
          <w:szCs w:val="18"/>
        </w:rPr>
        <w:t xml:space="preserve">смотренного </w:t>
      </w:r>
      <w:hyperlink r:id="rId4" w:history="1">
        <w:r w:rsidRPr="00095B99">
          <w:rPr>
            <w:rStyle w:val="Hyperlink"/>
            <w:rFonts w:eastAsia="Calibri"/>
            <w:color w:val="000000"/>
            <w:sz w:val="18"/>
            <w:szCs w:val="18"/>
            <w:u w:val="none"/>
          </w:rPr>
          <w:t>частью 1.1</w:t>
        </w:r>
      </w:hyperlink>
      <w:r w:rsidRPr="00095B99">
        <w:rPr>
          <w:rFonts w:eastAsia="Calibri"/>
          <w:color w:val="000000"/>
          <w:sz w:val="18"/>
          <w:szCs w:val="18"/>
        </w:rPr>
        <w:t xml:space="preserve"> или </w:t>
      </w:r>
      <w:hyperlink r:id="rId5" w:history="1">
        <w:r w:rsidRPr="00095B99">
          <w:rPr>
            <w:rStyle w:val="Hyperlink"/>
            <w:rFonts w:eastAsia="Calibri"/>
            <w:color w:val="000000"/>
            <w:sz w:val="18"/>
            <w:szCs w:val="18"/>
            <w:u w:val="none"/>
          </w:rPr>
          <w:t>1.3</w:t>
        </w:r>
      </w:hyperlink>
      <w:r w:rsidRPr="00095B99">
        <w:rPr>
          <w:rFonts w:eastAsia="Calibri"/>
          <w:color w:val="000000"/>
          <w:sz w:val="18"/>
          <w:szCs w:val="18"/>
        </w:rPr>
        <w:t xml:space="preserve"> настоящей статьи, либо со дня истечения срока отсрочки или срока рассрочки, предусмотренных </w:t>
      </w:r>
      <w:hyperlink r:id="rId6" w:history="1">
        <w:r w:rsidRPr="00095B99">
          <w:rPr>
            <w:rStyle w:val="Hyperlink"/>
            <w:rFonts w:eastAsia="Calibri"/>
            <w:color w:val="000000"/>
            <w:sz w:val="18"/>
            <w:szCs w:val="18"/>
            <w:u w:val="none"/>
          </w:rPr>
          <w:t>статьей 31.5</w:t>
        </w:r>
      </w:hyperlink>
      <w:r w:rsidRPr="00095B99">
        <w:rPr>
          <w:rFonts w:eastAsia="Calibri"/>
          <w:color w:val="000000"/>
          <w:sz w:val="18"/>
          <w:szCs w:val="18"/>
        </w:rPr>
        <w:t xml:space="preserve"> настоящего</w:t>
      </w:r>
      <w:r w:rsidRPr="00095B99">
        <w:rPr>
          <w:rFonts w:eastAsia="Calibri"/>
          <w:sz w:val="18"/>
          <w:szCs w:val="18"/>
        </w:rPr>
        <w:t xml:space="preserve"> Кодекса.</w:t>
      </w:r>
    </w:p>
    <w:p w:rsidR="00095B99" w:rsidRPr="00095B99" w:rsidP="00095B99">
      <w:pPr>
        <w:pStyle w:val="NoSpacing"/>
        <w:ind w:firstLine="709"/>
        <w:jc w:val="both"/>
        <w:rPr>
          <w:sz w:val="18"/>
          <w:szCs w:val="18"/>
        </w:rPr>
      </w:pPr>
      <w:r w:rsidRPr="00095B99">
        <w:rPr>
          <w:sz w:val="18"/>
          <w:szCs w:val="18"/>
        </w:rPr>
        <w:t xml:space="preserve">Из материалов дела усматривается, что Хлистунов И.А. не уплатил административный штраф, в установленный </w:t>
      </w:r>
      <w:r w:rsidRPr="00095B99">
        <w:rPr>
          <w:sz w:val="18"/>
          <w:szCs w:val="18"/>
          <w:shd w:val="clear" w:color="auto" w:fill="FFFFFF"/>
        </w:rPr>
        <w:t xml:space="preserve">ст. 32.2 </w:t>
      </w:r>
      <w:r w:rsidRPr="00095B99">
        <w:rPr>
          <w:sz w:val="18"/>
          <w:szCs w:val="18"/>
        </w:rPr>
        <w:t>КоАП РФ,</w:t>
      </w:r>
      <w:r w:rsidRPr="00095B99">
        <w:rPr>
          <w:sz w:val="18"/>
          <w:szCs w:val="18"/>
          <w:shd w:val="clear" w:color="auto" w:fill="FFFFFF"/>
        </w:rPr>
        <w:t xml:space="preserve"> шестидесятидневный срок, со дня вступления постановлением о назначении административного наказания №9930/441-22 от 24 мая 2022 г.</w:t>
      </w:r>
      <w:r w:rsidRPr="00095B99">
        <w:rPr>
          <w:color w:val="000000" w:themeColor="text1"/>
          <w:sz w:val="18"/>
          <w:szCs w:val="18"/>
          <w:shd w:val="clear" w:color="auto" w:fill="FFFFFF"/>
        </w:rPr>
        <w:t>, в законную силу –  03 июня 2022 года.</w:t>
      </w:r>
      <w:r w:rsidRPr="00095B99">
        <w:rPr>
          <w:sz w:val="18"/>
          <w:szCs w:val="18"/>
        </w:rPr>
        <w:t xml:space="preserve"> </w:t>
      </w:r>
    </w:p>
    <w:p w:rsidR="00095B99" w:rsidRPr="00095B99" w:rsidP="00095B99">
      <w:pPr>
        <w:pStyle w:val="NoSpacing"/>
        <w:ind w:firstLine="709"/>
        <w:jc w:val="both"/>
        <w:rPr>
          <w:sz w:val="18"/>
          <w:szCs w:val="18"/>
        </w:rPr>
      </w:pPr>
      <w:r w:rsidRPr="00095B99">
        <w:rPr>
          <w:sz w:val="18"/>
          <w:szCs w:val="18"/>
        </w:rPr>
        <w:t>Указанные обстоятельства послужили основанием для возбуждения в отношении Хлистунова И.А. дела об административном правонарушении по ч. 1 ст. 20.25 КоАП РФ, и привлечения его к административной ответственности.</w:t>
      </w:r>
    </w:p>
    <w:p w:rsidR="00095B99" w:rsidRPr="00095B99" w:rsidP="00095B99">
      <w:pPr>
        <w:pStyle w:val="NoSpacing"/>
        <w:ind w:firstLine="709"/>
        <w:jc w:val="both"/>
        <w:rPr>
          <w:sz w:val="18"/>
          <w:szCs w:val="18"/>
        </w:rPr>
      </w:pPr>
      <w:r w:rsidRPr="00095B99">
        <w:rPr>
          <w:sz w:val="18"/>
          <w:szCs w:val="18"/>
        </w:rP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95B99" w:rsidRPr="00095B99" w:rsidP="00095B99">
      <w:pPr>
        <w:pStyle w:val="NoSpacing"/>
        <w:ind w:firstLine="709"/>
        <w:jc w:val="both"/>
        <w:rPr>
          <w:sz w:val="18"/>
          <w:szCs w:val="18"/>
        </w:rPr>
      </w:pPr>
      <w:r w:rsidRPr="00095B99">
        <w:rPr>
          <w:sz w:val="18"/>
          <w:szCs w:val="18"/>
        </w:rPr>
        <w:t xml:space="preserve">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095B99" w:rsidRPr="00095B99" w:rsidP="00095B99">
      <w:pPr>
        <w:pStyle w:val="NoSpacing"/>
        <w:ind w:firstLine="709"/>
        <w:jc w:val="both"/>
        <w:rPr>
          <w:sz w:val="18"/>
          <w:szCs w:val="18"/>
        </w:rPr>
      </w:pPr>
      <w:r w:rsidRPr="00095B99">
        <w:rPr>
          <w:sz w:val="18"/>
          <w:szCs w:val="18"/>
        </w:rPr>
        <w:t xml:space="preserve">Вина Хлистунова И.А. в совершении административного правонарушения подтверждается также исследованными мировым судьей в совокупности доказательствами, собранными по делу, а именно: </w:t>
      </w:r>
    </w:p>
    <w:p w:rsidR="00095B99" w:rsidRPr="00095B99" w:rsidP="00095B99">
      <w:pPr>
        <w:pStyle w:val="NoSpacing"/>
        <w:ind w:firstLine="709"/>
        <w:jc w:val="both"/>
        <w:rPr>
          <w:sz w:val="18"/>
          <w:szCs w:val="18"/>
        </w:rPr>
      </w:pPr>
      <w:r w:rsidRPr="00095B99">
        <w:rPr>
          <w:sz w:val="18"/>
          <w:szCs w:val="18"/>
        </w:rPr>
        <w:t xml:space="preserve">– протоколом об административном правонарушении от 26 августа 2022 года, согласно которого Хлистунов И.А. не уплатил административный штраф, в установленный </w:t>
      </w:r>
      <w:r w:rsidRPr="00095B99">
        <w:rPr>
          <w:sz w:val="18"/>
          <w:szCs w:val="18"/>
          <w:shd w:val="clear" w:color="auto" w:fill="FFFFFF"/>
        </w:rPr>
        <w:t xml:space="preserve">ст. 32.2 </w:t>
      </w:r>
      <w:r w:rsidRPr="00095B99">
        <w:rPr>
          <w:sz w:val="18"/>
          <w:szCs w:val="18"/>
        </w:rPr>
        <w:t>КоАП РФ,</w:t>
      </w:r>
      <w:r w:rsidRPr="00095B99">
        <w:rPr>
          <w:sz w:val="18"/>
          <w:szCs w:val="18"/>
          <w:shd w:val="clear" w:color="auto" w:fill="FFFFFF"/>
        </w:rPr>
        <w:t xml:space="preserve"> шестидесятидневный срок, со дня вступления постановлением о назначении административного наказания №</w:t>
      </w:r>
      <w:r w:rsidR="00EB3410">
        <w:rPr>
          <w:bCs/>
          <w:sz w:val="18"/>
          <w:szCs w:val="18"/>
        </w:rPr>
        <w:t xml:space="preserve">«ИЗЪЯТО» </w:t>
      </w:r>
      <w:r w:rsidRPr="00095B99">
        <w:rPr>
          <w:sz w:val="18"/>
          <w:szCs w:val="18"/>
          <w:shd w:val="clear" w:color="auto" w:fill="FFFFFF"/>
        </w:rPr>
        <w:t>от 24 мая 2022 г.</w:t>
      </w:r>
      <w:r w:rsidRPr="00095B99">
        <w:rPr>
          <w:color w:val="000000" w:themeColor="text1"/>
          <w:sz w:val="18"/>
          <w:szCs w:val="18"/>
          <w:shd w:val="clear" w:color="auto" w:fill="FFFFFF"/>
        </w:rPr>
        <w:t>, в законную силу –  03 июня 2022 года</w:t>
      </w:r>
      <w:r w:rsidRPr="00095B99">
        <w:rPr>
          <w:sz w:val="18"/>
          <w:szCs w:val="18"/>
        </w:rPr>
        <w:t xml:space="preserve"> (л.д.1-4), </w:t>
      </w:r>
    </w:p>
    <w:p w:rsidR="00095B99" w:rsidRPr="00095B99" w:rsidP="00095B99">
      <w:pPr>
        <w:ind w:right="-1" w:firstLine="709"/>
        <w:jc w:val="both"/>
        <w:rPr>
          <w:sz w:val="18"/>
          <w:szCs w:val="18"/>
        </w:rPr>
      </w:pPr>
      <w:r w:rsidRPr="00095B99">
        <w:rPr>
          <w:sz w:val="18"/>
          <w:szCs w:val="18"/>
        </w:rPr>
        <w:t>– Справкой старшего дознавателя 2 группы отдела дознания и административной практики ПУ ФСБ России по Республике Крым Э.Д. Фурманова, согласно которой по состоянию на 26.08.2022 года ПУ ФСБ России по Республике Крым информацией о поступлении на счет денежных средств об оплате административного штрафа по делу №</w:t>
      </w:r>
      <w:r w:rsidR="00EB3410">
        <w:rPr>
          <w:bCs/>
          <w:sz w:val="18"/>
          <w:szCs w:val="18"/>
        </w:rPr>
        <w:t>«ИЗЪЯТО»</w:t>
      </w:r>
      <w:r w:rsidRPr="00095B99">
        <w:rPr>
          <w:sz w:val="18"/>
          <w:szCs w:val="18"/>
        </w:rPr>
        <w:t>, не располагает(л.д.7),</w:t>
      </w:r>
    </w:p>
    <w:p w:rsidR="00095B99" w:rsidRPr="00095B99" w:rsidP="00095B99">
      <w:pPr>
        <w:ind w:right="-1" w:firstLine="709"/>
        <w:jc w:val="both"/>
        <w:rPr>
          <w:sz w:val="18"/>
          <w:szCs w:val="18"/>
        </w:rPr>
      </w:pPr>
      <w:r w:rsidRPr="00095B99">
        <w:rPr>
          <w:sz w:val="18"/>
          <w:szCs w:val="18"/>
        </w:rPr>
        <w:t>– заверенной копией Разрешения на добычу (вылов) водных биологических ресурсов №</w:t>
      </w:r>
      <w:r w:rsidR="00EB3410">
        <w:rPr>
          <w:bCs/>
          <w:sz w:val="18"/>
          <w:szCs w:val="18"/>
        </w:rPr>
        <w:t xml:space="preserve">«ИЗЪЯТО» </w:t>
      </w:r>
      <w:r w:rsidRPr="00095B99">
        <w:rPr>
          <w:sz w:val="18"/>
          <w:szCs w:val="18"/>
        </w:rPr>
        <w:t>(л.д.8-9),</w:t>
      </w:r>
    </w:p>
    <w:p w:rsidR="00095B99" w:rsidRPr="00095B99" w:rsidP="00095B99">
      <w:pPr>
        <w:ind w:right="-1" w:firstLine="709"/>
        <w:jc w:val="both"/>
        <w:rPr>
          <w:sz w:val="18"/>
          <w:szCs w:val="18"/>
        </w:rPr>
      </w:pPr>
      <w:r w:rsidRPr="00095B99">
        <w:rPr>
          <w:sz w:val="18"/>
          <w:szCs w:val="18"/>
        </w:rPr>
        <w:t>– заверенной копией Письма заместителя руководителя правления Азово-Черноморского территориального управления Сокола И.Г. (л.д.10),</w:t>
      </w:r>
    </w:p>
    <w:p w:rsidR="00095B99" w:rsidRPr="00095B99" w:rsidP="00095B99">
      <w:pPr>
        <w:ind w:right="-1" w:firstLine="709"/>
        <w:jc w:val="both"/>
        <w:rPr>
          <w:sz w:val="18"/>
          <w:szCs w:val="18"/>
        </w:rPr>
      </w:pPr>
      <w:r w:rsidRPr="00095B99">
        <w:rPr>
          <w:sz w:val="18"/>
          <w:szCs w:val="18"/>
        </w:rPr>
        <w:t>– заверенной копией Локального акта №</w:t>
      </w:r>
      <w:r w:rsidR="00EB3410">
        <w:rPr>
          <w:bCs/>
          <w:sz w:val="18"/>
          <w:szCs w:val="18"/>
        </w:rPr>
        <w:t xml:space="preserve">«ИЗЪЯТО» </w:t>
      </w:r>
      <w:r w:rsidRPr="00095B99">
        <w:rPr>
          <w:sz w:val="18"/>
          <w:szCs w:val="18"/>
        </w:rPr>
        <w:t xml:space="preserve"> от 11.04.2022 года (л.д.11),</w:t>
      </w:r>
    </w:p>
    <w:p w:rsidR="00095B99" w:rsidRPr="00095B99" w:rsidP="00095B99">
      <w:pPr>
        <w:ind w:right="-1" w:firstLine="709"/>
        <w:jc w:val="both"/>
        <w:rPr>
          <w:sz w:val="18"/>
          <w:szCs w:val="18"/>
        </w:rPr>
      </w:pPr>
      <w:r w:rsidRPr="00095B99">
        <w:rPr>
          <w:sz w:val="18"/>
          <w:szCs w:val="18"/>
        </w:rPr>
        <w:t>– заверенной копией Судового билета (л.д.12),</w:t>
      </w:r>
    </w:p>
    <w:p w:rsidR="00095B99" w:rsidRPr="00095B99" w:rsidP="00095B99">
      <w:pPr>
        <w:ind w:right="-1" w:firstLine="709"/>
        <w:jc w:val="both"/>
        <w:rPr>
          <w:sz w:val="18"/>
          <w:szCs w:val="18"/>
        </w:rPr>
      </w:pPr>
      <w:r w:rsidRPr="00095B99">
        <w:rPr>
          <w:sz w:val="18"/>
          <w:szCs w:val="18"/>
        </w:rPr>
        <w:t>– заверенной копией Постановления о назначении административного наказания №</w:t>
      </w:r>
      <w:r w:rsidR="00EB3410">
        <w:rPr>
          <w:bCs/>
          <w:sz w:val="18"/>
          <w:szCs w:val="18"/>
        </w:rPr>
        <w:t xml:space="preserve">«ИЗЪЯТО» </w:t>
      </w:r>
      <w:r w:rsidRPr="00095B99">
        <w:rPr>
          <w:sz w:val="18"/>
          <w:szCs w:val="18"/>
        </w:rPr>
        <w:t>от 24.05.2022, согласно которому Хлистунову И.А. назначено наказание в виде административного штрафа (л.д.13-16).</w:t>
      </w:r>
    </w:p>
    <w:p w:rsidR="00095B99" w:rsidRPr="00095B99" w:rsidP="00095B99">
      <w:pPr>
        <w:ind w:right="-1" w:firstLine="709"/>
        <w:jc w:val="both"/>
        <w:rPr>
          <w:sz w:val="18"/>
          <w:szCs w:val="18"/>
        </w:rPr>
      </w:pPr>
      <w:r w:rsidRPr="00095B99">
        <w:rPr>
          <w:sz w:val="18"/>
          <w:szCs w:val="1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95B99" w:rsidRPr="00095B99" w:rsidP="00095B99">
      <w:pPr>
        <w:pStyle w:val="NoSpacing"/>
        <w:ind w:firstLine="708"/>
        <w:jc w:val="both"/>
        <w:rPr>
          <w:color w:val="000000" w:themeColor="text1"/>
          <w:sz w:val="18"/>
          <w:szCs w:val="18"/>
        </w:rPr>
      </w:pPr>
      <w:r w:rsidRPr="00095B99">
        <w:rPr>
          <w:sz w:val="18"/>
          <w:szCs w:val="18"/>
        </w:rPr>
        <w:t xml:space="preserve">При таких обстоятельствах, суд полагает, что в действиях Хлистунова И.А. усматривается состав административного правонарушения и его действия правильно квалифицированы по ст. 20.25 ч. 1 Кодекса Российской Федерации об административных </w:t>
      </w:r>
      <w:r w:rsidRPr="00095B99">
        <w:rPr>
          <w:color w:val="000000" w:themeColor="text1"/>
          <w:sz w:val="18"/>
          <w:szCs w:val="18"/>
        </w:rPr>
        <w:t xml:space="preserve">правонарушениях - неуплата административного штрафа в срок, предусмотренный настоящим </w:t>
      </w:r>
      <w:hyperlink r:id="rId7" w:anchor="sub_322" w:history="1">
        <w:r w:rsidRPr="00095B99">
          <w:rPr>
            <w:rStyle w:val="a"/>
            <w:color w:val="000000" w:themeColor="text1"/>
            <w:sz w:val="18"/>
            <w:szCs w:val="18"/>
          </w:rPr>
          <w:t>Кодексом</w:t>
        </w:r>
      </w:hyperlink>
      <w:r w:rsidRPr="00095B99">
        <w:rPr>
          <w:color w:val="000000" w:themeColor="text1"/>
          <w:sz w:val="18"/>
          <w:szCs w:val="18"/>
        </w:rPr>
        <w:t xml:space="preserve">. </w:t>
      </w:r>
    </w:p>
    <w:p w:rsidR="00095B99" w:rsidRPr="00095B99" w:rsidP="00095B99">
      <w:pPr>
        <w:ind w:firstLine="720"/>
        <w:jc w:val="both"/>
        <w:rPr>
          <w:sz w:val="18"/>
          <w:szCs w:val="18"/>
        </w:rPr>
      </w:pPr>
      <w:r w:rsidRPr="00095B99">
        <w:rPr>
          <w:color w:val="000000" w:themeColor="text1"/>
          <w:sz w:val="18"/>
          <w:szCs w:val="18"/>
        </w:rPr>
        <w:t xml:space="preserve">Санкция статьи 20.25 ч. 1 Кодекса Российской Федерации об административных правонарушениях предусматривает административное </w:t>
      </w:r>
      <w:r w:rsidRPr="00095B99">
        <w:rPr>
          <w:sz w:val="18"/>
          <w:szCs w:val="18"/>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95B99" w:rsidRPr="00095B99" w:rsidP="00095B99">
      <w:pPr>
        <w:ind w:firstLine="720"/>
        <w:jc w:val="both"/>
        <w:rPr>
          <w:sz w:val="18"/>
          <w:szCs w:val="18"/>
        </w:rPr>
      </w:pPr>
      <w:r w:rsidRPr="00095B99">
        <w:rPr>
          <w:color w:val="000000"/>
          <w:sz w:val="18"/>
          <w:szCs w:val="18"/>
          <w:shd w:val="clear" w:color="auto" w:fill="FFFFFF"/>
        </w:rPr>
        <w:t>Установив вину Хлистунова И.А. в совершенном правонарушении, мировой судья считает необходимым подвергнуть его к административной ответственности</w:t>
      </w:r>
      <w:r w:rsidRPr="00095B99">
        <w:rPr>
          <w:sz w:val="18"/>
          <w:szCs w:val="18"/>
        </w:rPr>
        <w:t>.</w:t>
      </w:r>
    </w:p>
    <w:p w:rsidR="00095B99" w:rsidRPr="00095B99" w:rsidP="00095B99">
      <w:pPr>
        <w:ind w:right="-1" w:firstLine="709"/>
        <w:jc w:val="both"/>
        <w:rPr>
          <w:sz w:val="18"/>
          <w:szCs w:val="18"/>
        </w:rPr>
      </w:pPr>
      <w:r w:rsidRPr="00095B99">
        <w:rPr>
          <w:sz w:val="18"/>
          <w:szCs w:val="1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95B99" w:rsidRPr="00095B99" w:rsidP="00095B99">
      <w:pPr>
        <w:autoSpaceDE w:val="0"/>
        <w:autoSpaceDN w:val="0"/>
        <w:adjustRightInd w:val="0"/>
        <w:ind w:right="-1" w:firstLine="709"/>
        <w:jc w:val="both"/>
        <w:rPr>
          <w:color w:val="000000"/>
          <w:sz w:val="18"/>
          <w:szCs w:val="18"/>
          <w:shd w:val="clear" w:color="auto" w:fill="FFFFFF"/>
        </w:rPr>
      </w:pPr>
      <w:r w:rsidRPr="00095B99">
        <w:rPr>
          <w:sz w:val="18"/>
          <w:szCs w:val="18"/>
        </w:rPr>
        <w:t xml:space="preserve">Согласно ст. 4.1 Кодекса Российской Федерации об административных правонарушениях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095B99">
        <w:rPr>
          <w:color w:val="000000"/>
          <w:sz w:val="18"/>
          <w:szCs w:val="18"/>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095B99" w:rsidRPr="00095B99" w:rsidP="00095B99">
      <w:pPr>
        <w:ind w:right="-1" w:firstLine="709"/>
        <w:jc w:val="both"/>
        <w:rPr>
          <w:sz w:val="18"/>
          <w:szCs w:val="18"/>
        </w:rPr>
      </w:pPr>
      <w:r w:rsidRPr="00095B99">
        <w:rPr>
          <w:sz w:val="18"/>
          <w:szCs w:val="18"/>
        </w:rPr>
        <w:t>Обстоятельством, смягчающим административную ответственность, мировой судья учитывает полное признание вины и раскаяние в содеянном.</w:t>
      </w:r>
    </w:p>
    <w:p w:rsidR="00095B99" w:rsidRPr="00095B99" w:rsidP="00095B99">
      <w:pPr>
        <w:ind w:right="-1" w:firstLine="709"/>
        <w:jc w:val="both"/>
        <w:rPr>
          <w:sz w:val="18"/>
          <w:szCs w:val="18"/>
        </w:rPr>
      </w:pPr>
      <w:r w:rsidRPr="00095B99">
        <w:rPr>
          <w:sz w:val="18"/>
          <w:szCs w:val="18"/>
        </w:rPr>
        <w:t>Обстоятельств, отягчающих административную ответственность, не установлено.</w:t>
      </w:r>
    </w:p>
    <w:p w:rsidR="00095B99" w:rsidRPr="00095B99" w:rsidP="00095B99">
      <w:pPr>
        <w:jc w:val="both"/>
        <w:rPr>
          <w:color w:val="000000"/>
          <w:sz w:val="18"/>
          <w:szCs w:val="18"/>
        </w:rPr>
      </w:pPr>
      <w:r w:rsidRPr="00095B99">
        <w:rPr>
          <w:sz w:val="18"/>
          <w:szCs w:val="18"/>
        </w:rPr>
        <w:t xml:space="preserve">           Руководствуясь ст. 20.25 ч.1, 29.10 КоАП РФ, мировой судья</w:t>
      </w:r>
    </w:p>
    <w:p w:rsidR="00095B99" w:rsidRPr="00095B99" w:rsidP="00095B99">
      <w:pPr>
        <w:jc w:val="both"/>
        <w:rPr>
          <w:color w:val="000000"/>
          <w:sz w:val="18"/>
          <w:szCs w:val="18"/>
        </w:rPr>
      </w:pPr>
    </w:p>
    <w:p w:rsidR="00095B99" w:rsidRPr="00095B99" w:rsidP="00095B99">
      <w:pPr>
        <w:jc w:val="center"/>
        <w:rPr>
          <w:color w:val="000000"/>
          <w:sz w:val="18"/>
          <w:szCs w:val="18"/>
        </w:rPr>
      </w:pPr>
      <w:r w:rsidRPr="00095B99">
        <w:rPr>
          <w:color w:val="000000"/>
          <w:sz w:val="18"/>
          <w:szCs w:val="18"/>
        </w:rPr>
        <w:t>ПОСТАНОВИЛ:</w:t>
      </w:r>
    </w:p>
    <w:p w:rsidR="00095B99" w:rsidRPr="00095B99" w:rsidP="00095B99">
      <w:pPr>
        <w:jc w:val="center"/>
        <w:rPr>
          <w:color w:val="000000"/>
          <w:sz w:val="18"/>
          <w:szCs w:val="18"/>
        </w:rPr>
      </w:pPr>
    </w:p>
    <w:p w:rsidR="00095B99" w:rsidRPr="00095B99" w:rsidP="00095B99">
      <w:pPr>
        <w:ind w:firstLine="708"/>
        <w:jc w:val="both"/>
        <w:rPr>
          <w:rFonts w:eastAsia="Calibri"/>
          <w:sz w:val="18"/>
          <w:szCs w:val="18"/>
        </w:rPr>
      </w:pPr>
      <w:r w:rsidRPr="00095B99">
        <w:rPr>
          <w:sz w:val="18"/>
          <w:szCs w:val="18"/>
        </w:rPr>
        <w:t xml:space="preserve">Хлистунова </w:t>
      </w:r>
      <w:r w:rsidR="00EB3410">
        <w:rPr>
          <w:bCs/>
          <w:sz w:val="18"/>
          <w:szCs w:val="18"/>
        </w:rPr>
        <w:t xml:space="preserve">«ИЗЪЯТО» </w:t>
      </w:r>
      <w:r w:rsidRPr="00095B99">
        <w:rPr>
          <w:sz w:val="18"/>
          <w:szCs w:val="18"/>
        </w:rPr>
        <w:t xml:space="preserve">признать виновным в совершении административного правонарушения, предусмотренного ч. 1 ст. 20.25 КоАП </w:t>
      </w:r>
      <w:r w:rsidRPr="00095B99">
        <w:rPr>
          <w:rFonts w:eastAsia="Calibri"/>
          <w:sz w:val="18"/>
          <w:szCs w:val="18"/>
        </w:rPr>
        <w:t xml:space="preserve">РФ и назначить ему наказание в виде 20 (двадцати) часов обязательных работ. </w:t>
      </w:r>
    </w:p>
    <w:p w:rsidR="00095B99" w:rsidRPr="00095B99" w:rsidP="00095B99">
      <w:pPr>
        <w:ind w:firstLine="708"/>
        <w:jc w:val="both"/>
        <w:rPr>
          <w:rFonts w:eastAsia="Calibri"/>
          <w:sz w:val="18"/>
          <w:szCs w:val="18"/>
        </w:rPr>
      </w:pPr>
      <w:r w:rsidRPr="00095B99">
        <w:rPr>
          <w:rFonts w:eastAsia="Calibri"/>
          <w:sz w:val="18"/>
          <w:szCs w:val="18"/>
        </w:rPr>
        <w:t>Исполнение постановления возложить на отдел судебных приставов  по городу Керчи Управления ФССП России по Республике Крым.</w:t>
      </w:r>
    </w:p>
    <w:p w:rsidR="00095B99" w:rsidRPr="00095B99" w:rsidP="00095B99">
      <w:pPr>
        <w:ind w:firstLine="708"/>
        <w:jc w:val="both"/>
        <w:rPr>
          <w:rFonts w:eastAsia="Calibri"/>
          <w:sz w:val="18"/>
          <w:szCs w:val="18"/>
        </w:rPr>
      </w:pPr>
      <w:r w:rsidRPr="00095B99">
        <w:rPr>
          <w:rFonts w:eastAsia="Calibri"/>
          <w:sz w:val="18"/>
          <w:szCs w:val="18"/>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095B99" w:rsidRPr="00095B99" w:rsidP="00095B99">
      <w:pPr>
        <w:ind w:firstLine="708"/>
        <w:jc w:val="both"/>
        <w:rPr>
          <w:rFonts w:eastAsia="Calibri"/>
          <w:sz w:val="18"/>
          <w:szCs w:val="18"/>
        </w:rPr>
      </w:pPr>
      <w:r w:rsidRPr="00095B99">
        <w:rPr>
          <w:rFonts w:eastAsia="Calibri"/>
          <w:sz w:val="18"/>
          <w:szCs w:val="1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095B99" w:rsidRPr="00095B99" w:rsidP="00095B99">
      <w:pPr>
        <w:ind w:firstLine="708"/>
        <w:jc w:val="both"/>
        <w:rPr>
          <w:rFonts w:eastAsia="Calibri"/>
          <w:sz w:val="18"/>
          <w:szCs w:val="18"/>
        </w:rPr>
      </w:pPr>
      <w:r w:rsidRPr="00095B99">
        <w:rPr>
          <w:rFonts w:eastAsia="Calibri"/>
          <w:sz w:val="18"/>
          <w:szCs w:val="18"/>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095B99" w:rsidRPr="00095B99" w:rsidP="00095B99">
      <w:pPr>
        <w:ind w:firstLine="708"/>
        <w:jc w:val="both"/>
        <w:rPr>
          <w:rFonts w:eastAsia="Calibri"/>
          <w:sz w:val="18"/>
          <w:szCs w:val="18"/>
        </w:rPr>
      </w:pPr>
    </w:p>
    <w:p w:rsidR="00095B99" w:rsidRPr="00095B99" w:rsidP="00095B99">
      <w:pPr>
        <w:ind w:firstLine="708"/>
        <w:jc w:val="both"/>
        <w:rPr>
          <w:rFonts w:eastAsia="Calibri"/>
          <w:sz w:val="18"/>
          <w:szCs w:val="18"/>
        </w:rPr>
      </w:pPr>
    </w:p>
    <w:p w:rsidR="00095B99" w:rsidRPr="00095B99" w:rsidP="00095B99">
      <w:pPr>
        <w:ind w:firstLine="708"/>
        <w:jc w:val="both"/>
        <w:rPr>
          <w:sz w:val="18"/>
          <w:szCs w:val="18"/>
        </w:rPr>
      </w:pPr>
      <w:r w:rsidRPr="00095B99">
        <w:rPr>
          <w:rFonts w:eastAsia="Calibri"/>
          <w:sz w:val="18"/>
          <w:szCs w:val="18"/>
        </w:rPr>
        <w:t>Мировой судья                                                                             Козлова К.Ю.</w:t>
      </w:r>
    </w:p>
    <w:p w:rsidR="00095B99" w:rsidRPr="00095B99" w:rsidP="00095B99">
      <w:pPr>
        <w:rPr>
          <w:sz w:val="18"/>
          <w:szCs w:val="18"/>
        </w:rPr>
      </w:pPr>
    </w:p>
    <w:p w:rsidR="00095B99" w:rsidRPr="00407E37" w:rsidP="00095B99">
      <w:pPr>
        <w:contextualSpacing/>
        <w:jc w:val="right"/>
        <w:rPr>
          <w:sz w:val="20"/>
          <w:szCs w:val="20"/>
        </w:rPr>
      </w:pPr>
      <w:r w:rsidRPr="00407E37">
        <w:rPr>
          <w:sz w:val="20"/>
          <w:szCs w:val="20"/>
        </w:rPr>
        <w:t>ДЕПЕРСОНИФИКАЦИ</w:t>
      </w:r>
      <w:r>
        <w:rPr>
          <w:sz w:val="20"/>
          <w:szCs w:val="20"/>
        </w:rPr>
        <w:t>Я</w:t>
      </w:r>
    </w:p>
    <w:p w:rsidR="00095B99" w:rsidRPr="00407E37" w:rsidP="00095B99">
      <w:pPr>
        <w:contextualSpacing/>
        <w:jc w:val="right"/>
        <w:rPr>
          <w:sz w:val="20"/>
          <w:szCs w:val="20"/>
        </w:rPr>
      </w:pPr>
      <w:r>
        <w:rPr>
          <w:sz w:val="20"/>
          <w:szCs w:val="20"/>
        </w:rPr>
        <w:t xml:space="preserve">лингвистический контроль </w:t>
      </w:r>
      <w:r w:rsidRPr="00407E37">
        <w:rPr>
          <w:sz w:val="20"/>
          <w:szCs w:val="20"/>
        </w:rPr>
        <w:t>произвел</w:t>
      </w:r>
    </w:p>
    <w:p w:rsidR="00095B99" w:rsidRPr="00407E37" w:rsidP="00095B99">
      <w:pPr>
        <w:tabs>
          <w:tab w:val="left" w:pos="6237"/>
          <w:tab w:val="left" w:pos="8222"/>
        </w:tabs>
        <w:contextualSpacing/>
        <w:jc w:val="right"/>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Серажединова З.Л. </w:t>
      </w:r>
    </w:p>
    <w:p w:rsidR="00095B99" w:rsidRPr="00407E37" w:rsidP="00095B99">
      <w:pPr>
        <w:tabs>
          <w:tab w:val="left" w:pos="6237"/>
          <w:tab w:val="left" w:pos="8222"/>
        </w:tabs>
        <w:contextualSpacing/>
        <w:jc w:val="right"/>
        <w:rPr>
          <w:sz w:val="20"/>
          <w:szCs w:val="20"/>
        </w:rPr>
      </w:pPr>
    </w:p>
    <w:p w:rsidR="00095B99" w:rsidRPr="00407E37" w:rsidP="00095B99">
      <w:pPr>
        <w:tabs>
          <w:tab w:val="left" w:pos="6237"/>
          <w:tab w:val="left" w:pos="8222"/>
        </w:tabs>
        <w:contextualSpacing/>
        <w:jc w:val="right"/>
        <w:rPr>
          <w:sz w:val="20"/>
          <w:szCs w:val="20"/>
        </w:rPr>
      </w:pPr>
      <w:r w:rsidRPr="00407E37">
        <w:rPr>
          <w:sz w:val="20"/>
          <w:szCs w:val="20"/>
        </w:rPr>
        <w:t>СОГЛАСОВАНО</w:t>
      </w:r>
    </w:p>
    <w:p w:rsidR="00095B99" w:rsidRPr="00407E37" w:rsidP="00095B99">
      <w:pPr>
        <w:tabs>
          <w:tab w:val="left" w:pos="5103"/>
          <w:tab w:val="left" w:pos="6237"/>
          <w:tab w:val="left" w:pos="8222"/>
        </w:tabs>
        <w:contextualSpacing/>
        <w:jc w:val="right"/>
        <w:rPr>
          <w:sz w:val="20"/>
          <w:szCs w:val="20"/>
        </w:rPr>
      </w:pPr>
      <w:r>
        <w:rPr>
          <w:sz w:val="20"/>
          <w:szCs w:val="20"/>
        </w:rPr>
        <w:t xml:space="preserve">Мировой судья  </w:t>
      </w:r>
      <w:r w:rsidRPr="00407E37">
        <w:rPr>
          <w:sz w:val="20"/>
          <w:szCs w:val="20"/>
        </w:rPr>
        <w:t>__________________</w:t>
      </w:r>
      <w:r>
        <w:rPr>
          <w:sz w:val="20"/>
          <w:szCs w:val="20"/>
        </w:rPr>
        <w:t xml:space="preserve">          Козлова К.Ю.</w:t>
      </w:r>
    </w:p>
    <w:p w:rsidR="00095B99" w:rsidP="00095B99">
      <w:pPr>
        <w:contextualSpacing/>
        <w:rPr>
          <w:sz w:val="20"/>
          <w:szCs w:val="20"/>
        </w:rPr>
      </w:pPr>
    </w:p>
    <w:p w:rsidR="00095B99" w:rsidRPr="00AE7B40" w:rsidP="00095B99">
      <w:pPr>
        <w:contextualSpacing/>
        <w:jc w:val="right"/>
        <w:rPr>
          <w:sz w:val="20"/>
          <w:szCs w:val="20"/>
        </w:rPr>
      </w:pPr>
      <w:r>
        <w:rPr>
          <w:sz w:val="20"/>
          <w:szCs w:val="20"/>
        </w:rPr>
        <w:t>«ИЗЪЯТО»</w:t>
      </w:r>
    </w:p>
    <w:p w:rsidR="00095B99" w:rsidRPr="00AE7B40" w:rsidP="00095B99">
      <w:pPr>
        <w:contextualSpacing/>
        <w:jc w:val="right"/>
        <w:rPr>
          <w:sz w:val="20"/>
          <w:szCs w:val="20"/>
        </w:rPr>
      </w:pPr>
    </w:p>
    <w:p w:rsidR="00110D51" w:rsidRPr="00095B99" w:rsidP="00095B99">
      <w:pPr>
        <w:rPr>
          <w:sz w:val="18"/>
          <w:szCs w:val="18"/>
        </w:rPr>
      </w:pPr>
    </w:p>
    <w:sectPr w:rsidSect="00095B99">
      <w:footerReference w:type="default" r:id="rId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rPr>
      <w:id w:val="-1426801798"/>
      <w:docPartObj>
        <w:docPartGallery w:val="Page Numbers (Bottom of Page)"/>
        <w:docPartUnique/>
      </w:docPartObj>
    </w:sdtPr>
    <w:sdtContent>
      <w:p w:rsidR="0013628F" w:rsidRPr="0013628F" w:rsidP="0013628F">
        <w:pPr>
          <w:pStyle w:val="Footer"/>
          <w:jc w:val="right"/>
          <w:rPr>
            <w:sz w:val="20"/>
          </w:rPr>
        </w:pPr>
        <w:r w:rsidRPr="0013628F">
          <w:rPr>
            <w:sz w:val="20"/>
          </w:rPr>
          <w:fldChar w:fldCharType="begin"/>
        </w:r>
        <w:r w:rsidRPr="0013628F">
          <w:rPr>
            <w:sz w:val="20"/>
          </w:rPr>
          <w:instrText>PAGE   \* MERGEFORMAT</w:instrText>
        </w:r>
        <w:r w:rsidRPr="0013628F">
          <w:rPr>
            <w:sz w:val="20"/>
          </w:rPr>
          <w:fldChar w:fldCharType="separate"/>
        </w:r>
        <w:r>
          <w:rPr>
            <w:noProof/>
            <w:sz w:val="20"/>
          </w:rPr>
          <w:t>1</w:t>
        </w:r>
        <w:r w:rsidRPr="0013628F">
          <w:rPr>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25"/>
    <w:rsid w:val="00095B99"/>
    <w:rsid w:val="00110D51"/>
    <w:rsid w:val="0013628F"/>
    <w:rsid w:val="001C2D25"/>
    <w:rsid w:val="002A0084"/>
    <w:rsid w:val="00407E37"/>
    <w:rsid w:val="00AE7B40"/>
    <w:rsid w:val="00EB34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B99"/>
    <w:rPr>
      <w:color w:val="0000FF"/>
      <w:u w:val="single"/>
    </w:rPr>
  </w:style>
  <w:style w:type="paragraph" w:styleId="NoSpacing">
    <w:name w:val="No Spacing"/>
    <w:uiPriority w:val="1"/>
    <w:qFormat/>
    <w:rsid w:val="00095B99"/>
    <w:pPr>
      <w:spacing w:after="0" w:line="240" w:lineRule="auto"/>
    </w:pPr>
    <w:rPr>
      <w:rFonts w:ascii="Times New Roman" w:eastAsia="Times New Roman" w:hAnsi="Times New Roman" w:cs="Times New Roman"/>
      <w:sz w:val="24"/>
      <w:szCs w:val="24"/>
      <w:lang w:eastAsia="ru-RU"/>
    </w:rPr>
  </w:style>
  <w:style w:type="character" w:customStyle="1" w:styleId="a">
    <w:name w:val="Гипертекстовая ссылка"/>
    <w:basedOn w:val="DefaultParagraphFont"/>
    <w:uiPriority w:val="99"/>
    <w:rsid w:val="00095B99"/>
    <w:rPr>
      <w:color w:val="106BBE"/>
    </w:rPr>
  </w:style>
  <w:style w:type="paragraph" w:styleId="Footer">
    <w:name w:val="footer"/>
    <w:basedOn w:val="Normal"/>
    <w:link w:val="a0"/>
    <w:uiPriority w:val="99"/>
    <w:unhideWhenUsed/>
    <w:rsid w:val="00095B99"/>
    <w:pPr>
      <w:tabs>
        <w:tab w:val="center" w:pos="4677"/>
        <w:tab w:val="right" w:pos="9355"/>
      </w:tabs>
    </w:pPr>
  </w:style>
  <w:style w:type="character" w:customStyle="1" w:styleId="a0">
    <w:name w:val="Нижний колонтитул Знак"/>
    <w:basedOn w:val="DefaultParagraphFont"/>
    <w:link w:val="Footer"/>
    <w:uiPriority w:val="99"/>
    <w:rsid w:val="00095B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