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324" w:rsidRPr="002A6895" w:rsidP="007B332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Дело № 5-44-271/2022</w:t>
      </w:r>
    </w:p>
    <w:p w:rsidR="007B3324" w:rsidRPr="002A6895" w:rsidP="007B332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A6895">
        <w:rPr>
          <w:bCs/>
          <w:sz w:val="18"/>
          <w:szCs w:val="18"/>
        </w:rPr>
        <w:t>УИД 91MS0044-01-2022-002222-54</w:t>
      </w:r>
    </w:p>
    <w:p w:rsidR="007B3324" w:rsidRPr="002A6895" w:rsidP="007B332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7B3324" w:rsidRPr="002A6895" w:rsidP="007B332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18"/>
          <w:szCs w:val="18"/>
        </w:rPr>
      </w:pPr>
      <w:r w:rsidRPr="002A6895">
        <w:rPr>
          <w:bCs/>
          <w:color w:val="000000" w:themeColor="text1"/>
          <w:sz w:val="18"/>
          <w:szCs w:val="18"/>
        </w:rPr>
        <w:t>ПОСТАНОВЛЕНИЕ</w:t>
      </w:r>
    </w:p>
    <w:p w:rsidR="007B3324" w:rsidRPr="002A6895" w:rsidP="007B3324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A6895">
        <w:rPr>
          <w:bCs/>
          <w:sz w:val="18"/>
          <w:szCs w:val="18"/>
        </w:rPr>
        <w:t>по делу об административном правонарушении</w:t>
      </w:r>
    </w:p>
    <w:p w:rsidR="007B3324" w:rsidRPr="002A6895" w:rsidP="007B3324">
      <w:pPr>
        <w:jc w:val="both"/>
        <w:rPr>
          <w:sz w:val="18"/>
          <w:szCs w:val="18"/>
        </w:rPr>
      </w:pPr>
    </w:p>
    <w:p w:rsidR="007B3324" w:rsidRPr="002A6895" w:rsidP="007B3324">
      <w:pPr>
        <w:jc w:val="center"/>
        <w:rPr>
          <w:sz w:val="18"/>
          <w:szCs w:val="18"/>
        </w:rPr>
      </w:pPr>
      <w:r w:rsidRPr="002A6895">
        <w:rPr>
          <w:sz w:val="18"/>
          <w:szCs w:val="18"/>
        </w:rPr>
        <w:t>30 ноября 2022 г.                                                                                   г. Керчь</w:t>
      </w:r>
    </w:p>
    <w:p w:rsidR="007B3324" w:rsidRPr="002A6895" w:rsidP="007B3324">
      <w:pPr>
        <w:rPr>
          <w:sz w:val="18"/>
          <w:szCs w:val="18"/>
        </w:rPr>
      </w:pPr>
    </w:p>
    <w:p w:rsidR="007B3324" w:rsidRPr="002A6895" w:rsidP="007B3324">
      <w:pPr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     </w:t>
      </w:r>
      <w:r w:rsidRPr="002A6895">
        <w:rPr>
          <w:sz w:val="18"/>
          <w:szCs w:val="1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Фоменко И.Е., рассмотрев в открытом судебном заседании дело об административном правонарушении в отношении: </w:t>
      </w:r>
    </w:p>
    <w:p w:rsidR="007B3324" w:rsidRPr="002A6895" w:rsidP="007B3324">
      <w:pPr>
        <w:ind w:left="709"/>
        <w:jc w:val="both"/>
        <w:rPr>
          <w:sz w:val="18"/>
          <w:szCs w:val="18"/>
        </w:rPr>
      </w:pPr>
      <w:r w:rsidRPr="002A6895">
        <w:rPr>
          <w:bCs/>
          <w:sz w:val="18"/>
          <w:szCs w:val="18"/>
        </w:rPr>
        <w:t xml:space="preserve">Фоменко </w:t>
      </w:r>
      <w:r w:rsidRPr="002A6895">
        <w:rPr>
          <w:bCs/>
          <w:sz w:val="18"/>
          <w:szCs w:val="18"/>
        </w:rPr>
        <w:t>«ИЗЪЯТО»</w:t>
      </w:r>
      <w:r w:rsidRPr="002A6895">
        <w:rPr>
          <w:bCs/>
          <w:sz w:val="18"/>
          <w:szCs w:val="18"/>
        </w:rPr>
        <w:t xml:space="preserve"> </w:t>
      </w:r>
      <w:r w:rsidRPr="002A6895">
        <w:rPr>
          <w:bCs/>
          <w:sz w:val="18"/>
          <w:szCs w:val="18"/>
        </w:rPr>
        <w:t>,</w:t>
      </w:r>
      <w:r w:rsidRPr="002A6895">
        <w:rPr>
          <w:bCs/>
          <w:sz w:val="18"/>
          <w:szCs w:val="18"/>
        </w:rPr>
        <w:t xml:space="preserve"> «ИЗЪЯТО» года рождения, уроженца г. Керчь, гражданина Украины, не состоящего в зарегистрированном браке, имеющего на иждивении 1-го несовершеннолетнего ребенка, официально нетрудоустроенного, не являющегося инвалидом, проживающего по адресу: «ИЗЪЯТО»</w:t>
      </w:r>
    </w:p>
    <w:p w:rsidR="007B3324" w:rsidRPr="002A6895" w:rsidP="007B3324">
      <w:pPr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привлекаемого к административной ответственности по ч. 1 ст. 20.25 Кодекса об </w:t>
      </w:r>
      <w:r w:rsidRPr="002A6895">
        <w:rPr>
          <w:sz w:val="18"/>
          <w:szCs w:val="18"/>
        </w:rPr>
        <w:t>административных</w:t>
      </w:r>
      <w:r w:rsidRPr="002A6895">
        <w:rPr>
          <w:sz w:val="18"/>
          <w:szCs w:val="18"/>
        </w:rPr>
        <w:t xml:space="preserve"> правонарушения Российской Федерации,</w:t>
      </w:r>
    </w:p>
    <w:p w:rsidR="007B3324" w:rsidRPr="002A6895" w:rsidP="007B332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B3324" w:rsidRPr="002A6895" w:rsidP="007B332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A6895">
        <w:rPr>
          <w:sz w:val="18"/>
          <w:szCs w:val="18"/>
        </w:rPr>
        <w:t>УСТАНОВИЛ:</w:t>
      </w:r>
    </w:p>
    <w:p w:rsidR="007B3324" w:rsidRPr="002A6895" w:rsidP="007B332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B3324" w:rsidRPr="002A6895" w:rsidP="007B3324">
      <w:pPr>
        <w:pStyle w:val="NoSpacing"/>
        <w:jc w:val="both"/>
        <w:rPr>
          <w:b/>
          <w:color w:val="000000" w:themeColor="text1"/>
          <w:sz w:val="18"/>
          <w:szCs w:val="18"/>
        </w:rPr>
      </w:pPr>
      <w:r w:rsidRPr="002A6895">
        <w:rPr>
          <w:sz w:val="18"/>
          <w:szCs w:val="18"/>
        </w:rPr>
        <w:t xml:space="preserve">        Согласно протокола об административном правонарушении от 03 ноября 2022 года, Фоменко И.</w:t>
      </w:r>
      <w:r w:rsidRPr="002A6895">
        <w:rPr>
          <w:sz w:val="18"/>
          <w:szCs w:val="18"/>
        </w:rPr>
        <w:t>Е.</w:t>
      </w:r>
      <w:r w:rsidRPr="002A6895">
        <w:rPr>
          <w:sz w:val="18"/>
          <w:szCs w:val="18"/>
        </w:rPr>
        <w:t xml:space="preserve"> будучи привлеченным к административной ответственности, </w:t>
      </w:r>
      <w:r w:rsidRPr="002A6895">
        <w:rPr>
          <w:sz w:val="18"/>
          <w:szCs w:val="18"/>
          <w:shd w:val="clear" w:color="auto" w:fill="FFFFFF"/>
        </w:rPr>
        <w:t>постановлением о назначении административного наказания №</w:t>
      </w:r>
      <w:r w:rsidRPr="002A6895">
        <w:rPr>
          <w:bCs/>
          <w:sz w:val="18"/>
          <w:szCs w:val="18"/>
        </w:rPr>
        <w:t xml:space="preserve">«ИЗЪЯТО» </w:t>
      </w:r>
      <w:r w:rsidRPr="002A6895">
        <w:rPr>
          <w:sz w:val="18"/>
          <w:szCs w:val="18"/>
          <w:shd w:val="clear" w:color="auto" w:fill="FFFFFF"/>
        </w:rPr>
        <w:t>от 01 июля 2022 г. государственного участкового инспектора РФ по ГК в сфере ОМБР ГРКМ отделения (</w:t>
      </w:r>
      <w:r w:rsidRPr="002A6895">
        <w:rPr>
          <w:sz w:val="18"/>
          <w:szCs w:val="18"/>
          <w:shd w:val="clear" w:color="auto" w:fill="FFFFFF"/>
        </w:rPr>
        <w:t>погз</w:t>
      </w:r>
      <w:r w:rsidRPr="002A6895">
        <w:rPr>
          <w:sz w:val="18"/>
          <w:szCs w:val="18"/>
          <w:shd w:val="clear" w:color="auto" w:fill="FFFFFF"/>
        </w:rPr>
        <w:t xml:space="preserve">) в </w:t>
      </w:r>
      <w:r w:rsidRPr="002A6895">
        <w:rPr>
          <w:sz w:val="18"/>
          <w:szCs w:val="18"/>
          <w:shd w:val="clear" w:color="auto" w:fill="FFFFFF"/>
        </w:rPr>
        <w:t>н.п</w:t>
      </w:r>
      <w:r w:rsidRPr="002A6895">
        <w:rPr>
          <w:sz w:val="18"/>
          <w:szCs w:val="18"/>
          <w:shd w:val="clear" w:color="auto" w:fill="FFFFFF"/>
        </w:rPr>
        <w:t xml:space="preserve">. </w:t>
      </w:r>
      <w:r w:rsidRPr="002A6895">
        <w:rPr>
          <w:sz w:val="18"/>
          <w:szCs w:val="18"/>
          <w:shd w:val="clear" w:color="auto" w:fill="FFFFFF"/>
        </w:rPr>
        <w:t xml:space="preserve">Багерово Службы в г. Керчи Шабанова В.А., к наказанию в виде административного штрафа в размере 500,00 рублей, не уплатил административный штраф, в установленный ст. 32.2 Кодекса Российской Федерации об административных правонарушениях, шестидесятидневный срок со дня вступления указанного постановления в законную силу (12 июля 2022 г.), то есть до 10 сентября 2022 г., чем </w:t>
      </w:r>
      <w:r w:rsidRPr="002A6895">
        <w:rPr>
          <w:color w:val="000000" w:themeColor="text1"/>
          <w:sz w:val="18"/>
          <w:szCs w:val="18"/>
          <w:shd w:val="clear" w:color="auto" w:fill="FFFFFF"/>
        </w:rPr>
        <w:t>совершил правонарушение, ответственность за которое предусмотрена</w:t>
      </w:r>
      <w:r w:rsidRPr="002A6895">
        <w:rPr>
          <w:color w:val="000000" w:themeColor="text1"/>
          <w:sz w:val="18"/>
          <w:szCs w:val="18"/>
          <w:shd w:val="clear" w:color="auto" w:fill="FFFFFF"/>
        </w:rPr>
        <w:t xml:space="preserve"> ч.1 ст.</w:t>
      </w:r>
      <w:r w:rsidRPr="002A6895">
        <w:rPr>
          <w:sz w:val="18"/>
          <w:szCs w:val="18"/>
        </w:rPr>
        <w:t> </w:t>
      </w:r>
      <w:r w:rsidRPr="002A6895">
        <w:rPr>
          <w:color w:val="000000" w:themeColor="text1"/>
          <w:sz w:val="18"/>
          <w:szCs w:val="18"/>
          <w:shd w:val="clear" w:color="auto" w:fill="FFFFFF"/>
        </w:rPr>
        <w:t>20.25 КоАП РФ.</w:t>
      </w:r>
    </w:p>
    <w:p w:rsidR="007B3324" w:rsidRPr="002A6895" w:rsidP="007B3324">
      <w:pPr>
        <w:pStyle w:val="NoSpacing"/>
        <w:jc w:val="both"/>
        <w:rPr>
          <w:color w:val="000000" w:themeColor="text1"/>
          <w:sz w:val="18"/>
          <w:szCs w:val="18"/>
        </w:rPr>
      </w:pPr>
      <w:r w:rsidRPr="002A6895">
        <w:rPr>
          <w:color w:val="000000" w:themeColor="text1"/>
          <w:sz w:val="18"/>
          <w:szCs w:val="18"/>
        </w:rPr>
        <w:t xml:space="preserve">          </w:t>
      </w:r>
      <w:r w:rsidRPr="002A6895">
        <w:rPr>
          <w:color w:val="000000" w:themeColor="text1"/>
          <w:sz w:val="18"/>
          <w:szCs w:val="18"/>
        </w:rPr>
        <w:t>В судебном заседании Фоменко И.Е. вину в совершенном правонарушении признал в полном объеме, в содеянном раскаялся.</w:t>
      </w:r>
      <w:r w:rsidRPr="002A6895">
        <w:rPr>
          <w:color w:val="000000" w:themeColor="text1"/>
          <w:sz w:val="18"/>
          <w:szCs w:val="18"/>
        </w:rPr>
        <w:t xml:space="preserve"> Подтвердил обстоятельства, изложенные в протоколе. Пояснил, что уплатить назначенный ему административный штраф, в установленный законодательством срок, не смог, ввиду того, что потерял банковские </w:t>
      </w:r>
      <w:r w:rsidRPr="002A6895">
        <w:rPr>
          <w:color w:val="000000" w:themeColor="text1"/>
          <w:sz w:val="18"/>
          <w:szCs w:val="18"/>
        </w:rPr>
        <w:t>реквизиты для уплаты штрафа. Фоменко И.Е. указал, что его ежемесячный доход составляет 20 000,00 руб.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Выслушав в судебном заседании Фоменко И.Е., исследовав материалы дела об административном правонарушении в их совокупности, мировой судья приходит к выводу о наличии в действиях Фоменко И.Е. состава правонарушения, предусмотренного </w:t>
      </w:r>
      <w:r w:rsidRPr="002A6895">
        <w:rPr>
          <w:color w:val="000000" w:themeColor="text1"/>
          <w:sz w:val="18"/>
          <w:szCs w:val="18"/>
          <w:shd w:val="clear" w:color="auto" w:fill="FFFFFF"/>
        </w:rPr>
        <w:t>ч.1 ст. 20.25 КоАП РФ.</w:t>
      </w:r>
    </w:p>
    <w:p w:rsidR="007B3324" w:rsidRPr="002A6895" w:rsidP="007B3324">
      <w:pPr>
        <w:pStyle w:val="NoSpacing"/>
        <w:ind w:firstLine="709"/>
        <w:jc w:val="both"/>
        <w:rPr>
          <w:rFonts w:eastAsia="Calibri"/>
          <w:sz w:val="18"/>
          <w:szCs w:val="18"/>
        </w:rPr>
      </w:pPr>
      <w:r w:rsidRPr="002A6895">
        <w:rPr>
          <w:sz w:val="18"/>
          <w:szCs w:val="18"/>
        </w:rPr>
        <w:t xml:space="preserve">В соответствии со ст. 32.2 ч.1 КоАП РФ </w:t>
      </w:r>
      <w:r w:rsidRPr="002A6895">
        <w:rPr>
          <w:rFonts w:eastAsia="Calibri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2A6895">
        <w:rPr>
          <w:rFonts w:eastAsia="Calibri"/>
          <w:color w:val="000000"/>
          <w:sz w:val="18"/>
          <w:szCs w:val="18"/>
        </w:rPr>
        <w:t xml:space="preserve">предусмотренного </w:t>
      </w:r>
      <w:hyperlink r:id="rId4" w:history="1">
        <w:r w:rsidRPr="002A6895">
          <w:rPr>
            <w:rStyle w:val="Hyperlink"/>
            <w:rFonts w:eastAsia="Calibri"/>
            <w:color w:val="000000"/>
            <w:sz w:val="18"/>
            <w:szCs w:val="18"/>
            <w:u w:val="none"/>
          </w:rPr>
          <w:t>частью 1.1</w:t>
        </w:r>
      </w:hyperlink>
      <w:r w:rsidRPr="002A6895">
        <w:rPr>
          <w:rFonts w:eastAsia="Calibri"/>
          <w:color w:val="000000"/>
          <w:sz w:val="18"/>
          <w:szCs w:val="18"/>
        </w:rPr>
        <w:t xml:space="preserve"> или </w:t>
      </w:r>
      <w:hyperlink r:id="rId5" w:history="1">
        <w:r w:rsidRPr="002A6895">
          <w:rPr>
            <w:rStyle w:val="Hyperlink"/>
            <w:rFonts w:eastAsia="Calibri"/>
            <w:color w:val="000000"/>
            <w:sz w:val="18"/>
            <w:szCs w:val="18"/>
            <w:u w:val="none"/>
          </w:rPr>
          <w:t>1.3</w:t>
        </w:r>
      </w:hyperlink>
      <w:r w:rsidRPr="002A6895">
        <w:rPr>
          <w:rFonts w:eastAsia="Calibri"/>
          <w:color w:val="000000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A6895">
          <w:rPr>
            <w:rStyle w:val="Hyperlink"/>
            <w:rFonts w:eastAsia="Calibri"/>
            <w:color w:val="000000"/>
            <w:sz w:val="18"/>
            <w:szCs w:val="18"/>
            <w:u w:val="none"/>
          </w:rPr>
          <w:t>статьей 31.5</w:t>
        </w:r>
      </w:hyperlink>
      <w:r w:rsidRPr="002A6895">
        <w:rPr>
          <w:rFonts w:eastAsia="Calibri"/>
          <w:color w:val="000000"/>
          <w:sz w:val="18"/>
          <w:szCs w:val="18"/>
        </w:rPr>
        <w:t xml:space="preserve"> настоящего</w:t>
      </w:r>
      <w:r w:rsidRPr="002A6895">
        <w:rPr>
          <w:rFonts w:eastAsia="Calibri"/>
          <w:sz w:val="18"/>
          <w:szCs w:val="18"/>
        </w:rPr>
        <w:t xml:space="preserve"> Кодекса.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Из материалов дела усматривается, что Фоменко И.Е. не уплатил административный штраф, в установленный </w:t>
      </w:r>
      <w:r w:rsidRPr="002A6895">
        <w:rPr>
          <w:sz w:val="18"/>
          <w:szCs w:val="18"/>
          <w:shd w:val="clear" w:color="auto" w:fill="FFFFFF"/>
        </w:rPr>
        <w:t xml:space="preserve">ст. 32.2 </w:t>
      </w:r>
      <w:r w:rsidRPr="002A6895">
        <w:rPr>
          <w:sz w:val="18"/>
          <w:szCs w:val="18"/>
        </w:rPr>
        <w:t>КоАП РФ,</w:t>
      </w:r>
      <w:r w:rsidRPr="002A6895">
        <w:rPr>
          <w:sz w:val="18"/>
          <w:szCs w:val="18"/>
          <w:shd w:val="clear" w:color="auto" w:fill="FFFFFF"/>
        </w:rPr>
        <w:t xml:space="preserve"> шестидесятидневный срок, со дня вступления постановлением о назначении административного наказания №</w:t>
      </w:r>
      <w:r w:rsidRPr="002A6895">
        <w:rPr>
          <w:bCs/>
          <w:sz w:val="18"/>
          <w:szCs w:val="18"/>
        </w:rPr>
        <w:t xml:space="preserve">«ИЗЪЯТО» </w:t>
      </w:r>
      <w:r w:rsidRPr="002A6895">
        <w:rPr>
          <w:sz w:val="18"/>
          <w:szCs w:val="18"/>
          <w:shd w:val="clear" w:color="auto" w:fill="FFFFFF"/>
        </w:rPr>
        <w:t>от 01 июля 2022 г.</w:t>
      </w:r>
      <w:r w:rsidRPr="002A6895">
        <w:rPr>
          <w:color w:val="000000" w:themeColor="text1"/>
          <w:sz w:val="18"/>
          <w:szCs w:val="18"/>
          <w:shd w:val="clear" w:color="auto" w:fill="FFFFFF"/>
        </w:rPr>
        <w:t>, в законную силу –  12 июля 2022 года.</w:t>
      </w:r>
      <w:r w:rsidRPr="002A6895">
        <w:rPr>
          <w:sz w:val="18"/>
          <w:szCs w:val="18"/>
        </w:rPr>
        <w:t xml:space="preserve"> 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Указанные обстоятельства послужили основанием для возбуждения в отношении Фоменко И.Е дела об административном правонарушении по ч. 1 ст. 20.25 КоАП РФ, и привлечения его к административной ответственности.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A6895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Вина Фоменко И.Е. в совершении административного правонарушения подтверждается исследованными мировым судьей в совокупности доказательствами, собранными по делу, а именно: </w:t>
      </w:r>
    </w:p>
    <w:p w:rsidR="007B3324" w:rsidRPr="002A6895" w:rsidP="007B3324">
      <w:pPr>
        <w:pStyle w:val="NoSpacing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– протоколом об административном правонарушении от 03 ноября 2022 года, согласно которого Фоменко И.Е. не уплатил административный штраф, в установленный </w:t>
      </w:r>
      <w:r w:rsidRPr="002A6895">
        <w:rPr>
          <w:sz w:val="18"/>
          <w:szCs w:val="18"/>
          <w:shd w:val="clear" w:color="auto" w:fill="FFFFFF"/>
        </w:rPr>
        <w:t xml:space="preserve">ст. 32.2 </w:t>
      </w:r>
      <w:r w:rsidRPr="002A6895">
        <w:rPr>
          <w:sz w:val="18"/>
          <w:szCs w:val="18"/>
        </w:rPr>
        <w:t>КоАП РФ,</w:t>
      </w:r>
      <w:r w:rsidRPr="002A6895">
        <w:rPr>
          <w:sz w:val="18"/>
          <w:szCs w:val="18"/>
          <w:shd w:val="clear" w:color="auto" w:fill="FFFFFF"/>
        </w:rPr>
        <w:t xml:space="preserve"> шестидесятидневный срок, со дня вступления постановлением о назначении административного наказания №</w:t>
      </w:r>
      <w:r w:rsidRPr="002A6895" w:rsidR="002A6895">
        <w:rPr>
          <w:bCs/>
          <w:sz w:val="18"/>
          <w:szCs w:val="18"/>
        </w:rPr>
        <w:t xml:space="preserve">«ИЗЪЯТО» </w:t>
      </w:r>
      <w:r w:rsidRPr="002A6895">
        <w:rPr>
          <w:sz w:val="18"/>
          <w:szCs w:val="18"/>
          <w:shd w:val="clear" w:color="auto" w:fill="FFFFFF"/>
        </w:rPr>
        <w:t>от 01.07.2022 г.</w:t>
      </w:r>
      <w:r w:rsidRPr="002A6895">
        <w:rPr>
          <w:color w:val="000000" w:themeColor="text1"/>
          <w:sz w:val="18"/>
          <w:szCs w:val="18"/>
          <w:shd w:val="clear" w:color="auto" w:fill="FFFFFF"/>
        </w:rPr>
        <w:t>, в законную силу –  12 июля 2022 года</w:t>
      </w:r>
      <w:r w:rsidRPr="002A6895">
        <w:rPr>
          <w:sz w:val="18"/>
          <w:szCs w:val="18"/>
        </w:rPr>
        <w:t xml:space="preserve"> (л.д.1-3), 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–заверенной копией постановления о назначении административного наказания №9930/610-22 от 01.07.2022 года, согласно которому Фоменко И.Е. назначено наказание в виде административного штрафа (л.д.7-11),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– Справкой старшего дознавателя 2 группы отдела дознания и административной практики ПУ ФСБ России по Республике Крым </w:t>
      </w:r>
      <w:r w:rsidRPr="002A6895">
        <w:rPr>
          <w:sz w:val="18"/>
          <w:szCs w:val="18"/>
        </w:rPr>
        <w:t>Мелкозерова</w:t>
      </w:r>
      <w:r w:rsidRPr="002A6895">
        <w:rPr>
          <w:sz w:val="18"/>
          <w:szCs w:val="18"/>
        </w:rPr>
        <w:t> А.С., согласно которой по состоянию на 03 ноября 2022 года, ПУ ФСБ России по Республике Крым информацией о поступлении на счет денежных средств об оплате административного штрафа по делу №</w:t>
      </w:r>
      <w:r w:rsidRPr="002A6895" w:rsidR="002A6895">
        <w:rPr>
          <w:bCs/>
          <w:sz w:val="18"/>
          <w:szCs w:val="18"/>
        </w:rPr>
        <w:t>«ИЗЪЯТО»</w:t>
      </w:r>
      <w:r w:rsidRPr="002A6895">
        <w:rPr>
          <w:sz w:val="18"/>
          <w:szCs w:val="18"/>
        </w:rPr>
        <w:t>, не располагает (л.д.12).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– письменными показаниями свидетеля Фоменко Л.И. от 03 ноября 2022 года (л.д.15-16),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B3324" w:rsidRPr="002A6895" w:rsidP="007B3324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2A6895">
        <w:rPr>
          <w:sz w:val="18"/>
          <w:szCs w:val="18"/>
        </w:rPr>
        <w:t>При таких обстоятельствах, суд полагает, что в действиях Фоменко И.Е. усматривается состав административного правонарушения и его действия правильно квалифицированы по ч. 1 ст. 20.25 КоАП РФ</w:t>
      </w:r>
      <w:r w:rsidRPr="002A6895">
        <w:rPr>
          <w:color w:val="000000" w:themeColor="text1"/>
          <w:sz w:val="18"/>
          <w:szCs w:val="18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2A6895">
          <w:rPr>
            <w:rStyle w:val="a"/>
            <w:color w:val="000000" w:themeColor="text1"/>
            <w:sz w:val="18"/>
            <w:szCs w:val="18"/>
          </w:rPr>
          <w:t>Кодексом</w:t>
        </w:r>
      </w:hyperlink>
      <w:r w:rsidRPr="002A6895">
        <w:rPr>
          <w:color w:val="000000" w:themeColor="text1"/>
          <w:sz w:val="18"/>
          <w:szCs w:val="18"/>
        </w:rPr>
        <w:t xml:space="preserve">. </w:t>
      </w:r>
    </w:p>
    <w:p w:rsidR="007B3324" w:rsidRPr="002A6895" w:rsidP="007B3324">
      <w:pPr>
        <w:ind w:firstLine="720"/>
        <w:jc w:val="both"/>
        <w:rPr>
          <w:sz w:val="18"/>
          <w:szCs w:val="18"/>
        </w:rPr>
      </w:pPr>
      <w:r w:rsidRPr="002A6895">
        <w:rPr>
          <w:color w:val="000000" w:themeColor="text1"/>
          <w:sz w:val="18"/>
          <w:szCs w:val="18"/>
        </w:rPr>
        <w:t xml:space="preserve">Санкция ч. 1 статьи 20.25 КоАП РФ предусматривает административное </w:t>
      </w:r>
      <w:r w:rsidRPr="002A6895">
        <w:rPr>
          <w:sz w:val="18"/>
          <w:szCs w:val="18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B3324" w:rsidRPr="002A6895" w:rsidP="007B3324">
      <w:pPr>
        <w:ind w:firstLine="720"/>
        <w:jc w:val="both"/>
        <w:rPr>
          <w:sz w:val="18"/>
          <w:szCs w:val="18"/>
        </w:rPr>
      </w:pPr>
      <w:r w:rsidRPr="002A6895">
        <w:rPr>
          <w:color w:val="000000"/>
          <w:sz w:val="18"/>
          <w:szCs w:val="18"/>
          <w:shd w:val="clear" w:color="auto" w:fill="FFFFFF"/>
        </w:rPr>
        <w:t xml:space="preserve">Установив вину </w:t>
      </w:r>
      <w:r w:rsidRPr="002A6895">
        <w:rPr>
          <w:sz w:val="18"/>
          <w:szCs w:val="18"/>
        </w:rPr>
        <w:t xml:space="preserve">Фоменко И.Е. </w:t>
      </w:r>
      <w:r w:rsidRPr="002A6895">
        <w:rPr>
          <w:color w:val="000000"/>
          <w:sz w:val="18"/>
          <w:szCs w:val="18"/>
          <w:shd w:val="clear" w:color="auto" w:fill="FFFFFF"/>
        </w:rPr>
        <w:t>в совершенном правонарушении, мировой судья считает необходимым подвергнуть его к административной ответственности</w:t>
      </w:r>
      <w:r w:rsidRPr="002A6895">
        <w:rPr>
          <w:sz w:val="18"/>
          <w:szCs w:val="18"/>
        </w:rPr>
        <w:t>.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7B3324" w:rsidRPr="002A6895" w:rsidP="007B3324">
      <w:pPr>
        <w:autoSpaceDE w:val="0"/>
        <w:autoSpaceDN w:val="0"/>
        <w:adjustRightInd w:val="0"/>
        <w:ind w:right="-1"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2A6895">
        <w:rPr>
          <w:sz w:val="18"/>
          <w:szCs w:val="18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2A6895">
        <w:rPr>
          <w:color w:val="000000"/>
          <w:sz w:val="18"/>
          <w:szCs w:val="18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2A6895">
        <w:rPr>
          <w:sz w:val="18"/>
          <w:szCs w:val="18"/>
        </w:rPr>
        <w:t>содеянном</w:t>
      </w:r>
      <w:r w:rsidRPr="002A6895">
        <w:rPr>
          <w:sz w:val="18"/>
          <w:szCs w:val="18"/>
        </w:rPr>
        <w:t>.</w:t>
      </w:r>
    </w:p>
    <w:p w:rsidR="007B3324" w:rsidRPr="002A6895" w:rsidP="007B3324">
      <w:pPr>
        <w:ind w:right="-1"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7B3324" w:rsidRPr="002A6895" w:rsidP="007B3324">
      <w:pPr>
        <w:jc w:val="both"/>
        <w:rPr>
          <w:color w:val="000000"/>
          <w:sz w:val="18"/>
          <w:szCs w:val="18"/>
        </w:rPr>
      </w:pPr>
      <w:r w:rsidRPr="002A6895">
        <w:rPr>
          <w:sz w:val="18"/>
          <w:szCs w:val="18"/>
        </w:rPr>
        <w:t xml:space="preserve">           Руководствуясь ст. 20.25 ч.1, 29.10 КоАП РФ, мировой судья</w:t>
      </w:r>
    </w:p>
    <w:p w:rsidR="007B3324" w:rsidRPr="002A6895" w:rsidP="007B3324">
      <w:pPr>
        <w:jc w:val="both"/>
        <w:rPr>
          <w:color w:val="000000"/>
          <w:sz w:val="18"/>
          <w:szCs w:val="18"/>
        </w:rPr>
      </w:pPr>
    </w:p>
    <w:p w:rsidR="007B3324" w:rsidRPr="002A6895" w:rsidP="007B3324">
      <w:pPr>
        <w:jc w:val="center"/>
        <w:rPr>
          <w:color w:val="000000"/>
          <w:sz w:val="18"/>
          <w:szCs w:val="18"/>
        </w:rPr>
      </w:pPr>
      <w:r w:rsidRPr="002A6895">
        <w:rPr>
          <w:color w:val="000000"/>
          <w:sz w:val="18"/>
          <w:szCs w:val="18"/>
        </w:rPr>
        <w:t>ПОСТАНОВИЛ:</w:t>
      </w:r>
    </w:p>
    <w:p w:rsidR="007B3324" w:rsidRPr="002A6895" w:rsidP="007B3324">
      <w:pPr>
        <w:jc w:val="center"/>
        <w:rPr>
          <w:color w:val="000000"/>
          <w:sz w:val="18"/>
          <w:szCs w:val="18"/>
        </w:rPr>
      </w:pPr>
    </w:p>
    <w:p w:rsidR="007B3324" w:rsidRPr="002A6895" w:rsidP="007B3324">
      <w:pPr>
        <w:ind w:firstLine="708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Фоменко </w:t>
      </w:r>
      <w:r w:rsidRPr="002A6895" w:rsidR="002A6895">
        <w:rPr>
          <w:bCs/>
          <w:sz w:val="18"/>
          <w:szCs w:val="18"/>
        </w:rPr>
        <w:t xml:space="preserve">«ИЗЪЯТО» </w:t>
      </w:r>
      <w:r w:rsidRPr="002A6895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2A6895">
        <w:rPr>
          <w:rFonts w:eastAsia="Calibri"/>
          <w:sz w:val="18"/>
          <w:szCs w:val="18"/>
        </w:rPr>
        <w:t xml:space="preserve">РФ и назначить ему наказание в виде </w:t>
      </w:r>
      <w:r w:rsidRPr="002A6895">
        <w:rPr>
          <w:color w:val="000000"/>
          <w:sz w:val="18"/>
          <w:szCs w:val="18"/>
        </w:rPr>
        <w:t>адми</w:t>
      </w:r>
      <w:r w:rsidRPr="002A6895" w:rsidR="002A6895">
        <w:rPr>
          <w:color w:val="000000"/>
          <w:sz w:val="18"/>
          <w:szCs w:val="18"/>
        </w:rPr>
        <w:t xml:space="preserve">нистративного штрафа в размере </w:t>
      </w:r>
      <w:r w:rsidRPr="002A6895">
        <w:rPr>
          <w:color w:val="000000"/>
          <w:sz w:val="18"/>
          <w:szCs w:val="18"/>
        </w:rPr>
        <w:t>1000 руб. 00 коп.</w:t>
      </w:r>
    </w:p>
    <w:p w:rsidR="007B3324" w:rsidRPr="002A6895" w:rsidP="007B3324">
      <w:pPr>
        <w:widowControl w:val="0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Штраф подлежит уплате по следующим реквизитам: Получатель платежа - Министерство юстиции Республики Крым  ИНН 9102013284   КПП 910201001   ОГРН 114910201916   Юридический адрес: </w:t>
      </w:r>
      <w:r w:rsidRPr="002A6895">
        <w:rPr>
          <w:sz w:val="18"/>
          <w:szCs w:val="18"/>
        </w:rPr>
        <w:t>Россия, Республика Крым, 295000,  г. Симферополь, ул. Набережная им.60-летия СССР, 28,   - Почтовый адрес:</w:t>
      </w:r>
      <w:r w:rsidRPr="002A6895">
        <w:rPr>
          <w:sz w:val="18"/>
          <w:szCs w:val="18"/>
        </w:rPr>
        <w:t xml:space="preserve"> Россия, Республика Крым, 295000, г. Симферополь, ул. Набережная им.60-летия СССР, 28.</w:t>
      </w:r>
    </w:p>
    <w:p w:rsidR="007B3324" w:rsidRPr="002A6895" w:rsidP="007B3324">
      <w:pPr>
        <w:widowControl w:val="0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Банковские реквизиты: - Наименование банка: Отделение Республика Крым Банка России//УФК по Республике Крым </w:t>
      </w:r>
      <w:r w:rsidRPr="002A6895">
        <w:rPr>
          <w:sz w:val="18"/>
          <w:szCs w:val="18"/>
        </w:rPr>
        <w:t>г</w:t>
      </w:r>
      <w:r w:rsidRPr="002A6895">
        <w:rPr>
          <w:sz w:val="18"/>
          <w:szCs w:val="18"/>
        </w:rPr>
        <w:t>.С</w:t>
      </w:r>
      <w:r w:rsidRPr="002A6895">
        <w:rPr>
          <w:sz w:val="18"/>
          <w:szCs w:val="18"/>
        </w:rPr>
        <w:t>имферополь</w:t>
      </w:r>
      <w:r w:rsidRPr="002A6895">
        <w:rPr>
          <w:sz w:val="18"/>
          <w:szCs w:val="18"/>
        </w:rPr>
        <w:t xml:space="preserve">  - БИК 013510002, - Единый казначейский счет  40102810645370000035, - Казначейский счет  03100643000000017500, - Лицевой счет  04752203230 в УФК по  Республике Крым,  Код Сводного реестра 35220323 Код по Сводному реестру 35220323 ОКТМО: 35715000 КБК: 828 1 16 01203 01 0025 140, УИН 0410760300445002712220151.</w:t>
      </w:r>
    </w:p>
    <w:p w:rsidR="007B3324" w:rsidRPr="002A6895" w:rsidP="007B3324">
      <w:pPr>
        <w:widowControl w:val="0"/>
        <w:ind w:firstLine="709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2A6895">
        <w:rPr>
          <w:sz w:val="18"/>
          <w:szCs w:val="18"/>
        </w:rPr>
        <w:t xml:space="preserve"> статьей 31.5 настоящего Кодекса.</w:t>
      </w:r>
    </w:p>
    <w:p w:rsidR="007B3324" w:rsidRPr="002A6895" w:rsidP="007B3324">
      <w:pPr>
        <w:ind w:firstLine="708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7B3324" w:rsidRPr="002A6895" w:rsidP="007B3324">
      <w:pPr>
        <w:ind w:firstLine="708"/>
        <w:jc w:val="both"/>
        <w:rPr>
          <w:sz w:val="18"/>
          <w:szCs w:val="18"/>
        </w:rPr>
      </w:pPr>
      <w:r w:rsidRPr="002A6895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B3324" w:rsidRPr="002A6895" w:rsidP="007B3324">
      <w:pPr>
        <w:ind w:firstLine="720"/>
        <w:jc w:val="both"/>
        <w:rPr>
          <w:sz w:val="18"/>
          <w:szCs w:val="18"/>
        </w:rPr>
      </w:pPr>
      <w:r w:rsidRPr="002A6895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B3324" w:rsidRPr="002A6895" w:rsidP="007B3324">
      <w:pPr>
        <w:jc w:val="both"/>
        <w:rPr>
          <w:sz w:val="18"/>
          <w:szCs w:val="18"/>
        </w:rPr>
      </w:pPr>
    </w:p>
    <w:p w:rsidR="007B3324" w:rsidRPr="002A6895" w:rsidP="007B3324">
      <w:pPr>
        <w:jc w:val="both"/>
        <w:rPr>
          <w:sz w:val="18"/>
          <w:szCs w:val="18"/>
        </w:rPr>
      </w:pPr>
      <w:r w:rsidRPr="002A6895">
        <w:rPr>
          <w:sz w:val="18"/>
          <w:szCs w:val="18"/>
        </w:rPr>
        <w:t>Мировой судья                                                                                      Козлова К.Ю.</w:t>
      </w:r>
    </w:p>
    <w:p w:rsidR="007B3324" w:rsidRPr="002A6895" w:rsidP="007B3324">
      <w:pPr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ДЕПЕРСОНИФИКАЦИЯ</w:t>
      </w:r>
    </w:p>
    <w:p w:rsidR="007B3324" w:rsidRPr="002A6895" w:rsidP="007B3324">
      <w:pPr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лингвистический контроль произвел</w:t>
      </w:r>
    </w:p>
    <w:p w:rsidR="007B3324" w:rsidRPr="002A6895" w:rsidP="007B332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 xml:space="preserve">помощник  мирового судьи  __________________  </w:t>
      </w:r>
      <w:r w:rsidRPr="002A6895">
        <w:rPr>
          <w:sz w:val="18"/>
          <w:szCs w:val="18"/>
        </w:rPr>
        <w:t>Серажединова</w:t>
      </w:r>
      <w:r w:rsidRPr="002A6895">
        <w:rPr>
          <w:sz w:val="18"/>
          <w:szCs w:val="18"/>
        </w:rPr>
        <w:t xml:space="preserve"> З.Л. </w:t>
      </w:r>
    </w:p>
    <w:p w:rsidR="007B3324" w:rsidRPr="002A6895" w:rsidP="007B332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7B3324" w:rsidRPr="002A6895" w:rsidP="007B3324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СОГЛАСОВАНО</w:t>
      </w:r>
    </w:p>
    <w:p w:rsidR="007B3324" w:rsidRPr="002A6895" w:rsidP="007B3324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Мировой судья  __________________          Козлова К.Ю.</w:t>
      </w:r>
    </w:p>
    <w:p w:rsidR="007B3324" w:rsidRPr="002A6895" w:rsidP="007B3324">
      <w:pPr>
        <w:contextualSpacing/>
        <w:rPr>
          <w:sz w:val="18"/>
          <w:szCs w:val="18"/>
        </w:rPr>
      </w:pPr>
    </w:p>
    <w:p w:rsidR="007B3324" w:rsidRPr="002A6895" w:rsidP="007B3324">
      <w:pPr>
        <w:contextualSpacing/>
        <w:jc w:val="right"/>
        <w:rPr>
          <w:sz w:val="18"/>
          <w:szCs w:val="18"/>
        </w:rPr>
      </w:pPr>
      <w:r w:rsidRPr="002A6895">
        <w:rPr>
          <w:sz w:val="18"/>
          <w:szCs w:val="18"/>
        </w:rPr>
        <w:t>«ИЗЪЯТО»</w:t>
      </w:r>
    </w:p>
    <w:p w:rsidR="004A7F40" w:rsidRPr="002A6895">
      <w:pPr>
        <w:rPr>
          <w:sz w:val="18"/>
          <w:szCs w:val="18"/>
        </w:rPr>
      </w:pPr>
    </w:p>
    <w:sectPr w:rsidSect="002A689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9"/>
    <w:rsid w:val="00244CC9"/>
    <w:rsid w:val="002A6895"/>
    <w:rsid w:val="004A7F40"/>
    <w:rsid w:val="007B3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324"/>
    <w:rPr>
      <w:color w:val="0000FF"/>
      <w:u w:val="single"/>
    </w:rPr>
  </w:style>
  <w:style w:type="paragraph" w:styleId="NoSpacing">
    <w:name w:val="No Spacing"/>
    <w:uiPriority w:val="1"/>
    <w:qFormat/>
    <w:rsid w:val="007B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B332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