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F49" w:rsidRPr="00875F49" w:rsidP="00875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5-44-274/2022</w:t>
      </w:r>
    </w:p>
    <w:p w:rsidR="00875F49" w:rsidRPr="00875F49" w:rsidP="00875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 91MS0044-01-2022-002265-22</w:t>
      </w: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</w:t>
      </w: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 декабря  2022 г.                                                                                  гор. Керчь </w:t>
      </w:r>
    </w:p>
    <w:p w:rsidR="00875F49" w:rsidRPr="00875F49" w:rsidP="00875F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«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» (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75F49" w:rsidRPr="00875F49" w:rsidP="00875F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рождения, уроженца 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гражданина Российской Федерации, зарегистрированного и проживающего по адресу: 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875F49" w:rsidRPr="00875F49" w:rsidP="00875F4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привлекаемого к ответственности за совершение правонарушения, предусмотренного ч. 2 ст. 15.33 КоАП РФ,</w:t>
      </w: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протоколу об административном правонарушении №64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от 17 ноября 2022 г., должностное лицо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С.Л., являясь генеральным директором 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расположенного по адресу: </w:t>
      </w:r>
      <w:r w:rsidRP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 исполнил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(далее форма Расчета) за полугодие 2022 года, установленнаяст.24 ФЗ № 125-ФЗ от 24.07.1998г. «Об обязательном социальном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страховании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несчастных случаев на производстве и профессиональных заболеваний», что влечет ответственность должностных лиц, предусмотренную ч. 2 ст.15.33 КоАП РФ.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С.Л. в судебное заседание не явился, о дате, времени и месте рассмотрения дела была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надлежащим образом, причины неявки суду не сообщил. 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адрес судебного участка  44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 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 п. 6 Постановления Пленума Верховного Суда Российской Федерации от 24.03.2005 года  5, лицо, в отношении которого ведется производство по делу, считается извещенным о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 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 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С.Л.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С.Л.  в её отсутствие. 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Изучив материалы дела об административном правонарушении, мировой судья приходит к следующему.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ст. 3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профессиональных заболеваний в соответствии с пунктом 1 статьи 5 настоящего Федерального закона.</w:t>
      </w: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Сроком предъявления формы Расчета за полугодие 2022 года является не позднее 20 июля 2022 года.</w:t>
      </w:r>
    </w:p>
    <w:p w:rsidR="00875F49" w:rsidRPr="00875F49" w:rsidP="00875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Как следует из материалов дела, в ходе камеральной проверки ГУ – региональным отделением Фонда социального страхования РФ по Республике Крым Филиал №6 выявлено непредставление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875F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Расчета</w:t>
      </w:r>
      <w:r w:rsidRPr="00875F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полугодие 2022 года в установленный законодательством срок.</w:t>
      </w: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предоставления формы Расчета за полугодие 2022 г. приходится на 20 июля 2022 г.  По сроку на 20 июля 2022 г.  форма Расчета</w:t>
      </w:r>
      <w:r w:rsidRPr="00875F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полугодие 2022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в Филиал №6 представлена не была.</w:t>
      </w: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Форма Расчета за полугодие 2022 год была представлена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лишь 27 июля 2022 года, то есть с нарушением установленного срока.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Статьей 24 ФЗ № 125-ФЗ от 24.07.1998г. «Об обязательном социальном страховании от несчастных случаев на производстве и профессиональных заболеваний» установлена ответственность юридического лица - страхователя за непредставление предусмотренного расчета по начисленным и уплаченным страховым взносам в территориальный орган страховщика по месту своего учета в срок, установленный данным Федеральным законом.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Субъектом правонарушения по ч. 2 ст. 15.33 КоАП РФ являются должностные лица.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Как усматривается из материалов дела,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Галеев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С.Л., являясь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генеральным директором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не исполнил обязанность по своевременному представлению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На момент возникновения обстоятельств, послуживших основанием для привлечения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С.Л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. к административной ответственности по настоящему делу, сведения, содержащиеся в Едином государственном реестре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юридических лиц, свидетельствуют о том, что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Галеев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С.Л.,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являлся субъектом административного правонарушения – должностным лицом, не исполнившим обязанность,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установленную ст.24 ФЗ № 125-ФЗ от 24.07.1998г. «Об обязательном социальном страховании от несчастных случаев на производстве и профессиональных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заболеваний».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875F4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по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ч.2 ст. 15.33 КоАП РФ.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С.Л.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инкриминируемом ей административном правонарушении по ч. 2 ст. 15.33 КоАП РФ, подтверждается следующими доказательствами: 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№ 64 от 17.11.2022 г., согласно которому директором Филиала №6 ГУ – регионального отделения Фонда социального страхования РФ по РК Буренкова В.В. выявлено непредставление в установленный законодательством срок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формы Расчета за полугодие 2022 г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.(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л.д.2-3), 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заверенной копией Акта камеральной проверки Филиал № 6 ГУ – регионального отделения Фонда социального страхования РФ по Республике Крым №910622100013401/73 от 01.08.2022 г., согласно которому Филиалом №6 выявлено нарушение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законодательства по обязательному социальному страхованию от несчастных случаев на производстве и профессиональных заболеваний (л.д.10-11),  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заверенной копией Расчета по Форме 4-ФСС  (л.д.12-13),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заверенной копией сведений о результатах проведенной специальной оценки условий труда (л.д.14),  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заверенной копией Выписки из ЕГРЮЛ, согласно которой должным лицом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С.Л. (л.д.17-19),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заверенной копией Уведомления о регистрации в качестве страхователя юридического лица (л.д.16).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F49">
        <w:rPr>
          <w:rFonts w:ascii="Times New Roman" w:hAnsi="Times New Roman" w:cs="Times New Roman"/>
          <w:sz w:val="18"/>
          <w:szCs w:val="18"/>
        </w:rPr>
        <w:t xml:space="preserve">В силу положений </w:t>
      </w:r>
      <w:hyperlink r:id="rId4" w:history="1">
        <w:r w:rsidRPr="00624A1E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статьи 2.4</w:t>
        </w:r>
      </w:hyperlink>
      <w:r w:rsidRPr="00875F49">
        <w:rPr>
          <w:rFonts w:ascii="Times New Roman" w:hAnsi="Times New Roman" w:cs="Times New Roman"/>
          <w:sz w:val="18"/>
          <w:szCs w:val="18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 w:rsidRPr="00875F49">
        <w:rPr>
          <w:rFonts w:ascii="Times New Roman" w:hAnsi="Times New Roman" w:cs="Times New Roman"/>
          <w:color w:val="000000" w:themeColor="text1"/>
          <w:sz w:val="18"/>
          <w:szCs w:val="18"/>
        </w:rPr>
        <w:t>правонарушения в связи с неисполнением либо ненадлежащим исполнением своих служебных обязанностей.</w:t>
      </w:r>
    </w:p>
    <w:p w:rsidR="00875F49" w:rsidRPr="00875F49" w:rsidP="0087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таких обстоятельствах мировой судья, считает доказанной вину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Галеева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С.Л., а квалификацию его действий по ч.2 ст. 15.33 КоАП РФ, правильной.</w:t>
      </w:r>
    </w:p>
    <w:p w:rsidR="00875F49" w:rsidRPr="00875F49" w:rsidP="00875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Установив вину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должностного лица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С.Л.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к административной ответственности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875F49" w:rsidRPr="00875F49" w:rsidP="00875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</w:t>
      </w: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прекращения производства по данному делу не установлено.  </w:t>
      </w:r>
    </w:p>
    <w:p w:rsidR="00875F49" w:rsidRPr="00875F49" w:rsidP="00875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назначении административного 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875F49" w:rsidRPr="00875F49" w:rsidP="00875F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Обстоятельств, смягчающих или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875F49" w:rsidRPr="00875F49" w:rsidP="00875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20.25 ч.1, 29.10 КоАП РФ, мировой судья</w:t>
      </w:r>
    </w:p>
    <w:p w:rsidR="00875F49" w:rsidRPr="00875F49" w:rsidP="00875F4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875F49" w:rsidRPr="00875F49" w:rsidP="0087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Должностное лицо – генерального директора Общества с ограниченной ответственностью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Галеева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2 ст. 15.33 Кодекса об административных правонарушениях Российской Федерации и назначить ему наказание в виде штрафа в размере 300 (триста) руб. 00 коп.</w:t>
      </w: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624A1E" w:rsidR="00624A1E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75F49" w:rsidRPr="00875F49" w:rsidP="0087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875F4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неуплата административного штрафа в установленный срок влечет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75F49" w:rsidRPr="00875F49" w:rsidP="00875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875F49" w:rsidRPr="00875F49" w:rsidP="00875F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875F49" w:rsidP="00875F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</w:t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75F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Козлова К.Ю. </w:t>
      </w:r>
    </w:p>
    <w:p w:rsidR="00875F49" w:rsidRPr="00875F49" w:rsidP="00875F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5F49" w:rsidRPr="00624A1E" w:rsidP="00875F4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24A1E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875F49" w:rsidRPr="00624A1E" w:rsidP="00875F4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24A1E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875F49" w:rsidRPr="00624A1E" w:rsidP="00875F49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24A1E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624A1E">
        <w:rPr>
          <w:rFonts w:ascii="Times New Roman" w:hAnsi="Times New Roman" w:cs="Times New Roman"/>
          <w:sz w:val="18"/>
          <w:szCs w:val="18"/>
        </w:rPr>
        <w:t>Серажединова</w:t>
      </w:r>
      <w:r w:rsidRPr="00624A1E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875F49" w:rsidRPr="00624A1E" w:rsidP="00875F49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875F49" w:rsidRPr="00624A1E" w:rsidP="00875F49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24A1E">
        <w:rPr>
          <w:rFonts w:ascii="Times New Roman" w:hAnsi="Times New Roman" w:cs="Times New Roman"/>
          <w:sz w:val="18"/>
          <w:szCs w:val="18"/>
        </w:rPr>
        <w:t>СОГЛАСОВАНО</w:t>
      </w:r>
    </w:p>
    <w:p w:rsidR="00875F49" w:rsidRPr="00624A1E" w:rsidP="00875F49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24A1E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875F49" w:rsidRPr="00624A1E" w:rsidP="00875F4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0E1B53" w:rsidRPr="00624A1E" w:rsidP="00624A1E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24A1E">
        <w:rPr>
          <w:rFonts w:ascii="Times New Roman" w:hAnsi="Times New Roman" w:cs="Times New Roman"/>
          <w:sz w:val="18"/>
          <w:szCs w:val="18"/>
        </w:rPr>
        <w:t>«ИЗЪЯТО»</w:t>
      </w:r>
    </w:p>
    <w:sectPr w:rsidSect="00624A1E">
      <w:pgSz w:w="11906" w:h="16838"/>
      <w:pgMar w:top="568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3"/>
    <w:rsid w:val="000E1B53"/>
    <w:rsid w:val="003B212F"/>
    <w:rsid w:val="00624A1E"/>
    <w:rsid w:val="00875F49"/>
    <w:rsid w:val="00B12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0A49D618A3F4E0753F1BEAFEFD8D0C4EA3021BD406EFA73DBE4040E9429BC6EAB6E71D8E8C2CF646BC0B3725F93B338730E22607E462A3P10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