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73E1" w:rsidP="00FE73E1">
      <w:pPr>
        <w:pStyle w:val="Title"/>
        <w:jc w:val="right"/>
        <w:rPr>
          <w:rFonts w:ascii="Times New Roman" w:hAnsi="Times New Roman"/>
          <w:b w:val="0"/>
          <w:color w:val="000000"/>
          <w:szCs w:val="24"/>
          <w:u w:val="single"/>
        </w:rPr>
      </w:pPr>
      <w:r>
        <w:rPr>
          <w:rFonts w:ascii="Times New Roman" w:hAnsi="Times New Roman"/>
          <w:b w:val="0"/>
          <w:color w:val="000000"/>
          <w:szCs w:val="24"/>
          <w:u w:val="single"/>
        </w:rPr>
        <w:t>Дело № 5-</w:t>
      </w:r>
      <w:r>
        <w:rPr>
          <w:rFonts w:ascii="Times New Roman" w:hAnsi="Times New Roman"/>
          <w:b w:val="0"/>
          <w:szCs w:val="24"/>
          <w:u w:val="single"/>
        </w:rPr>
        <w:t>45-</w:t>
      </w:r>
      <w:r>
        <w:rPr>
          <w:rFonts w:ascii="Times New Roman" w:hAnsi="Times New Roman"/>
          <w:b w:val="0"/>
          <w:color w:val="FF0000"/>
          <w:szCs w:val="24"/>
          <w:u w:val="single"/>
        </w:rPr>
        <w:t>59</w:t>
      </w:r>
      <w:r>
        <w:rPr>
          <w:rFonts w:ascii="Times New Roman" w:hAnsi="Times New Roman"/>
          <w:b w:val="0"/>
          <w:szCs w:val="24"/>
          <w:u w:val="single"/>
        </w:rPr>
        <w:t xml:space="preserve"> /2020</w:t>
      </w:r>
    </w:p>
    <w:p w:rsidR="00FE73E1" w:rsidP="00FE73E1">
      <w:pPr>
        <w:pStyle w:val="Title"/>
        <w:jc w:val="right"/>
        <w:rPr>
          <w:rFonts w:ascii="Times New Roman" w:hAnsi="Times New Roman"/>
          <w:b w:val="0"/>
          <w:color w:val="000000"/>
          <w:szCs w:val="24"/>
          <w:u w:val="single"/>
        </w:rPr>
      </w:pPr>
    </w:p>
    <w:p w:rsidR="00FE73E1" w:rsidP="00FE73E1">
      <w:pPr>
        <w:pStyle w:val="Titl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</w:t>
      </w:r>
      <w:r>
        <w:rPr>
          <w:rFonts w:ascii="Times New Roman" w:hAnsi="Times New Roman"/>
          <w:color w:val="000000"/>
          <w:sz w:val="32"/>
          <w:szCs w:val="32"/>
        </w:rPr>
        <w:t xml:space="preserve"> О С Т А Н О В Л Е Н И Е                                              </w:t>
      </w:r>
    </w:p>
    <w:p w:rsidR="00FE73E1" w:rsidP="00FE73E1">
      <w:pPr>
        <w:pStyle w:val="Titl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p w:rsidR="00FE73E1" w:rsidP="00FE73E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 xml:space="preserve">10 марта </w:t>
      </w:r>
      <w:r>
        <w:rPr>
          <w:rFonts w:ascii="Times New Roman" w:hAnsi="Times New Roman"/>
          <w:color w:val="000000"/>
        </w:rPr>
        <w:t xml:space="preserve"> 2020 г.                                                                                                      г. Керчь</w:t>
      </w:r>
    </w:p>
    <w:p w:rsidR="00FE73E1" w:rsidP="00FE73E1">
      <w:pPr>
        <w:jc w:val="center"/>
        <w:rPr>
          <w:rFonts w:ascii="Times New Roman" w:hAnsi="Times New Roman"/>
          <w:color w:val="000000"/>
        </w:rPr>
      </w:pP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E61241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зале суда (</w:t>
      </w:r>
      <w:r w:rsidRPr="00E61241">
        <w:rPr>
          <w:rFonts w:ascii="Times New Roman" w:hAnsi="Times New Roman" w:cs="Times New Roman"/>
          <w:sz w:val="20"/>
          <w:szCs w:val="20"/>
        </w:rPr>
        <w:t>г</w:t>
      </w:r>
      <w:r w:rsidRPr="00E61241">
        <w:rPr>
          <w:rFonts w:ascii="Times New Roman" w:hAnsi="Times New Roman" w:cs="Times New Roman"/>
          <w:sz w:val="20"/>
          <w:szCs w:val="20"/>
        </w:rPr>
        <w:t xml:space="preserve">. Керчь, ул. Фурманова,9) дело об административном правонарушении, предусмотренном ч. 2 ст. 12.26 </w:t>
      </w:r>
      <w:r w:rsidRPr="00E61241">
        <w:rPr>
          <w:rFonts w:ascii="Times New Roman" w:hAnsi="Times New Roman" w:cs="Times New Roman"/>
          <w:sz w:val="20"/>
          <w:szCs w:val="20"/>
        </w:rPr>
        <w:t>КоАП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РФ в отношении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</w:t>
      </w:r>
      <w:r w:rsidRPr="00E61241" w:rsidR="00E61241">
        <w:rPr>
          <w:rFonts w:ascii="Times New Roman" w:hAnsi="Times New Roman" w:cs="Times New Roman"/>
          <w:sz w:val="20"/>
          <w:szCs w:val="20"/>
        </w:rPr>
        <w:t>В.А.</w:t>
      </w:r>
      <w:r w:rsidRPr="00E61241">
        <w:rPr>
          <w:rFonts w:ascii="Times New Roman" w:hAnsi="Times New Roman" w:cs="Times New Roman"/>
          <w:sz w:val="20"/>
          <w:szCs w:val="20"/>
        </w:rPr>
        <w:t xml:space="preserve">,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>/изъято/,</w:t>
      </w:r>
    </w:p>
    <w:p w:rsidR="00FE73E1" w:rsidRPr="00E61241" w:rsidP="00FE73E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E73E1" w:rsidRPr="00E61241" w:rsidP="00FE73E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1241">
        <w:rPr>
          <w:rFonts w:ascii="Times New Roman" w:hAnsi="Times New Roman" w:cs="Times New Roman"/>
          <w:color w:val="000000"/>
          <w:sz w:val="20"/>
          <w:szCs w:val="20"/>
        </w:rPr>
        <w:t xml:space="preserve">у с т а </w:t>
      </w:r>
      <w:r w:rsidRPr="00E61241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E61241">
        <w:rPr>
          <w:rFonts w:ascii="Times New Roman" w:hAnsi="Times New Roman" w:cs="Times New Roman"/>
          <w:color w:val="000000"/>
          <w:sz w:val="20"/>
          <w:szCs w:val="20"/>
        </w:rPr>
        <w:t xml:space="preserve"> о в и </w:t>
      </w:r>
      <w:r w:rsidRPr="00E6124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6124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FE73E1" w:rsidRPr="00E61241" w:rsidP="00FE73E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E73E1" w:rsidRPr="00E61241" w:rsidP="00FE73E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В.А.,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ab/>
        <w:t>Правонарушение совершено при следующих обстоятельствах.</w:t>
      </w:r>
    </w:p>
    <w:p w:rsidR="00FE73E1" w:rsidRPr="00E61241" w:rsidP="00FE73E1">
      <w:pPr>
        <w:pStyle w:val="BodyText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     </w:t>
      </w:r>
      <w:r w:rsidRPr="00E61241">
        <w:rPr>
          <w:rFonts w:ascii="Times New Roman" w:hAnsi="Times New Roman"/>
          <w:sz w:val="20"/>
        </w:rPr>
        <w:tab/>
      </w:r>
      <w:r w:rsidRPr="00E61241">
        <w:rPr>
          <w:rFonts w:ascii="Times New Roman" w:hAnsi="Times New Roman"/>
          <w:sz w:val="20"/>
        </w:rPr>
        <w:t xml:space="preserve">08 марта 2020 г. в 15 часов 20 минут, по ул. </w:t>
      </w:r>
      <w:r w:rsidRPr="00E61241" w:rsidR="00E61241">
        <w:rPr>
          <w:rFonts w:ascii="Times New Roman" w:hAnsi="Times New Roman"/>
          <w:i/>
          <w:sz w:val="20"/>
        </w:rPr>
        <w:t>/изъято/</w:t>
      </w:r>
      <w:r w:rsidRPr="00E61241">
        <w:rPr>
          <w:rFonts w:ascii="Times New Roman" w:hAnsi="Times New Roman"/>
          <w:sz w:val="20"/>
        </w:rPr>
        <w:t xml:space="preserve">г. Керчи,                  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В.А., не имея права управления транспортными средствами, управлял транспортным средством мопедом </w:t>
      </w:r>
      <w:r w:rsidRPr="00E61241" w:rsidR="00E61241">
        <w:rPr>
          <w:rFonts w:ascii="Times New Roman" w:hAnsi="Times New Roman"/>
          <w:i/>
          <w:sz w:val="20"/>
        </w:rPr>
        <w:t>/изъято/</w:t>
      </w:r>
      <w:r w:rsidRPr="00E61241">
        <w:rPr>
          <w:rFonts w:ascii="Times New Roman" w:hAnsi="Times New Roman"/>
          <w:sz w:val="20"/>
        </w:rPr>
        <w:t xml:space="preserve">с признаками алкогольного опьянения: запах алкоголя  изо рта, поведение, не соответствующее обстановке, 08 марта 2020 г. в 16 часов 40 минут, по ул. </w:t>
      </w:r>
      <w:r w:rsidRPr="00E61241" w:rsidR="00E61241">
        <w:rPr>
          <w:rFonts w:ascii="Times New Roman" w:hAnsi="Times New Roman"/>
          <w:i/>
          <w:sz w:val="20"/>
        </w:rPr>
        <w:t>/изъято/</w:t>
      </w:r>
      <w:r w:rsidRPr="00E61241">
        <w:rPr>
          <w:rFonts w:ascii="Times New Roman" w:hAnsi="Times New Roman"/>
          <w:sz w:val="20"/>
        </w:rPr>
        <w:t>, г. Керчи, не выполнил законное требование сотрудника полиции</w:t>
      </w:r>
      <w:r w:rsidRPr="00E61241">
        <w:rPr>
          <w:rFonts w:ascii="Times New Roman" w:hAnsi="Times New Roman"/>
          <w:sz w:val="20"/>
        </w:rPr>
        <w:t xml:space="preserve"> о прохождении медицинского освидетельствования на состояние опьянения.</w:t>
      </w:r>
    </w:p>
    <w:p w:rsidR="00FE73E1" w:rsidRPr="00E61241" w:rsidP="00FE73E1">
      <w:pPr>
        <w:pStyle w:val="BodyText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ab/>
      </w:r>
      <w:r w:rsidRPr="00E61241">
        <w:rPr>
          <w:rFonts w:ascii="Times New Roman" w:hAnsi="Times New Roman"/>
          <w:sz w:val="20"/>
        </w:rPr>
        <w:t xml:space="preserve">Из объяснений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В.А., данных в судебном заседании, следует, что он виновным себя в совершении инкриминируемого ему административного правонарушения признал, обстоятельства, указанные в протоколе об административном правонарушении не оспаривал,  пояснил, что в тот день утром выпил пива, и поехал на мопеде, был остановлен сотрудниками ДПС, при этом отказался от прохождении медицинского освидетельствования на состояние опьянения.</w:t>
      </w:r>
      <w:r w:rsidRPr="00E61241">
        <w:rPr>
          <w:rFonts w:ascii="Times New Roman" w:hAnsi="Times New Roman"/>
          <w:sz w:val="20"/>
        </w:rPr>
        <w:t xml:space="preserve">  Водительского удостоверения на право управления мопедом не имеет, поскольку, когда его покупал, ему пояснили, что водительское удостоверение на управление мопедом не нужно, в </w:t>
      </w:r>
      <w:r w:rsidRPr="00E61241">
        <w:rPr>
          <w:rFonts w:ascii="Times New Roman" w:hAnsi="Times New Roman"/>
          <w:sz w:val="20"/>
        </w:rPr>
        <w:t>содеянном</w:t>
      </w:r>
      <w:r w:rsidRPr="00E61241">
        <w:rPr>
          <w:rFonts w:ascii="Times New Roman" w:hAnsi="Times New Roman"/>
          <w:sz w:val="20"/>
        </w:rPr>
        <w:t xml:space="preserve"> раскаялся. 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Мировой судья, выслушав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 административного правонарушения, предусмотренного ч. 2 ст. 12.26 </w:t>
      </w:r>
      <w:r w:rsidRPr="00E61241">
        <w:rPr>
          <w:rFonts w:ascii="Times New Roman" w:hAnsi="Times New Roman"/>
          <w:sz w:val="20"/>
        </w:rPr>
        <w:t>КоАП</w:t>
      </w:r>
      <w:r w:rsidRPr="00E61241">
        <w:rPr>
          <w:rFonts w:ascii="Times New Roman" w:hAnsi="Times New Roman"/>
          <w:sz w:val="20"/>
        </w:rPr>
        <w:t xml:space="preserve"> РФ нашел свое подтверждение </w:t>
      </w:r>
      <w:r w:rsidRPr="00E61241">
        <w:rPr>
          <w:rFonts w:ascii="Times New Roman" w:hAnsi="Times New Roman"/>
          <w:sz w:val="20"/>
        </w:rPr>
        <w:t>по</w:t>
      </w:r>
      <w:r w:rsidRPr="00E61241">
        <w:rPr>
          <w:rFonts w:ascii="Times New Roman" w:hAnsi="Times New Roman"/>
          <w:sz w:val="20"/>
        </w:rPr>
        <w:t xml:space="preserve"> </w:t>
      </w:r>
      <w:r w:rsidRPr="00E61241">
        <w:rPr>
          <w:rFonts w:ascii="Times New Roman" w:hAnsi="Times New Roman"/>
          <w:sz w:val="20"/>
        </w:rPr>
        <w:t>следующим</w:t>
      </w:r>
      <w:r w:rsidRPr="00E61241">
        <w:rPr>
          <w:rFonts w:ascii="Times New Roman" w:hAnsi="Times New Roman"/>
          <w:sz w:val="20"/>
        </w:rPr>
        <w:t xml:space="preserve"> основаниям.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 (к водителю также приравнивается </w:t>
      </w:r>
      <w:r w:rsidRPr="00E61241">
        <w:rPr>
          <w:rFonts w:ascii="Times New Roman" w:hAnsi="Times New Roman"/>
          <w:sz w:val="20"/>
        </w:rPr>
        <w:t>обучающий</w:t>
      </w:r>
      <w:r w:rsidRPr="00E61241">
        <w:rPr>
          <w:rFonts w:ascii="Times New Roman" w:hAnsi="Times New Roman"/>
          <w:sz w:val="20"/>
        </w:rPr>
        <w:t xml:space="preserve"> вождению).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В силу пункта 2.3.2 указанных Правил,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E73E1" w:rsidRPr="00E61241" w:rsidP="00FE73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Из буквального толкования диспозиции 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 xml:space="preserve">ч.2 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>ст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 xml:space="preserve"> </w:t>
      </w:r>
      <w:r w:rsidRPr="00E61241">
        <w:rPr>
          <w:rFonts w:ascii="Times New Roman" w:hAnsi="Times New Roman" w:cs="Times New Roman"/>
          <w:sz w:val="20"/>
          <w:szCs w:val="20"/>
        </w:rPr>
        <w:t xml:space="preserve">.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61241">
          <w:rPr>
            <w:rStyle w:val="snippetequal"/>
            <w:rFonts w:ascii="Times New Roman" w:hAnsi="Times New Roman" w:cs="Times New Roman"/>
            <w:sz w:val="20"/>
            <w:szCs w:val="20"/>
          </w:rPr>
          <w:t xml:space="preserve">12.26 </w:t>
        </w:r>
        <w:r w:rsidRPr="00E61241">
          <w:rPr>
            <w:rStyle w:val="Hyperlink"/>
            <w:rFonts w:ascii="Times New Roman" w:hAnsi="Times New Roman" w:cs="Times New Roman"/>
            <w:sz w:val="20"/>
            <w:szCs w:val="20"/>
          </w:rPr>
          <w:t>КоАП</w:t>
        </w:r>
      </w:hyperlink>
      <w:r w:rsidRPr="00E61241">
        <w:rPr>
          <w:rFonts w:ascii="Times New Roman" w:hAnsi="Times New Roman" w:cs="Times New Roman"/>
          <w:sz w:val="20"/>
          <w:szCs w:val="20"/>
        </w:rPr>
        <w:t xml:space="preserve"> РФ следует, что объективная сторона данного административного правонарушения состоит в невыполнении водителем,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На основании Постановления Правительства РФ от 23 января 2015 года №37 «Об утверждении правил направления на медицинское освидетельствование на состояние опьянения лиц, совершивших административные правонарушения» утверждены Правила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</w:t>
      </w:r>
      <w:r w:rsidRPr="00E61241">
        <w:rPr>
          <w:rStyle w:val="snippetequal"/>
          <w:rFonts w:ascii="Times New Roman" w:hAnsi="Times New Roman"/>
          <w:sz w:val="20"/>
        </w:rPr>
        <w:t xml:space="preserve">статьи 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 w:rsidRPr="00E61241">
          <w:rPr>
            <w:rStyle w:val="Hyperlink"/>
            <w:rFonts w:ascii="Times New Roman" w:hAnsi="Times New Roman"/>
            <w:sz w:val="20"/>
          </w:rPr>
          <w:t>27.12</w:t>
        </w:r>
      </w:hyperlink>
      <w:r w:rsidRPr="00E61241">
        <w:rPr>
          <w:rFonts w:ascii="Times New Roman" w:hAnsi="Times New Roman"/>
          <w:sz w:val="20"/>
        </w:rPr>
        <w:t xml:space="preserve"> Кодекса Российской Федерации об административных правонарушениях), в отношении которых имеются достаточные</w:t>
      </w:r>
      <w:r w:rsidRPr="00E61241">
        <w:rPr>
          <w:rFonts w:ascii="Times New Roman" w:hAnsi="Times New Roman"/>
          <w:sz w:val="20"/>
        </w:rPr>
        <w:t xml:space="preserve"> основания полагать, что они находятся в состоянии опьянения; 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Согласно материалам дела об административном правонарушении, основанием полагать, что водитель транспортного средства мопеда </w:t>
      </w:r>
      <w:r w:rsidRPr="00E61241" w:rsidR="00E61241">
        <w:rPr>
          <w:rFonts w:ascii="Times New Roman" w:hAnsi="Times New Roman"/>
          <w:i/>
          <w:sz w:val="20"/>
        </w:rPr>
        <w:t>/изъято/</w:t>
      </w:r>
      <w:r w:rsidRPr="00E61241">
        <w:rPr>
          <w:rFonts w:ascii="Times New Roman" w:hAnsi="Times New Roman"/>
          <w:sz w:val="20"/>
        </w:rPr>
        <w:t xml:space="preserve">, не имеющий права управления транспортными средствами 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В.А.– 08 марта 2020 г. на ул. </w:t>
      </w:r>
      <w:r w:rsidRPr="00E61241" w:rsidR="00E61241">
        <w:rPr>
          <w:rFonts w:ascii="Times New Roman" w:hAnsi="Times New Roman"/>
          <w:i/>
          <w:sz w:val="20"/>
        </w:rPr>
        <w:t>/изъято/</w:t>
      </w:r>
      <w:r w:rsidRPr="00E61241">
        <w:rPr>
          <w:rFonts w:ascii="Times New Roman" w:hAnsi="Times New Roman"/>
          <w:sz w:val="20"/>
        </w:rPr>
        <w:t>, г. Керчи, находился в состоянии опьянения, явились следующие признаки: запах алкоголя  изо рта, поведение, не соответствующее обстановке - что согласуется с требованиями пункта 3 Правил освидетельствования лица, которое управляет транспортным средством</w:t>
      </w:r>
      <w:r w:rsidRPr="00E61241">
        <w:rPr>
          <w:rFonts w:ascii="Times New Roman" w:hAnsi="Times New Roman"/>
          <w:sz w:val="20"/>
        </w:rPr>
        <w:t xml:space="preserve">, </w:t>
      </w:r>
      <w:r w:rsidRPr="00E61241">
        <w:rPr>
          <w:rFonts w:ascii="Times New Roman" w:hAnsi="Times New Roman"/>
          <w:sz w:val="20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так как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</w:t>
      </w:r>
      <w:r w:rsidRPr="00E61241">
        <w:rPr>
          <w:rFonts w:ascii="Times New Roman" w:hAnsi="Times New Roman"/>
          <w:sz w:val="20"/>
        </w:rPr>
        <w:t xml:space="preserve">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E73E1" w:rsidRPr="00E61241" w:rsidP="00FE73E1">
      <w:pPr>
        <w:pStyle w:val="BodyText"/>
        <w:ind w:firstLine="708"/>
        <w:rPr>
          <w:rFonts w:ascii="Times New Roman" w:hAnsi="Times New Roman"/>
          <w:sz w:val="20"/>
        </w:rPr>
      </w:pPr>
      <w:r w:rsidRPr="00E61241">
        <w:rPr>
          <w:rFonts w:ascii="Times New Roman" w:hAnsi="Times New Roman"/>
          <w:sz w:val="20"/>
        </w:rPr>
        <w:t xml:space="preserve">В связи с вышеизложенными обстоятельствами, сотрудниками ОГИБДД, в соответствии с требованиями п. 1-3 Правил, утвержденных Постановлением Правительства РФ от 23 января 2015 года №37  водителю – </w:t>
      </w:r>
      <w:r w:rsidRPr="00E61241">
        <w:rPr>
          <w:rFonts w:ascii="Times New Roman" w:hAnsi="Times New Roman"/>
          <w:sz w:val="20"/>
        </w:rPr>
        <w:t>Буряченко</w:t>
      </w:r>
      <w:r w:rsidRPr="00E61241">
        <w:rPr>
          <w:rFonts w:ascii="Times New Roman" w:hAnsi="Times New Roman"/>
          <w:sz w:val="20"/>
        </w:rPr>
        <w:t xml:space="preserve"> В.А. было предложено пройти медицинское освидетельствование на состояние опьянения, однако,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E73E1" w:rsidRPr="00E61241" w:rsidP="00FE73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Признавая требование сотрудников ДПС ОГИБДД к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пройти медицинское освидетельствование на состояние опьянения законным, судья исходит из того, что у должностного лица, которому представлено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В.А., не имеющий права управления транспортными средствами,  являясь водителем транспортного средства, находится в состоянии алкогольного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опьянения, о чем свидетельствовали внешние признаки, указанные в протоколе, являющиеся достаточными для описанных действий сотрудника ДПС.</w:t>
      </w:r>
    </w:p>
    <w:p w:rsidR="00FE73E1" w:rsidRPr="00E61241" w:rsidP="00FE73E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Кроме признания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своей вины в инкриминируемом ему административном правонарушении, его вина в совершении административного правонарушения, предусмотренного </w:t>
      </w:r>
      <w:r w:rsidRPr="00E61241">
        <w:rPr>
          <w:rFonts w:ascii="Times New Roman" w:hAnsi="Times New Roman" w:cs="Times New Roman"/>
          <w:sz w:val="20"/>
          <w:szCs w:val="20"/>
        </w:rPr>
        <w:t>ч</w:t>
      </w:r>
      <w:r w:rsidRPr="00E61241">
        <w:rPr>
          <w:rFonts w:ascii="Times New Roman" w:hAnsi="Times New Roman" w:cs="Times New Roman"/>
          <w:sz w:val="20"/>
          <w:szCs w:val="20"/>
        </w:rPr>
        <w:t xml:space="preserve">.2 ст. 12.26 </w:t>
      </w:r>
      <w:r w:rsidRPr="00E61241">
        <w:rPr>
          <w:rFonts w:ascii="Times New Roman" w:hAnsi="Times New Roman" w:cs="Times New Roman"/>
          <w:sz w:val="20"/>
          <w:szCs w:val="20"/>
        </w:rPr>
        <w:t>КоАП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РФ, подтверждена следующими доказательствами.</w:t>
      </w:r>
    </w:p>
    <w:p w:rsidR="00FE73E1" w:rsidRPr="00E61241" w:rsidP="00FE73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ab/>
        <w:t xml:space="preserve">Согласно протоколу 61АК 577845  о направлении на медицинское освидетельствование на состояние опьянения от 08.03.2020 г.,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В.А, имея признаки опьянения: запах алкоголя  изо рта, поведение, не соответствующее обстановке, пройти медицинское освидетельствование отказался.</w:t>
      </w:r>
    </w:p>
    <w:p w:rsidR="00FE73E1" w:rsidRPr="00E61241" w:rsidP="00FE73E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(</w:t>
      </w:r>
      <w:r w:rsidRPr="00E61241">
        <w:rPr>
          <w:rFonts w:ascii="Times New Roman" w:hAnsi="Times New Roman" w:cs="Times New Roman"/>
          <w:sz w:val="20"/>
          <w:szCs w:val="20"/>
        </w:rPr>
        <w:t>л</w:t>
      </w:r>
      <w:r w:rsidRPr="00E61241">
        <w:rPr>
          <w:rFonts w:ascii="Times New Roman" w:hAnsi="Times New Roman" w:cs="Times New Roman"/>
          <w:sz w:val="20"/>
          <w:szCs w:val="20"/>
        </w:rPr>
        <w:t xml:space="preserve">.д. </w:t>
      </w:r>
      <w:r w:rsidRPr="00E6124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E61241">
        <w:rPr>
          <w:rFonts w:ascii="Times New Roman" w:hAnsi="Times New Roman" w:cs="Times New Roman"/>
          <w:sz w:val="20"/>
          <w:szCs w:val="20"/>
        </w:rPr>
        <w:t>)</w:t>
      </w:r>
    </w:p>
    <w:p w:rsidR="00FE73E1" w:rsidRPr="00E61241" w:rsidP="00FE73E1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Кроме того, вина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подтверждается следующими доказательствами по делу: протоколом об административном правонарушении 82 АП</w:t>
      </w:r>
      <w:r w:rsidRPr="00E61241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№075293 от </w:t>
      </w:r>
      <w:r w:rsidRPr="00E61241">
        <w:rPr>
          <w:rFonts w:ascii="Times New Roman" w:hAnsi="Times New Roman" w:cs="Times New Roman"/>
          <w:sz w:val="20"/>
          <w:szCs w:val="20"/>
        </w:rPr>
        <w:t xml:space="preserve"> 08.03.2020 г., протоколом 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61241">
        <w:rPr>
          <w:rFonts w:ascii="Times New Roman" w:hAnsi="Times New Roman" w:cs="Times New Roman"/>
          <w:sz w:val="20"/>
          <w:szCs w:val="20"/>
        </w:rPr>
        <w:t xml:space="preserve">от 08.03.2020 об отстранении от управления транспортным средством, актом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61241">
        <w:rPr>
          <w:rFonts w:ascii="Times New Roman" w:hAnsi="Times New Roman" w:cs="Times New Roman"/>
          <w:sz w:val="20"/>
          <w:szCs w:val="20"/>
        </w:rPr>
        <w:t xml:space="preserve">от 08.03.2020 г.  освидетельствования на состояние опьянения; протоколом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E61241">
        <w:rPr>
          <w:rFonts w:ascii="Times New Roman" w:hAnsi="Times New Roman" w:cs="Times New Roman"/>
          <w:sz w:val="20"/>
          <w:szCs w:val="20"/>
        </w:rPr>
        <w:t xml:space="preserve">о задержании транспортного средства от 08.03.2020 г.; рапортом  сотрудника  ИДПС ГДПС ГИБДД УМВД РФ по г. Керчи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61241">
        <w:rPr>
          <w:rFonts w:ascii="Times New Roman" w:hAnsi="Times New Roman" w:cs="Times New Roman"/>
          <w:sz w:val="20"/>
          <w:szCs w:val="20"/>
        </w:rPr>
        <w:t xml:space="preserve">, справкой </w:t>
      </w:r>
      <w:r w:rsidRPr="00E61241">
        <w:rPr>
          <w:rFonts w:ascii="Times New Roman" w:hAnsi="Times New Roman" w:cs="Times New Roman"/>
          <w:sz w:val="20"/>
          <w:szCs w:val="20"/>
        </w:rPr>
        <w:t>ВРИо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начальника УМВД России по г. Керчи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61241">
        <w:rPr>
          <w:rFonts w:ascii="Times New Roman" w:hAnsi="Times New Roman" w:cs="Times New Roman"/>
          <w:sz w:val="20"/>
          <w:szCs w:val="20"/>
        </w:rPr>
        <w:t xml:space="preserve"> о том, что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В.А., </w:t>
      </w:r>
      <w:r w:rsidRPr="00E61241" w:rsidR="00E6124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61241">
        <w:rPr>
          <w:rFonts w:ascii="Times New Roman" w:hAnsi="Times New Roman" w:cs="Times New Roman"/>
          <w:sz w:val="20"/>
          <w:szCs w:val="20"/>
        </w:rPr>
        <w:t xml:space="preserve">, </w:t>
      </w:r>
      <w:r w:rsidRPr="00E61241">
        <w:rPr>
          <w:rFonts w:ascii="Times New Roman" w:hAnsi="Times New Roman" w:cs="Times New Roman"/>
          <w:sz w:val="20"/>
          <w:szCs w:val="20"/>
        </w:rPr>
        <w:t>согласно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учетной базы ФИС ГИБДД-М МВД РФ, водительское удостоверение не получал.</w:t>
      </w:r>
    </w:p>
    <w:p w:rsidR="00FE73E1" w:rsidRPr="00E61241" w:rsidP="00FE73E1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доказанной вину                 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В.А., не имеющего права управления транспортными средствами, в невыполнении законного требования сотрудника </w:t>
      </w:r>
      <w:r w:rsidRPr="00E61241">
        <w:rPr>
          <w:rFonts w:ascii="Times New Roman" w:hAnsi="Times New Roman" w:cs="Times New Roman"/>
          <w:sz w:val="20"/>
          <w:szCs w:val="20"/>
        </w:rPr>
        <w:t xml:space="preserve">полиции о прохождении медицинского освидетельствования на состояние опьянения, а квалификацию его действий по ч.2 ст. 12.26  </w:t>
      </w:r>
      <w:r w:rsidRPr="00E61241">
        <w:rPr>
          <w:rFonts w:ascii="Times New Roman" w:hAnsi="Times New Roman" w:cs="Times New Roman"/>
          <w:sz w:val="20"/>
          <w:szCs w:val="20"/>
        </w:rPr>
        <w:t>КоАП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РФ правильной, поскольку при наличии у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признаков алкогольного опьянения, у сотрудника полиции имелись достаточные основания полагать, что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</w:t>
      </w:r>
      <w:r w:rsidRPr="00E61241">
        <w:rPr>
          <w:rFonts w:ascii="Times New Roman" w:hAnsi="Times New Roman" w:cs="Times New Roman"/>
          <w:sz w:val="20"/>
          <w:szCs w:val="20"/>
        </w:rPr>
        <w:t xml:space="preserve">он находился в состоянии опьянения, однако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от</w:t>
      </w:r>
      <w:r w:rsidRPr="00E61241">
        <w:rPr>
          <w:rFonts w:ascii="Times New Roman" w:hAnsi="Times New Roman" w:cs="Times New Roman"/>
          <w:sz w:val="20"/>
          <w:szCs w:val="20"/>
        </w:rPr>
        <w:t xml:space="preserve"> прохождения такого освидетельствования отказался.</w:t>
      </w:r>
    </w:p>
    <w:p w:rsidR="00FE73E1" w:rsidRPr="00E61241" w:rsidP="00FE73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FE73E1" w:rsidRPr="00E61241" w:rsidP="00FE73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Оснований предусмотренных 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>ч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 xml:space="preserve">.2 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>ст</w:t>
      </w:r>
      <w:r w:rsidRPr="00E61241">
        <w:rPr>
          <w:rStyle w:val="snippetequal"/>
          <w:rFonts w:ascii="Times New Roman" w:hAnsi="Times New Roman" w:cs="Times New Roman"/>
          <w:sz w:val="20"/>
          <w:szCs w:val="20"/>
        </w:rPr>
        <w:t xml:space="preserve"> </w:t>
      </w:r>
      <w:r w:rsidRPr="00E61241">
        <w:rPr>
          <w:rFonts w:ascii="Times New Roman" w:hAnsi="Times New Roman" w:cs="Times New Roman"/>
          <w:sz w:val="20"/>
          <w:szCs w:val="20"/>
        </w:rPr>
        <w:t>.</w:t>
      </w:r>
      <w:hyperlink r:id="rId6" w:tgtFrame="_blank" w:tooltip="КОАП &gt;  Раздел I. Общие положения &gt; Глава 3. Административное наказание &gt;&lt;span class=" w:history="1">
        <w:r w:rsidRPr="00E6124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3.9 </w:t>
        </w:r>
        <w:r w:rsidRPr="00E61241">
          <w:rPr>
            <w:rStyle w:val="snippetequal"/>
            <w:rFonts w:ascii="Times New Roman" w:hAnsi="Times New Roman" w:cs="Times New Roman"/>
            <w:sz w:val="20"/>
            <w:szCs w:val="20"/>
          </w:rPr>
          <w:t>КоАП</w:t>
        </w:r>
        <w:r w:rsidRPr="00E61241">
          <w:rPr>
            <w:rStyle w:val="snippetequal"/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61241">
        <w:rPr>
          <w:rFonts w:ascii="Times New Roman" w:hAnsi="Times New Roman" w:cs="Times New Roman"/>
          <w:sz w:val="20"/>
          <w:szCs w:val="20"/>
        </w:rPr>
        <w:t xml:space="preserve">РФ, для освобождения               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от отбытия наказания в виде административного ареста, не имеется.</w:t>
      </w:r>
    </w:p>
    <w:p w:rsidR="00FE73E1" w:rsidRPr="00E61241" w:rsidP="00FE73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Обстоятельствами</w:t>
      </w:r>
      <w:r w:rsidRPr="00E61241">
        <w:rPr>
          <w:rFonts w:ascii="Times New Roman" w:hAnsi="Times New Roman" w:cs="Times New Roman"/>
          <w:sz w:val="20"/>
          <w:szCs w:val="20"/>
        </w:rPr>
        <w:t xml:space="preserve"> смягчающими ответственность </w:t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В.А. судом учитывается признание своей вины и раскаяние.</w:t>
      </w:r>
    </w:p>
    <w:p w:rsidR="00FE73E1" w:rsidRPr="00E61241" w:rsidP="00FE73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Обстоятельств отягчающих административную ответственность судом не установлено.</w:t>
      </w:r>
    </w:p>
    <w:p w:rsidR="00FE73E1" w:rsidRPr="00E61241" w:rsidP="00FE73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     </w:t>
      </w:r>
      <w:r w:rsidRPr="00E61241">
        <w:rPr>
          <w:rFonts w:ascii="Times New Roman" w:hAnsi="Times New Roman" w:cs="Times New Roman"/>
          <w:sz w:val="20"/>
          <w:szCs w:val="20"/>
        </w:rPr>
        <w:tab/>
        <w:t xml:space="preserve">Руководствуясь ст. ст. 29.9, 29.10, 29.11 </w:t>
      </w:r>
      <w:r w:rsidRPr="00E61241">
        <w:rPr>
          <w:rFonts w:ascii="Times New Roman" w:hAnsi="Times New Roman" w:cs="Times New Roman"/>
          <w:sz w:val="20"/>
          <w:szCs w:val="20"/>
        </w:rPr>
        <w:t>КоАП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РФ, мировой судья</w:t>
      </w:r>
    </w:p>
    <w:p w:rsidR="00FE73E1" w:rsidRPr="00E61241" w:rsidP="00FE73E1">
      <w:pPr>
        <w:jc w:val="center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>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FE73E1" w:rsidRPr="00E61241" w:rsidP="00FE73E1">
      <w:pPr>
        <w:jc w:val="center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1241">
        <w:rPr>
          <w:rFonts w:ascii="Times New Roman" w:hAnsi="Times New Roman" w:cs="Times New Roman"/>
          <w:b/>
          <w:sz w:val="20"/>
          <w:szCs w:val="20"/>
        </w:rPr>
        <w:tab/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     </w:t>
      </w:r>
      <w:r w:rsidRPr="00E61241">
        <w:rPr>
          <w:rFonts w:ascii="Times New Roman" w:hAnsi="Times New Roman" w:cs="Times New Roman"/>
          <w:sz w:val="20"/>
          <w:szCs w:val="20"/>
        </w:rPr>
        <w:tab/>
      </w:r>
      <w:r w:rsidRPr="00E61241">
        <w:rPr>
          <w:rFonts w:ascii="Times New Roman" w:hAnsi="Times New Roman" w:cs="Times New Roman"/>
          <w:sz w:val="20"/>
          <w:szCs w:val="20"/>
        </w:rPr>
        <w:t>Буряченко</w:t>
      </w:r>
      <w:r w:rsidRPr="00E61241">
        <w:rPr>
          <w:rFonts w:ascii="Times New Roman" w:hAnsi="Times New Roman" w:cs="Times New Roman"/>
          <w:sz w:val="20"/>
          <w:szCs w:val="20"/>
        </w:rPr>
        <w:t xml:space="preserve"> </w:t>
      </w:r>
      <w:r w:rsidRPr="00E61241" w:rsidR="00E61241">
        <w:rPr>
          <w:rFonts w:ascii="Times New Roman" w:hAnsi="Times New Roman" w:cs="Times New Roman"/>
          <w:sz w:val="20"/>
          <w:szCs w:val="20"/>
        </w:rPr>
        <w:t>В.А.</w:t>
      </w:r>
      <w:r w:rsidRPr="00E61241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E61241">
        <w:rPr>
          <w:rFonts w:ascii="Times New Roman" w:hAnsi="Times New Roman" w:cs="Times New Roman"/>
          <w:sz w:val="20"/>
          <w:szCs w:val="20"/>
        </w:rPr>
        <w:t>ч</w:t>
      </w:r>
      <w:r w:rsidRPr="00E61241">
        <w:rPr>
          <w:rFonts w:ascii="Times New Roman" w:hAnsi="Times New Roman" w:cs="Times New Roman"/>
          <w:sz w:val="20"/>
          <w:szCs w:val="20"/>
        </w:rPr>
        <w:t xml:space="preserve">.2 ст. 12.26 </w:t>
      </w:r>
      <w:r w:rsidRPr="00E61241">
        <w:rPr>
          <w:rFonts w:ascii="Times New Roman" w:hAnsi="Times New Roman" w:cs="Times New Roman"/>
          <w:sz w:val="20"/>
          <w:szCs w:val="20"/>
        </w:rPr>
        <w:t>КоАП</w:t>
      </w:r>
      <w:r w:rsidRPr="00E61241">
        <w:rPr>
          <w:rFonts w:ascii="Times New Roman" w:hAnsi="Times New Roman" w:cs="Times New Roman"/>
          <w:sz w:val="20"/>
          <w:szCs w:val="20"/>
        </w:rPr>
        <w:t xml:space="preserve"> РФ, и назначить ему наказание в виде административного ареста на срок </w:t>
      </w:r>
      <w:r w:rsidRPr="00E61241">
        <w:rPr>
          <w:rFonts w:ascii="Times New Roman" w:hAnsi="Times New Roman" w:cs="Times New Roman"/>
          <w:b/>
          <w:sz w:val="20"/>
          <w:szCs w:val="20"/>
        </w:rPr>
        <w:t>10 (десять) суток</w:t>
      </w:r>
      <w:r w:rsidRPr="00E61241">
        <w:rPr>
          <w:rFonts w:ascii="Times New Roman" w:hAnsi="Times New Roman" w:cs="Times New Roman"/>
          <w:sz w:val="20"/>
          <w:szCs w:val="20"/>
        </w:rPr>
        <w:t>.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     </w:t>
      </w:r>
      <w:r w:rsidRPr="00E61241">
        <w:rPr>
          <w:rFonts w:ascii="Times New Roman" w:hAnsi="Times New Roman" w:cs="Times New Roman"/>
          <w:sz w:val="20"/>
          <w:szCs w:val="20"/>
        </w:rPr>
        <w:tab/>
        <w:t xml:space="preserve">Срок административного ареста исчислять с 10 марта 2020 года  с 12 часов 00 минут.    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  <w:r w:rsidRPr="00E61241">
        <w:rPr>
          <w:rFonts w:ascii="Times New Roman" w:hAnsi="Times New Roman" w:cs="Times New Roman"/>
          <w:sz w:val="20"/>
          <w:szCs w:val="20"/>
        </w:rPr>
        <w:t xml:space="preserve">     </w:t>
      </w:r>
      <w:r w:rsidRPr="00E61241">
        <w:rPr>
          <w:rFonts w:ascii="Times New Roman" w:hAnsi="Times New Roman" w:cs="Times New Roman"/>
          <w:sz w:val="20"/>
          <w:szCs w:val="20"/>
        </w:rPr>
        <w:tab/>
        <w:t>Постановление может быть обжаловано в Керченский городской  суд Республики Крым  в течение 10 суток с подачей жалобы через мирового судью.</w:t>
      </w:r>
    </w:p>
    <w:p w:rsidR="00FE73E1" w:rsidRPr="00E61241" w:rsidP="00FE73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3E1" w:rsidRPr="00E61241" w:rsidP="00FE73E1">
      <w:pPr>
        <w:jc w:val="both"/>
        <w:rPr>
          <w:rFonts w:ascii="Times New Roman" w:hAnsi="Times New Roman"/>
          <w:sz w:val="20"/>
          <w:szCs w:val="20"/>
        </w:rPr>
      </w:pPr>
    </w:p>
    <w:p w:rsidR="00FE73E1" w:rsidRPr="00E61241" w:rsidP="00FE73E1">
      <w:pPr>
        <w:jc w:val="center"/>
        <w:rPr>
          <w:rFonts w:ascii="Times New Roman" w:hAnsi="Times New Roman"/>
          <w:sz w:val="20"/>
          <w:szCs w:val="20"/>
        </w:rPr>
      </w:pPr>
      <w:r w:rsidRPr="00E61241">
        <w:rPr>
          <w:rFonts w:ascii="Times New Roman" w:hAnsi="Times New Roman"/>
          <w:sz w:val="20"/>
          <w:szCs w:val="20"/>
        </w:rPr>
        <w:t>Мировой судья                                                                                О.В. Волошина</w:t>
      </w:r>
    </w:p>
    <w:p w:rsidR="00FE73E1" w:rsidRPr="00E61241" w:rsidP="00FE73E1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</w:p>
    <w:p w:rsidR="00E61241" w:rsidRPr="00407E37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61241" w:rsidRPr="00407E37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E61241" w:rsidRPr="00407E37" w:rsidP="00E6124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61241" w:rsidRPr="000E158F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E61241" w:rsidRPr="00407E37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1241" w:rsidRPr="00407E37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61241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E61241" w:rsidRPr="00407E37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1241" w:rsidP="00E612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21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03    2020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E61241" w:rsidRPr="00A14582" w:rsidP="00E61241">
      <w:pPr>
        <w:rPr>
          <w:rFonts w:ascii="Times New Roman" w:hAnsi="Times New Roman" w:cs="Times New Roman"/>
          <w:sz w:val="20"/>
          <w:szCs w:val="20"/>
        </w:rPr>
      </w:pPr>
    </w:p>
    <w:p w:rsidR="00BE5236" w:rsidRPr="00E61241">
      <w:pPr>
        <w:rPr>
          <w:sz w:val="20"/>
          <w:szCs w:val="20"/>
        </w:rPr>
      </w:pPr>
    </w:p>
    <w:sectPr w:rsidSect="00F6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E73E1"/>
    <w:rsid w:val="000E158F"/>
    <w:rsid w:val="00407E37"/>
    <w:rsid w:val="00A14582"/>
    <w:rsid w:val="00BE5236"/>
    <w:rsid w:val="00E61241"/>
    <w:rsid w:val="00F63A38"/>
    <w:rsid w:val="00FE7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73E1"/>
    <w:rPr>
      <w:color w:val="0000FF"/>
      <w:u w:val="single"/>
    </w:rPr>
  </w:style>
  <w:style w:type="paragraph" w:styleId="Title">
    <w:name w:val="Title"/>
    <w:basedOn w:val="Normal"/>
    <w:link w:val="a"/>
    <w:qFormat/>
    <w:rsid w:val="00FE73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FE73E1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FE73E1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3E1"/>
    <w:rPr>
      <w:rFonts w:ascii="Bookman Old Style" w:eastAsia="Times New Roman" w:hAnsi="Bookman Old Style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locked/>
    <w:rsid w:val="00FE73E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73E1"/>
    <w:pPr>
      <w:widowControl w:val="0"/>
      <w:shd w:val="clear" w:color="auto" w:fill="FFFFFF"/>
      <w:spacing w:after="360" w:line="0" w:lineRule="atLeast"/>
      <w:jc w:val="right"/>
    </w:pPr>
  </w:style>
  <w:style w:type="character" w:customStyle="1" w:styleId="snippetequal">
    <w:name w:val="snippet_equal"/>
    <w:rsid w:val="00FE7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6_1/?marker=fdoctlaw" TargetMode="External" /><Relationship Id="rId5" Type="http://schemas.openxmlformats.org/officeDocument/2006/relationships/hyperlink" Target="http://sudact.ru/law/koap/razdel-iv/glava-27/statia-27.12/?marker=fdoctlaw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