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11F7F" w:rsidRPr="00111F7F" w:rsidP="00111F7F">
      <w:pPr>
        <w:pStyle w:val="a3"/>
        <w:spacing w:line="276" w:lineRule="auto"/>
        <w:jc w:val="right"/>
        <w:rPr>
          <w:rFonts w:ascii="Times New Roman" w:hAnsi="Times New Roman"/>
          <w:b w:val="0"/>
          <w:szCs w:val="24"/>
          <w:u w:val="single"/>
          <w:lang w:val="en-US"/>
        </w:rPr>
      </w:pPr>
      <w:r w:rsidRPr="00236284">
        <w:rPr>
          <w:rFonts w:ascii="Times New Roman" w:hAnsi="Times New Roman"/>
          <w:b w:val="0"/>
          <w:szCs w:val="24"/>
          <w:u w:val="single"/>
        </w:rPr>
        <w:t>Дело № 5-</w:t>
      </w:r>
      <w:r w:rsidRPr="00111F7F">
        <w:rPr>
          <w:rFonts w:ascii="Times New Roman" w:hAnsi="Times New Roman"/>
          <w:b w:val="0"/>
          <w:szCs w:val="24"/>
          <w:u w:val="single"/>
        </w:rPr>
        <w:t>45</w:t>
      </w:r>
      <w:r w:rsidRPr="00236284">
        <w:rPr>
          <w:rFonts w:ascii="Times New Roman" w:hAnsi="Times New Roman"/>
          <w:b w:val="0"/>
          <w:szCs w:val="24"/>
          <w:u w:val="single"/>
        </w:rPr>
        <w:t>-</w:t>
      </w:r>
      <w:r>
        <w:rPr>
          <w:rFonts w:ascii="Times New Roman" w:hAnsi="Times New Roman"/>
          <w:b w:val="0"/>
          <w:szCs w:val="24"/>
          <w:u w:val="single"/>
          <w:lang w:val="en-US"/>
        </w:rPr>
        <w:t>10</w:t>
      </w:r>
      <w:r w:rsidR="0013122A">
        <w:rPr>
          <w:rFonts w:ascii="Times New Roman" w:hAnsi="Times New Roman"/>
          <w:b w:val="0"/>
          <w:szCs w:val="24"/>
          <w:u w:val="single"/>
          <w:lang w:val="en-US"/>
        </w:rPr>
        <w:t>8</w:t>
      </w:r>
      <w:r>
        <w:rPr>
          <w:rFonts w:ascii="Times New Roman" w:hAnsi="Times New Roman"/>
          <w:b w:val="0"/>
          <w:szCs w:val="24"/>
          <w:u w:val="single"/>
          <w:lang w:val="en-US"/>
        </w:rPr>
        <w:t>/2020</w:t>
      </w:r>
    </w:p>
    <w:p w:rsidR="00111F7F" w:rsidRPr="00236284" w:rsidP="00111F7F">
      <w:pPr>
        <w:pStyle w:val="a3"/>
        <w:spacing w:line="276" w:lineRule="auto"/>
        <w:jc w:val="left"/>
        <w:rPr>
          <w:rFonts w:ascii="Times New Roman" w:hAnsi="Times New Roman"/>
          <w:b w:val="0"/>
          <w:szCs w:val="24"/>
        </w:rPr>
      </w:pPr>
    </w:p>
    <w:p w:rsidR="00111F7F" w:rsidRPr="00236284" w:rsidP="00111F7F">
      <w:pPr>
        <w:pStyle w:val="a3"/>
        <w:spacing w:line="276" w:lineRule="auto"/>
        <w:rPr>
          <w:rFonts w:ascii="Times New Roman" w:hAnsi="Times New Roman"/>
          <w:szCs w:val="24"/>
        </w:rPr>
      </w:pPr>
      <w:r w:rsidRPr="00236284">
        <w:rPr>
          <w:rFonts w:ascii="Times New Roman" w:hAnsi="Times New Roman"/>
          <w:szCs w:val="24"/>
        </w:rPr>
        <w:t>П</w:t>
      </w:r>
      <w:r w:rsidRPr="00236284">
        <w:rPr>
          <w:rFonts w:ascii="Times New Roman" w:hAnsi="Times New Roman"/>
          <w:szCs w:val="24"/>
        </w:rPr>
        <w:t xml:space="preserve"> О С Т А Н О В Л Е Н И Е</w:t>
      </w:r>
    </w:p>
    <w:p w:rsidR="00111F7F" w:rsidRPr="00236284" w:rsidP="00111F7F">
      <w:pPr>
        <w:pStyle w:val="a3"/>
        <w:spacing w:line="276" w:lineRule="auto"/>
        <w:jc w:val="left"/>
        <w:rPr>
          <w:rFonts w:ascii="Times New Roman" w:hAnsi="Times New Roman"/>
          <w:szCs w:val="24"/>
        </w:rPr>
      </w:pPr>
      <w:r w:rsidRPr="00236284">
        <w:rPr>
          <w:rFonts w:ascii="Times New Roman" w:hAnsi="Times New Roman"/>
          <w:szCs w:val="24"/>
        </w:rPr>
        <w:t xml:space="preserve">                        </w:t>
      </w:r>
    </w:p>
    <w:p w:rsidR="00111F7F" w:rsidRPr="00236284" w:rsidP="00111F7F">
      <w:pPr>
        <w:jc w:val="center"/>
        <w:rPr>
          <w:rFonts w:ascii="Times New Roman" w:hAnsi="Times New Roman"/>
          <w:szCs w:val="24"/>
        </w:rPr>
      </w:pPr>
      <w:r w:rsidRPr="0018324D">
        <w:rPr>
          <w:rFonts w:ascii="Times New Roman" w:hAnsi="Times New Roman"/>
          <w:szCs w:val="24"/>
        </w:rPr>
        <w:t xml:space="preserve">06  </w:t>
      </w:r>
      <w:r>
        <w:rPr>
          <w:rFonts w:ascii="Times New Roman" w:hAnsi="Times New Roman"/>
          <w:szCs w:val="24"/>
        </w:rPr>
        <w:t>июля 2020</w:t>
      </w:r>
      <w:r w:rsidRPr="00236284">
        <w:rPr>
          <w:rFonts w:ascii="Times New Roman" w:hAnsi="Times New Roman"/>
          <w:szCs w:val="24"/>
        </w:rPr>
        <w:t xml:space="preserve"> г.                                                                                                     г. Керчь</w:t>
      </w:r>
    </w:p>
    <w:p w:rsidR="00FA0EDF" w:rsidRPr="00990F09" w:rsidP="00990F0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990F09" w:rsidRPr="00990F09" w:rsidP="00990F0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с участием помощника прокуро</w:t>
      </w:r>
      <w:r w:rsidRPr="00990F09" w:rsidR="00FA0EDF">
        <w:rPr>
          <w:rFonts w:ascii="Times New Roman" w:hAnsi="Times New Roman" w:cs="Times New Roman"/>
          <w:sz w:val="20"/>
          <w:szCs w:val="20"/>
        </w:rPr>
        <w:t xml:space="preserve">ра города Керчи </w:t>
      </w:r>
      <w:r w:rsidRPr="00990F0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11F7F" w:rsidRPr="00990F09" w:rsidP="00990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зале суда (</w:t>
      </w:r>
      <w:r w:rsidRPr="00990F09">
        <w:rPr>
          <w:rFonts w:ascii="Times New Roman" w:hAnsi="Times New Roman" w:cs="Times New Roman"/>
          <w:sz w:val="20"/>
          <w:szCs w:val="20"/>
        </w:rPr>
        <w:t>г</w:t>
      </w:r>
      <w:r w:rsidRPr="00990F09">
        <w:rPr>
          <w:rFonts w:ascii="Times New Roman" w:hAnsi="Times New Roman" w:cs="Times New Roman"/>
          <w:sz w:val="20"/>
          <w:szCs w:val="20"/>
        </w:rPr>
        <w:t>. Керчь, ул. Фурманова,9) дело об административном правонарушении по ч. 2 ст. 13.19.2 КРФ об АП в отношении:</w:t>
      </w:r>
    </w:p>
    <w:p w:rsidR="00990F09" w:rsidRPr="00990F09" w:rsidP="00990F0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111F7F">
        <w:rPr>
          <w:rFonts w:ascii="Times New Roman" w:hAnsi="Times New Roman"/>
          <w:b/>
          <w:sz w:val="20"/>
          <w:szCs w:val="20"/>
        </w:rPr>
        <w:t>Барышевой</w:t>
      </w:r>
      <w:r w:rsidRPr="00990F09" w:rsidR="00111F7F">
        <w:rPr>
          <w:rFonts w:ascii="Times New Roman" w:hAnsi="Times New Roman"/>
          <w:b/>
          <w:sz w:val="20"/>
          <w:szCs w:val="20"/>
        </w:rPr>
        <w:t xml:space="preserve"> </w:t>
      </w:r>
      <w:r w:rsidRPr="00990F09">
        <w:rPr>
          <w:rFonts w:ascii="Times New Roman" w:hAnsi="Times New Roman"/>
          <w:b/>
          <w:sz w:val="20"/>
          <w:szCs w:val="20"/>
        </w:rPr>
        <w:t>Е.Г.</w:t>
      </w:r>
      <w:r w:rsidRPr="00990F09" w:rsidR="00111F7F">
        <w:rPr>
          <w:rFonts w:ascii="Times New Roman" w:hAnsi="Times New Roman"/>
          <w:sz w:val="20"/>
          <w:szCs w:val="20"/>
        </w:rPr>
        <w:t xml:space="preserve">, </w:t>
      </w:r>
      <w:r w:rsidRPr="00990F09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11F7F" w:rsidRPr="00990F09" w:rsidP="00990F0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11F7F" w:rsidRPr="00990F09" w:rsidP="00990F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90F09">
        <w:rPr>
          <w:rFonts w:ascii="Times New Roman" w:hAnsi="Times New Roman" w:cs="Times New Roman"/>
          <w:b/>
          <w:sz w:val="20"/>
          <w:szCs w:val="20"/>
        </w:rPr>
        <w:t>у</w:t>
      </w:r>
      <w:r w:rsidRPr="00990F09">
        <w:rPr>
          <w:rFonts w:ascii="Times New Roman" w:hAnsi="Times New Roman" w:cs="Times New Roman"/>
          <w:b/>
          <w:sz w:val="20"/>
          <w:szCs w:val="20"/>
        </w:rPr>
        <w:t xml:space="preserve"> с т а </w:t>
      </w:r>
      <w:r w:rsidRPr="00990F09">
        <w:rPr>
          <w:rFonts w:ascii="Times New Roman" w:hAnsi="Times New Roman" w:cs="Times New Roman"/>
          <w:b/>
          <w:sz w:val="20"/>
          <w:szCs w:val="20"/>
        </w:rPr>
        <w:t>н</w:t>
      </w:r>
      <w:r w:rsidRPr="00990F09">
        <w:rPr>
          <w:rFonts w:ascii="Times New Roman" w:hAnsi="Times New Roman" w:cs="Times New Roman"/>
          <w:b/>
          <w:sz w:val="20"/>
          <w:szCs w:val="20"/>
        </w:rPr>
        <w:t xml:space="preserve"> о в и л</w:t>
      </w:r>
      <w:r w:rsidRPr="00990F09">
        <w:rPr>
          <w:rFonts w:ascii="Times New Roman" w:hAnsi="Times New Roman" w:cs="Times New Roman"/>
          <w:b/>
          <w:sz w:val="20"/>
          <w:szCs w:val="20"/>
        </w:rPr>
        <w:t xml:space="preserve">  :</w:t>
      </w:r>
    </w:p>
    <w:p w:rsidR="00111F7F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</w:p>
    <w:p w:rsidR="00111F7F" w:rsidRPr="00990F09" w:rsidP="00990F0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 w:cs="Times New Roman"/>
          <w:sz w:val="20"/>
          <w:szCs w:val="20"/>
        </w:rPr>
        <w:t>Барышева</w:t>
      </w:r>
      <w:r w:rsidRPr="00990F09">
        <w:rPr>
          <w:rFonts w:ascii="Times New Roman" w:hAnsi="Times New Roman" w:cs="Times New Roman"/>
          <w:sz w:val="20"/>
          <w:szCs w:val="20"/>
        </w:rPr>
        <w:t xml:space="preserve"> </w:t>
      </w:r>
      <w:r w:rsidRPr="00990F09">
        <w:rPr>
          <w:rFonts w:ascii="Times New Roman" w:hAnsi="Times New Roman" w:cs="Times New Roman"/>
          <w:sz w:val="20"/>
          <w:szCs w:val="20"/>
        </w:rPr>
        <w:t>Е.Г.</w:t>
      </w:r>
      <w:r w:rsidRPr="00990F09">
        <w:rPr>
          <w:rFonts w:ascii="Times New Roman" w:hAnsi="Times New Roman" w:cs="Times New Roman"/>
          <w:sz w:val="20"/>
          <w:szCs w:val="20"/>
        </w:rPr>
        <w:t xml:space="preserve"> привлекается к административной ответственности по  </w:t>
      </w:r>
      <w:r w:rsidRPr="00990F09">
        <w:rPr>
          <w:rFonts w:ascii="Times New Roman" w:hAnsi="Times New Roman" w:cs="Times New Roman"/>
          <w:sz w:val="20"/>
          <w:szCs w:val="20"/>
        </w:rPr>
        <w:t>ч</w:t>
      </w:r>
      <w:r w:rsidRPr="00990F09">
        <w:rPr>
          <w:rFonts w:ascii="Times New Roman" w:hAnsi="Times New Roman" w:cs="Times New Roman"/>
          <w:sz w:val="20"/>
          <w:szCs w:val="20"/>
        </w:rPr>
        <w:t>. 2 ст. 13.19.2 КРФ об АП</w:t>
      </w:r>
      <w:r w:rsidRPr="00990F09" w:rsidR="001D421D">
        <w:rPr>
          <w:rFonts w:ascii="Times New Roman" w:hAnsi="Times New Roman" w:cs="Times New Roman"/>
          <w:sz w:val="20"/>
          <w:szCs w:val="20"/>
        </w:rPr>
        <w:t xml:space="preserve">, а именно должностное лицо – </w:t>
      </w:r>
      <w:r w:rsidRP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1D421D">
        <w:rPr>
          <w:rFonts w:ascii="Times New Roman" w:hAnsi="Times New Roman" w:cs="Times New Roman"/>
          <w:sz w:val="20"/>
          <w:szCs w:val="20"/>
        </w:rPr>
        <w:t xml:space="preserve"> </w:t>
      </w:r>
      <w:r w:rsidRPr="00990F09" w:rsidR="001D421D">
        <w:rPr>
          <w:rFonts w:ascii="Times New Roman" w:hAnsi="Times New Roman" w:cs="Times New Roman"/>
          <w:sz w:val="20"/>
          <w:szCs w:val="20"/>
        </w:rPr>
        <w:t>Барышева</w:t>
      </w:r>
      <w:r w:rsidRPr="00990F09" w:rsidR="001D421D">
        <w:rPr>
          <w:rFonts w:ascii="Times New Roman" w:hAnsi="Times New Roman" w:cs="Times New Roman"/>
          <w:sz w:val="20"/>
          <w:szCs w:val="20"/>
        </w:rPr>
        <w:t xml:space="preserve"> Е.Г. не разместила информацию в </w:t>
      </w:r>
      <w:r w:rsidRPr="00990F09" w:rsidR="00A61C69">
        <w:rPr>
          <w:rFonts w:ascii="Times New Roman" w:hAnsi="Times New Roman" w:cs="Times New Roman"/>
          <w:sz w:val="20"/>
          <w:szCs w:val="20"/>
        </w:rPr>
        <w:t xml:space="preserve">установленный срок в </w:t>
      </w:r>
      <w:r w:rsidRPr="00990F09" w:rsidR="001D421D">
        <w:rPr>
          <w:rFonts w:ascii="Times New Roman" w:hAnsi="Times New Roman" w:cs="Times New Roman"/>
          <w:sz w:val="20"/>
          <w:szCs w:val="20"/>
        </w:rPr>
        <w:t xml:space="preserve">соответствии с законодательством </w:t>
      </w:r>
      <w:r w:rsidRPr="00990F09" w:rsidR="001D421D">
        <w:rPr>
          <w:rStyle w:val="snippetequal"/>
          <w:rFonts w:ascii="Times New Roman" w:hAnsi="Times New Roman" w:cs="Times New Roman"/>
          <w:sz w:val="20"/>
          <w:szCs w:val="20"/>
        </w:rPr>
        <w:t xml:space="preserve">Российской </w:t>
      </w:r>
      <w:r w:rsidRPr="00990F09" w:rsidR="001D421D">
        <w:rPr>
          <w:rFonts w:ascii="Times New Roman" w:hAnsi="Times New Roman" w:cs="Times New Roman"/>
          <w:sz w:val="20"/>
          <w:szCs w:val="20"/>
        </w:rPr>
        <w:t>Федерации в государственной информационной системе жилищно-коммунального хозяйства.</w:t>
      </w:r>
    </w:p>
    <w:p w:rsidR="00111F7F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>Правонарушение совершено при следующих обстоятельствах.</w:t>
      </w:r>
    </w:p>
    <w:p w:rsidR="00E87BD0" w:rsidRPr="00990F09" w:rsidP="00990F09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Прокуратурой города Керчи 20.05.2020 проведена проверка соблюдения требований жилищного законодательства в деятельности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>в части внесения  сведений  в государственную  информационную систему</w:t>
      </w:r>
      <w:r w:rsidRPr="00990F09" w:rsidR="004813A4">
        <w:rPr>
          <w:rFonts w:ascii="Times New Roman" w:hAnsi="Times New Roman"/>
          <w:sz w:val="20"/>
          <w:szCs w:val="20"/>
        </w:rPr>
        <w:t xml:space="preserve"> жилищно-коммунального хозяйства (далее ГИС ЖКХ)</w:t>
      </w:r>
      <w:r w:rsidRPr="00990F09" w:rsidR="004813A4">
        <w:rPr>
          <w:rFonts w:ascii="Times New Roman" w:hAnsi="Times New Roman"/>
          <w:sz w:val="20"/>
          <w:szCs w:val="20"/>
        </w:rPr>
        <w:t xml:space="preserve"> </w:t>
      </w:r>
      <w:r w:rsidRPr="00990F09">
        <w:rPr>
          <w:rFonts w:ascii="Times New Roman" w:hAnsi="Times New Roman"/>
          <w:sz w:val="20"/>
          <w:szCs w:val="20"/>
        </w:rPr>
        <w:t>,</w:t>
      </w:r>
      <w:r w:rsidRPr="00990F09">
        <w:rPr>
          <w:rFonts w:ascii="Times New Roman" w:hAnsi="Times New Roman"/>
          <w:sz w:val="20"/>
          <w:szCs w:val="20"/>
        </w:rPr>
        <w:t xml:space="preserve"> в ходе которой было установлено, что в </w:t>
      </w:r>
      <w:r w:rsidRPr="00990F09" w:rsidR="004813A4">
        <w:rPr>
          <w:rFonts w:ascii="Times New Roman" w:hAnsi="Times New Roman"/>
          <w:sz w:val="20"/>
          <w:szCs w:val="20"/>
        </w:rPr>
        <w:t xml:space="preserve">соответствии с положениями ч. 2 ст. 161 ЖК РФ управление многоквартирным домом  осуществляется одним  из трех способов: непосредственное управление  собственниками помещений в многоквартирном  доме, количество квартир  в </w:t>
      </w:r>
      <w:r w:rsidRPr="00990F09" w:rsidR="004813A4">
        <w:rPr>
          <w:rFonts w:ascii="Times New Roman" w:hAnsi="Times New Roman"/>
          <w:sz w:val="20"/>
          <w:szCs w:val="20"/>
        </w:rPr>
        <w:t xml:space="preserve">котором  составляет не более чем  тридцать; управление  товариществом  собственников  жилья  либо жилищным кооперативом или иным  специализированным потребительским </w:t>
      </w:r>
      <w:r w:rsidRPr="00990F09">
        <w:rPr>
          <w:rFonts w:ascii="Times New Roman" w:hAnsi="Times New Roman"/>
          <w:sz w:val="20"/>
          <w:szCs w:val="20"/>
        </w:rPr>
        <w:t>кооперативом; управление управляющей организацией.</w:t>
      </w:r>
    </w:p>
    <w:p w:rsidR="00E87BD0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 xml:space="preserve">На основании </w:t>
      </w:r>
      <w:r w:rsidRPr="00990F09">
        <w:rPr>
          <w:rFonts w:ascii="Times New Roman" w:hAnsi="Times New Roman"/>
          <w:sz w:val="20"/>
        </w:rPr>
        <w:t>ч</w:t>
      </w:r>
      <w:r w:rsidRPr="00990F09">
        <w:rPr>
          <w:rFonts w:ascii="Times New Roman" w:hAnsi="Times New Roman"/>
          <w:sz w:val="20"/>
        </w:rPr>
        <w:t>. 4 ст. 165 ЖК РФ лица, оказывающие услуги, выполняющие  работы по содержанию и ремонту общего имущества собственников  помещений в многоквартирных домах и предоставляющие коммунальные услуги. Обязаны размещать в ГИС ЖКХ информацию, предусмотренную законодательством о государственной информационной системе  жилищно-коммунального хозяйства</w:t>
      </w:r>
      <w:r w:rsidRPr="00990F09">
        <w:rPr>
          <w:rFonts w:ascii="Times New Roman" w:hAnsi="Times New Roman"/>
          <w:sz w:val="20"/>
        </w:rPr>
        <w:t xml:space="preserve"> .</w:t>
      </w:r>
    </w:p>
    <w:p w:rsidR="00E87BD0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>В  соответствии с ч. 3 ст. 7 Федерального закона от 21.07.2014 г. № 209-ФЗ «О государственной информационной системе жилищно-коммунального  хозяйства»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устанавливают, в том числе, порядок, состав, способы, сроки и  периодичность размещения информации поставщиками информации, обязательное размещение которой предусмотрено настоящим Федеральным законом, в</w:t>
      </w:r>
      <w:r w:rsidRPr="00990F09">
        <w:rPr>
          <w:rFonts w:ascii="Times New Roman" w:hAnsi="Times New Roman"/>
          <w:sz w:val="20"/>
        </w:rPr>
        <w:t xml:space="preserve"> системе.</w:t>
      </w:r>
    </w:p>
    <w:p w:rsidR="00E87BD0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 xml:space="preserve">В соответствии с </w:t>
      </w:r>
      <w:r w:rsidRPr="00990F09">
        <w:rPr>
          <w:rFonts w:ascii="Times New Roman" w:hAnsi="Times New Roman"/>
          <w:sz w:val="20"/>
        </w:rPr>
        <w:t>ч</w:t>
      </w:r>
      <w:r w:rsidRPr="00990F09">
        <w:rPr>
          <w:rFonts w:ascii="Times New Roman" w:hAnsi="Times New Roman"/>
          <w:sz w:val="20"/>
        </w:rPr>
        <w:t xml:space="preserve">.ч. 2,2.1 ст. 155 ЖК РФ  платежные документы  информация  о размере платы  за жилое помещение  и коммунальные услуги  и задолженности  по оплате жилых помещений  и коммунальных услуг подлежат размещению в системе ГИС ЖКХ не позднее первого числа месяца, следующего  за истекшим  месяцем. Если иной срок не установлен  договором  управления  многоквартирным </w:t>
      </w:r>
      <w:r w:rsidRPr="00990F09">
        <w:rPr>
          <w:rFonts w:ascii="Times New Roman" w:hAnsi="Times New Roman"/>
          <w:sz w:val="20"/>
        </w:rPr>
        <w:t>домом</w:t>
      </w:r>
      <w:r w:rsidRPr="00990F09">
        <w:rPr>
          <w:rFonts w:ascii="Times New Roman" w:hAnsi="Times New Roman"/>
          <w:sz w:val="20"/>
        </w:rPr>
        <w:t xml:space="preserve"> либо решением  общего собрания членов  товарищества собственников жилья, жилищного кооператива  или иного специализированного потребительского кооператива.</w:t>
      </w:r>
    </w:p>
    <w:p w:rsidR="00587AF7" w:rsidRPr="00990F09" w:rsidP="00990F09">
      <w:pPr>
        <w:spacing w:line="240" w:lineRule="auto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Из п.1.23.1 раздела 10 Приказа </w:t>
      </w:r>
      <w:r w:rsidRPr="00990F09">
        <w:rPr>
          <w:rFonts w:ascii="Times New Roman" w:hAnsi="Times New Roman"/>
          <w:sz w:val="20"/>
          <w:szCs w:val="20"/>
        </w:rPr>
        <w:t>Минкомсвязи</w:t>
      </w:r>
      <w:r w:rsidRPr="00990F09">
        <w:rPr>
          <w:rFonts w:ascii="Times New Roman" w:hAnsi="Times New Roman"/>
          <w:sz w:val="20"/>
          <w:szCs w:val="20"/>
        </w:rPr>
        <w:t xml:space="preserve">  России № 74 , Минстроя России № 114/</w:t>
      </w:r>
      <w:r w:rsidRPr="00990F09">
        <w:rPr>
          <w:rFonts w:ascii="Times New Roman" w:hAnsi="Times New Roman"/>
          <w:sz w:val="20"/>
          <w:szCs w:val="20"/>
        </w:rPr>
        <w:t>пр</w:t>
      </w:r>
      <w:r w:rsidRPr="00990F09">
        <w:rPr>
          <w:rFonts w:ascii="Times New Roman" w:hAnsi="Times New Roman"/>
          <w:sz w:val="20"/>
          <w:szCs w:val="20"/>
        </w:rPr>
        <w:t xml:space="preserve"> от 29.02.2016 «Об утверждении состава, сроков и периодичности  размещения информации </w:t>
      </w:r>
      <w:r w:rsidRPr="00990F09" w:rsidR="00E87BD0">
        <w:rPr>
          <w:rFonts w:ascii="Times New Roman" w:hAnsi="Times New Roman"/>
          <w:sz w:val="20"/>
          <w:szCs w:val="20"/>
        </w:rPr>
        <w:t xml:space="preserve"> </w:t>
      </w:r>
      <w:r w:rsidRPr="00990F09">
        <w:rPr>
          <w:rFonts w:ascii="Times New Roman" w:hAnsi="Times New Roman"/>
          <w:sz w:val="20"/>
          <w:szCs w:val="20"/>
        </w:rPr>
        <w:t xml:space="preserve"> в государственной информационной системе жилищно-коммунального хозяйства» следует что к составу  информации , подлежащей</w:t>
      </w:r>
      <w:r w:rsidRPr="00990F09" w:rsidR="00505539">
        <w:rPr>
          <w:rFonts w:ascii="Times New Roman" w:hAnsi="Times New Roman"/>
          <w:sz w:val="20"/>
          <w:szCs w:val="20"/>
        </w:rPr>
        <w:t xml:space="preserve"> размещению в системе ГИС ЖКХ лицами, осуществляющими деятельность по управлению  многоквартирными домами на основании договора управления многоквартирным домом</w:t>
      </w:r>
      <w:r w:rsidRPr="00990F09" w:rsidR="00111F7F">
        <w:rPr>
          <w:rFonts w:ascii="Times New Roman" w:hAnsi="Times New Roman"/>
          <w:sz w:val="20"/>
          <w:szCs w:val="20"/>
        </w:rPr>
        <w:t xml:space="preserve">, </w:t>
      </w:r>
      <w:r w:rsidRPr="00990F09" w:rsidR="00505539">
        <w:rPr>
          <w:rFonts w:ascii="Times New Roman" w:hAnsi="Times New Roman"/>
          <w:sz w:val="20"/>
          <w:szCs w:val="20"/>
        </w:rPr>
        <w:t>товариществами собственников жилья, жилищными кооперативами и  иными специализированными  потребительскими кооперативами, осуществляющими управление  многоквартирным домом, относиться, в том числе, информация о сроках представления (выставления)</w:t>
      </w:r>
      <w:r w:rsidRPr="00990F09">
        <w:rPr>
          <w:rFonts w:ascii="Times New Roman" w:hAnsi="Times New Roman"/>
          <w:sz w:val="20"/>
          <w:szCs w:val="20"/>
        </w:rPr>
        <w:t xml:space="preserve">  платежных документов  для внесения  платы  за жилое помещение и (или)  коммунальные услуги</w:t>
      </w:r>
      <w:r w:rsidRPr="00990F09">
        <w:rPr>
          <w:rFonts w:ascii="Times New Roman" w:hAnsi="Times New Roman"/>
          <w:sz w:val="20"/>
          <w:szCs w:val="20"/>
        </w:rPr>
        <w:t xml:space="preserve"> .</w:t>
      </w:r>
      <w:r w:rsidRPr="00990F09">
        <w:rPr>
          <w:rFonts w:ascii="Times New Roman" w:hAnsi="Times New Roman"/>
          <w:sz w:val="20"/>
          <w:szCs w:val="20"/>
        </w:rPr>
        <w:t xml:space="preserve"> Аналогичные требования  содержатся  в ст. 155 ЖК РФ. В ходе </w:t>
      </w:r>
      <w:r w:rsidRPr="00990F09">
        <w:rPr>
          <w:rFonts w:ascii="Times New Roman" w:hAnsi="Times New Roman"/>
          <w:sz w:val="20"/>
          <w:szCs w:val="20"/>
        </w:rPr>
        <w:t xml:space="preserve">проведения  проверки прокуратурой  города установлено, что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 xml:space="preserve">осуществляет деятельность по управлению многоквартирным домом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 xml:space="preserve">в г. Керчь на о на основании  Устава жилищного кооператива 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990F09">
        <w:rPr>
          <w:rFonts w:ascii="Times New Roman" w:hAnsi="Times New Roman"/>
          <w:sz w:val="20"/>
          <w:szCs w:val="20"/>
        </w:rPr>
        <w:t xml:space="preserve"> </w:t>
      </w:r>
      <w:r w:rsidRPr="00990F09">
        <w:rPr>
          <w:rFonts w:ascii="Times New Roman" w:hAnsi="Times New Roman"/>
          <w:sz w:val="20"/>
          <w:szCs w:val="20"/>
        </w:rPr>
        <w:t>(</w:t>
      </w:r>
      <w:r w:rsidRPr="00990F09">
        <w:rPr>
          <w:rFonts w:ascii="Times New Roman" w:hAnsi="Times New Roman"/>
          <w:sz w:val="20"/>
          <w:szCs w:val="20"/>
        </w:rPr>
        <w:t>далее-Устав</w:t>
      </w:r>
      <w:r w:rsidRPr="00990F09">
        <w:rPr>
          <w:rFonts w:ascii="Times New Roman" w:hAnsi="Times New Roman"/>
          <w:sz w:val="20"/>
          <w:szCs w:val="20"/>
        </w:rPr>
        <w:t>)</w:t>
      </w:r>
      <w:r w:rsidRPr="00990F09">
        <w:rPr>
          <w:rFonts w:ascii="Times New Roman" w:hAnsi="Times New Roman"/>
          <w:sz w:val="20"/>
          <w:szCs w:val="20"/>
        </w:rPr>
        <w:t xml:space="preserve"> .</w:t>
      </w:r>
    </w:p>
    <w:p w:rsidR="00587AF7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>Согласно п. 10.3.2  председатель правления кооператива осуществляет руководство деятельностью ЖСК.</w:t>
      </w:r>
    </w:p>
    <w:p w:rsidR="00587AF7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>Пунктом 10.3.9 Устава предусмотрено, что председатель правления кооператива обязанность органов правления кооператива совершает иные действия, не противоречащие действующему законодательству.</w:t>
      </w:r>
    </w:p>
    <w:p w:rsidR="001D421D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>Из анализа приведенных норм  приведенных норм следует обязанность председателя правления кооператива размещать платежные документы  в ГИС ЖКХ не позднее первого числа месяца, следующего за истекшим месяцем.</w:t>
      </w:r>
    </w:p>
    <w:p w:rsidR="00111F7F" w:rsidRPr="00990F09" w:rsidP="00990F09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>П</w:t>
      </w:r>
      <w:r w:rsidRPr="00990F09" w:rsidR="00587AF7">
        <w:rPr>
          <w:rFonts w:ascii="Times New Roman" w:hAnsi="Times New Roman"/>
          <w:sz w:val="20"/>
          <w:szCs w:val="20"/>
        </w:rPr>
        <w:t>редсе</w:t>
      </w:r>
      <w:r w:rsidRPr="00990F09">
        <w:rPr>
          <w:rFonts w:ascii="Times New Roman" w:hAnsi="Times New Roman"/>
          <w:sz w:val="20"/>
          <w:szCs w:val="20"/>
        </w:rPr>
        <w:t xml:space="preserve">дателем правления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587AF7">
        <w:rPr>
          <w:rFonts w:ascii="Times New Roman" w:hAnsi="Times New Roman"/>
          <w:sz w:val="20"/>
          <w:szCs w:val="20"/>
        </w:rPr>
        <w:t>Барышевой</w:t>
      </w:r>
      <w:r w:rsidRPr="00990F09" w:rsidR="00587AF7">
        <w:rPr>
          <w:rFonts w:ascii="Times New Roman" w:hAnsi="Times New Roman"/>
          <w:sz w:val="20"/>
          <w:szCs w:val="20"/>
        </w:rPr>
        <w:t xml:space="preserve"> Е.Г.</w:t>
      </w:r>
      <w:r w:rsidRPr="00990F09">
        <w:rPr>
          <w:rFonts w:ascii="Times New Roman" w:hAnsi="Times New Roman"/>
          <w:sz w:val="20"/>
          <w:szCs w:val="20"/>
        </w:rPr>
        <w:t xml:space="preserve">, в нарушение ч.ч. 2,2.1 ст. 155 ЖК РФ, не приняты меры по размещению сведений о платежных документах за апрель 2020 в ГИС ЖКХ, то есть </w:t>
      </w:r>
      <w:r w:rsidRPr="00990F09" w:rsidR="00587AF7">
        <w:rPr>
          <w:rFonts w:ascii="Times New Roman" w:hAnsi="Times New Roman"/>
          <w:sz w:val="20"/>
          <w:szCs w:val="20"/>
        </w:rPr>
        <w:t xml:space="preserve"> совершено админи</w:t>
      </w:r>
      <w:r w:rsidRPr="00990F09" w:rsidR="007104D3">
        <w:rPr>
          <w:rFonts w:ascii="Times New Roman" w:hAnsi="Times New Roman"/>
          <w:sz w:val="20"/>
          <w:szCs w:val="20"/>
        </w:rPr>
        <w:t xml:space="preserve">стративное </w:t>
      </w:r>
      <w:r w:rsidRPr="00990F09" w:rsidR="007104D3">
        <w:rPr>
          <w:rFonts w:ascii="Times New Roman" w:hAnsi="Times New Roman"/>
          <w:sz w:val="20"/>
          <w:szCs w:val="20"/>
        </w:rPr>
        <w:t>правонарушение</w:t>
      </w:r>
      <w:r w:rsidRPr="00990F09" w:rsidR="007104D3">
        <w:rPr>
          <w:rFonts w:ascii="Times New Roman" w:hAnsi="Times New Roman"/>
          <w:sz w:val="20"/>
          <w:szCs w:val="20"/>
        </w:rPr>
        <w:t xml:space="preserve"> </w:t>
      </w:r>
      <w:r w:rsidRPr="00990F09">
        <w:rPr>
          <w:rFonts w:ascii="Times New Roman" w:hAnsi="Times New Roman"/>
          <w:sz w:val="20"/>
          <w:szCs w:val="20"/>
        </w:rPr>
        <w:t>предусмотренн</w:t>
      </w:r>
      <w:r w:rsidRPr="00990F09" w:rsidR="007104D3">
        <w:rPr>
          <w:rFonts w:ascii="Times New Roman" w:hAnsi="Times New Roman"/>
          <w:sz w:val="20"/>
          <w:szCs w:val="20"/>
        </w:rPr>
        <w:t>ое</w:t>
      </w:r>
      <w:r w:rsidRPr="00990F09">
        <w:rPr>
          <w:rFonts w:ascii="Times New Roman" w:hAnsi="Times New Roman"/>
          <w:sz w:val="20"/>
          <w:szCs w:val="20"/>
        </w:rPr>
        <w:t xml:space="preserve"> ч. 2 ст. 13.19.2 КРФ об АП.</w:t>
      </w:r>
    </w:p>
    <w:p w:rsidR="00111F7F" w:rsidRPr="00990F09" w:rsidP="00990F09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 </w:t>
      </w:r>
      <w:r w:rsidRPr="00990F09" w:rsidR="00990F09">
        <w:rPr>
          <w:rFonts w:ascii="Times New Roman" w:hAnsi="Times New Roman"/>
          <w:sz w:val="20"/>
          <w:szCs w:val="20"/>
        </w:rPr>
        <w:t xml:space="preserve">В </w:t>
      </w:r>
      <w:r w:rsidRPr="00990F09">
        <w:rPr>
          <w:rFonts w:ascii="Times New Roman" w:hAnsi="Times New Roman"/>
          <w:sz w:val="20"/>
          <w:szCs w:val="20"/>
        </w:rPr>
        <w:t>судебно</w:t>
      </w:r>
      <w:r w:rsidRPr="00990F09" w:rsidR="007104D3">
        <w:rPr>
          <w:rFonts w:ascii="Times New Roman" w:hAnsi="Times New Roman"/>
          <w:sz w:val="20"/>
          <w:szCs w:val="20"/>
        </w:rPr>
        <w:t>е</w:t>
      </w:r>
      <w:r w:rsidRPr="00990F09">
        <w:rPr>
          <w:rFonts w:ascii="Times New Roman" w:hAnsi="Times New Roman"/>
          <w:sz w:val="20"/>
          <w:szCs w:val="20"/>
        </w:rPr>
        <w:t xml:space="preserve"> заседани</w:t>
      </w:r>
      <w:r w:rsidRPr="00990F09" w:rsidR="007104D3">
        <w:rPr>
          <w:rFonts w:ascii="Times New Roman" w:hAnsi="Times New Roman"/>
          <w:sz w:val="20"/>
          <w:szCs w:val="20"/>
        </w:rPr>
        <w:t>е</w:t>
      </w:r>
      <w:r w:rsidRPr="00990F09">
        <w:rPr>
          <w:rFonts w:ascii="Times New Roman" w:hAnsi="Times New Roman"/>
          <w:sz w:val="20"/>
          <w:szCs w:val="20"/>
        </w:rPr>
        <w:t xml:space="preserve">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>Барышева</w:t>
      </w:r>
      <w:r w:rsidRPr="00990F09">
        <w:rPr>
          <w:rFonts w:ascii="Times New Roman" w:hAnsi="Times New Roman"/>
          <w:sz w:val="20"/>
          <w:szCs w:val="20"/>
        </w:rPr>
        <w:t xml:space="preserve"> Е.Г. </w:t>
      </w:r>
      <w:r w:rsidRPr="00990F09" w:rsidR="007104D3">
        <w:rPr>
          <w:rFonts w:ascii="Times New Roman" w:hAnsi="Times New Roman"/>
          <w:sz w:val="20"/>
          <w:szCs w:val="20"/>
        </w:rPr>
        <w:t xml:space="preserve">не явилась. О дне и месте слушания </w:t>
      </w:r>
      <w:r w:rsidRPr="00990F09" w:rsidR="007104D3">
        <w:rPr>
          <w:rFonts w:ascii="Times New Roman" w:hAnsi="Times New Roman"/>
          <w:sz w:val="20"/>
          <w:szCs w:val="20"/>
        </w:rPr>
        <w:t>уведомлена</w:t>
      </w:r>
      <w:r w:rsidRPr="00990F09" w:rsidR="007104D3">
        <w:rPr>
          <w:rFonts w:ascii="Times New Roman" w:hAnsi="Times New Roman"/>
          <w:sz w:val="20"/>
          <w:szCs w:val="20"/>
        </w:rPr>
        <w:t xml:space="preserve"> надлежащим образом. В адрес суда направила заявление о рассмотрении без ее участия, с признанием </w:t>
      </w:r>
      <w:r w:rsidRPr="00990F09">
        <w:rPr>
          <w:rFonts w:ascii="Times New Roman" w:hAnsi="Times New Roman"/>
          <w:sz w:val="20"/>
          <w:szCs w:val="20"/>
        </w:rPr>
        <w:t>вин</w:t>
      </w:r>
      <w:r w:rsidRPr="00990F09" w:rsidR="007104D3">
        <w:rPr>
          <w:rFonts w:ascii="Times New Roman" w:hAnsi="Times New Roman"/>
          <w:sz w:val="20"/>
          <w:szCs w:val="20"/>
        </w:rPr>
        <w:t>ы</w:t>
      </w:r>
      <w:r w:rsidRPr="00990F09">
        <w:rPr>
          <w:rFonts w:ascii="Times New Roman" w:hAnsi="Times New Roman"/>
          <w:sz w:val="20"/>
          <w:szCs w:val="20"/>
        </w:rPr>
        <w:t xml:space="preserve"> в совершении администра</w:t>
      </w:r>
      <w:r w:rsidRPr="00990F09" w:rsidR="007104D3">
        <w:rPr>
          <w:rFonts w:ascii="Times New Roman" w:hAnsi="Times New Roman"/>
          <w:sz w:val="20"/>
          <w:szCs w:val="20"/>
        </w:rPr>
        <w:t>тивного правонарушения.</w:t>
      </w:r>
    </w:p>
    <w:p w:rsidR="001D421D" w:rsidRPr="00990F09" w:rsidP="00990F09">
      <w:pPr>
        <w:spacing w:line="240" w:lineRule="auto"/>
        <w:ind w:firstLine="708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Помощник прокурора </w:t>
      </w:r>
      <w:r w:rsidRPr="00990F09">
        <w:rPr>
          <w:rFonts w:ascii="Times New Roman" w:hAnsi="Times New Roman"/>
          <w:sz w:val="20"/>
          <w:szCs w:val="20"/>
        </w:rPr>
        <w:t>г</w:t>
      </w:r>
      <w:r w:rsidRPr="00990F09">
        <w:rPr>
          <w:rFonts w:ascii="Times New Roman" w:hAnsi="Times New Roman"/>
          <w:sz w:val="20"/>
          <w:szCs w:val="20"/>
        </w:rPr>
        <w:t xml:space="preserve">. Керчи в судебном заседании пояснил, что вина председателя правления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>Барышевой</w:t>
      </w:r>
      <w:r w:rsidRPr="00990F09">
        <w:rPr>
          <w:rFonts w:ascii="Times New Roman" w:hAnsi="Times New Roman"/>
          <w:sz w:val="20"/>
          <w:szCs w:val="20"/>
        </w:rPr>
        <w:t xml:space="preserve">  Е.Г. полностью доказана.</w:t>
      </w:r>
    </w:p>
    <w:p w:rsidR="00111F7F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 xml:space="preserve">Мировой судья,  выслушав </w:t>
      </w:r>
      <w:r w:rsidRPr="00990F09" w:rsidR="001D421D">
        <w:rPr>
          <w:rFonts w:ascii="Times New Roman" w:hAnsi="Times New Roman"/>
          <w:sz w:val="20"/>
        </w:rPr>
        <w:t>помощника прокурора</w:t>
      </w:r>
      <w:r w:rsidRPr="00990F09">
        <w:rPr>
          <w:rFonts w:ascii="Times New Roman" w:hAnsi="Times New Roman"/>
          <w:sz w:val="20"/>
        </w:rPr>
        <w:t xml:space="preserve">, исследовав материалы дела, оценив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полагает, что факт совершения </w:t>
      </w:r>
      <w:r w:rsidRPr="00990F09">
        <w:rPr>
          <w:rFonts w:ascii="Times New Roman" w:hAnsi="Times New Roman"/>
          <w:sz w:val="20"/>
        </w:rPr>
        <w:t>Барышевой</w:t>
      </w:r>
      <w:r w:rsidRPr="00990F09">
        <w:rPr>
          <w:rFonts w:ascii="Times New Roman" w:hAnsi="Times New Roman"/>
          <w:sz w:val="20"/>
        </w:rPr>
        <w:t xml:space="preserve"> Е.Г. административного правонарушения, предусмотренного ч. 2 ст. 13.19.2 КРФ об АП нашел свое подтверждение </w:t>
      </w:r>
      <w:r w:rsidRPr="00990F09">
        <w:rPr>
          <w:rFonts w:ascii="Times New Roman" w:hAnsi="Times New Roman"/>
          <w:sz w:val="20"/>
        </w:rPr>
        <w:t>по</w:t>
      </w:r>
      <w:r w:rsidRPr="00990F09">
        <w:rPr>
          <w:rFonts w:ascii="Times New Roman" w:hAnsi="Times New Roman"/>
          <w:sz w:val="20"/>
        </w:rPr>
        <w:t xml:space="preserve"> </w:t>
      </w:r>
      <w:r w:rsidRPr="00990F09">
        <w:rPr>
          <w:rFonts w:ascii="Times New Roman" w:hAnsi="Times New Roman"/>
          <w:sz w:val="20"/>
        </w:rPr>
        <w:t>следующим</w:t>
      </w:r>
      <w:r w:rsidRPr="00990F09">
        <w:rPr>
          <w:rFonts w:ascii="Times New Roman" w:hAnsi="Times New Roman"/>
          <w:sz w:val="20"/>
        </w:rPr>
        <w:t xml:space="preserve"> основаниям.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В соответствии с частью 2 статьи 13.19.2 </w:t>
      </w:r>
      <w:r w:rsidRPr="00990F09">
        <w:rPr>
          <w:rFonts w:ascii="Times New Roman" w:hAnsi="Times New Roman" w:cs="Times New Roman"/>
          <w:sz w:val="20"/>
          <w:szCs w:val="20"/>
        </w:rPr>
        <w:t>КоАП</w:t>
      </w:r>
      <w:r w:rsidRPr="00990F09">
        <w:rPr>
          <w:rFonts w:ascii="Times New Roman" w:hAnsi="Times New Roman" w:cs="Times New Roman"/>
          <w:sz w:val="20"/>
          <w:szCs w:val="20"/>
        </w:rPr>
        <w:t xml:space="preserve"> РФ </w:t>
      </w:r>
      <w:r w:rsidRPr="00990F09">
        <w:rPr>
          <w:rFonts w:ascii="Times New Roman" w:hAnsi="Times New Roman" w:cs="Times New Roman"/>
          <w:sz w:val="20"/>
          <w:szCs w:val="20"/>
        </w:rPr>
        <w:t>неразмещение</w:t>
      </w:r>
      <w:r w:rsidRPr="00990F09">
        <w:rPr>
          <w:rFonts w:ascii="Times New Roman" w:hAnsi="Times New Roman" w:cs="Times New Roman"/>
          <w:sz w:val="20"/>
          <w:szCs w:val="2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</w:t>
      </w:r>
      <w:r w:rsidRPr="00990F09">
        <w:rPr>
          <w:rFonts w:ascii="Times New Roman" w:hAnsi="Times New Roman" w:cs="Times New Roman"/>
          <w:sz w:val="20"/>
          <w:szCs w:val="20"/>
        </w:rPr>
        <w:t xml:space="preserve">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990F09">
        <w:rPr>
          <w:rFonts w:ascii="Times New Roman" w:hAnsi="Times New Roman" w:cs="Times New Roman"/>
          <w:sz w:val="20"/>
          <w:szCs w:val="20"/>
        </w:rPr>
        <w:t>ч</w:t>
      </w:r>
      <w:r w:rsidRPr="00990F09">
        <w:rPr>
          <w:rFonts w:ascii="Times New Roman" w:hAnsi="Times New Roman" w:cs="Times New Roman"/>
          <w:sz w:val="20"/>
          <w:szCs w:val="20"/>
        </w:rPr>
        <w:t>. 2 ст. 155 ЖК РФ плата за жилое помещение и коммунальные услуги вносится на основании:</w:t>
      </w:r>
    </w:p>
    <w:p w:rsidR="007104D3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1) платежных документов (в том числе платежных документов в электронной форме, размещенных в системе), представленных не позднее первого числа месяца, следующего за истекшим месяцем, если иной срок не установлен договором управления многоквартирным </w:t>
      </w:r>
      <w:r w:rsidRPr="00990F09">
        <w:rPr>
          <w:rFonts w:ascii="Times New Roman" w:hAnsi="Times New Roman" w:cs="Times New Roman"/>
          <w:sz w:val="20"/>
          <w:szCs w:val="20"/>
        </w:rPr>
        <w:t>домом</w:t>
      </w:r>
      <w:r w:rsidRPr="00990F09">
        <w:rPr>
          <w:rFonts w:ascii="Times New Roman" w:hAnsi="Times New Roman" w:cs="Times New Roman"/>
          <w:sz w:val="20"/>
          <w:szCs w:val="20"/>
        </w:rPr>
        <w:t xml:space="preserve">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7104D3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990F09">
        <w:rPr>
          <w:rFonts w:ascii="Times New Roman" w:hAnsi="Times New Roman" w:cs="Times New Roman"/>
          <w:sz w:val="20"/>
          <w:szCs w:val="20"/>
        </w:rPr>
        <w:t>ч</w:t>
      </w:r>
      <w:r w:rsidRPr="00990F09">
        <w:rPr>
          <w:rFonts w:ascii="Times New Roman" w:hAnsi="Times New Roman" w:cs="Times New Roman"/>
          <w:sz w:val="20"/>
          <w:szCs w:val="20"/>
        </w:rPr>
        <w:t>. 2.1 ст. 155 ЖК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срок, предусмотренный частью 2 настоящей статьи.</w:t>
      </w:r>
    </w:p>
    <w:p w:rsidR="007104D3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  </w:t>
      </w:r>
      <w:r w:rsidRPr="00990F09">
        <w:rPr>
          <w:rFonts w:ascii="Times New Roman" w:hAnsi="Times New Roman" w:cs="Times New Roman"/>
          <w:sz w:val="20"/>
          <w:szCs w:val="20"/>
        </w:rPr>
        <w:tab/>
      </w:r>
      <w:r w:rsidRPr="00990F09">
        <w:rPr>
          <w:rFonts w:ascii="Times New Roman" w:hAnsi="Times New Roman" w:cs="Times New Roman"/>
          <w:sz w:val="20"/>
          <w:szCs w:val="20"/>
        </w:rPr>
        <w:t>Частью 10.1 статьи 161 ЖК РФ предусмотрено, что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</w:t>
      </w:r>
      <w:r w:rsidRPr="00990F09">
        <w:rPr>
          <w:rFonts w:ascii="Times New Roman" w:hAnsi="Times New Roman" w:cs="Times New Roman"/>
          <w:sz w:val="20"/>
          <w:szCs w:val="20"/>
        </w:rPr>
        <w:t xml:space="preserve"> в системе. </w:t>
      </w:r>
      <w:r w:rsidRPr="00990F09">
        <w:rPr>
          <w:rFonts w:ascii="Times New Roman" w:hAnsi="Times New Roman" w:cs="Times New Roman"/>
          <w:sz w:val="20"/>
          <w:szCs w:val="20"/>
        </w:rPr>
        <w:t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990F09">
        <w:rPr>
          <w:rFonts w:ascii="Times New Roman" w:hAnsi="Times New Roman" w:cs="Times New Roman"/>
          <w:sz w:val="20"/>
          <w:szCs w:val="20"/>
        </w:rPr>
        <w:t xml:space="preserve">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Согласно ч. 4 ст. 165 Жилищного кодекса Российской Федерации (далее - ЖК РФ)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управления, товариществами собственников жилья, предусмотрена Приказом </w:t>
      </w:r>
      <w:r w:rsidRPr="00990F09">
        <w:rPr>
          <w:rFonts w:ascii="Times New Roman" w:hAnsi="Times New Roman" w:cs="Times New Roman"/>
          <w:sz w:val="20"/>
          <w:szCs w:val="20"/>
        </w:rPr>
        <w:t>Минкомсвязи</w:t>
      </w:r>
      <w:r w:rsidRPr="00990F09">
        <w:rPr>
          <w:rFonts w:ascii="Times New Roman" w:hAnsi="Times New Roman" w:cs="Times New Roman"/>
          <w:sz w:val="20"/>
          <w:szCs w:val="20"/>
        </w:rPr>
        <w:t xml:space="preserve"> России N 74 и Минстроя России N 114/</w:t>
      </w:r>
      <w:r w:rsidRPr="00990F09">
        <w:rPr>
          <w:rFonts w:ascii="Times New Roman" w:hAnsi="Times New Roman" w:cs="Times New Roman"/>
          <w:sz w:val="20"/>
          <w:szCs w:val="20"/>
        </w:rPr>
        <w:t>пр</w:t>
      </w:r>
      <w:r w:rsidRPr="00990F09">
        <w:rPr>
          <w:rFonts w:ascii="Times New Roman" w:hAnsi="Times New Roman" w:cs="Times New Roman"/>
          <w:sz w:val="20"/>
          <w:szCs w:val="20"/>
        </w:rPr>
        <w:t xml:space="preserve"> от 29.02.2016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Согласно п.п. 7.1.1, 7.1.4 раздела 10 данного Приказа размер платы за содержание жилого помещения, размер платы за </w:t>
      </w:r>
      <w:r w:rsidRPr="00990F09">
        <w:rPr>
          <w:rFonts w:ascii="Times New Roman" w:hAnsi="Times New Roman" w:cs="Times New Roman"/>
          <w:sz w:val="20"/>
          <w:szCs w:val="20"/>
        </w:rPr>
        <w:t>коммунальные ресурсы, потребляемые при содержании общего имущества в многоквартирном доме по видам коммунальных ресурсов размещается</w:t>
      </w:r>
      <w:r w:rsidRPr="00990F09">
        <w:rPr>
          <w:rFonts w:ascii="Times New Roman" w:hAnsi="Times New Roman" w:cs="Times New Roman"/>
          <w:sz w:val="20"/>
          <w:szCs w:val="20"/>
        </w:rPr>
        <w:t xml:space="preserve"> в срок, предусмотренный пунктом 8.3.1 настоящего раздела.</w:t>
      </w:r>
    </w:p>
    <w:p w:rsidR="007104D3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Пунктом 8.3.1 раздела 10 предусмотрено, что информация о начислениях денежных средств собственникам и пользователям помещений в многоквартирных домах подлежит размещению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 w:rsidR="00111F7F" w:rsidRPr="00990F09" w:rsidP="00990F09">
      <w:pPr>
        <w:spacing w:line="240" w:lineRule="auto"/>
        <w:rPr>
          <w:rFonts w:ascii="Times New Roman" w:hAnsi="Times New Roman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     </w:t>
      </w:r>
      <w:r w:rsidRPr="00990F09">
        <w:rPr>
          <w:rFonts w:ascii="Times New Roman" w:hAnsi="Times New Roman"/>
          <w:sz w:val="20"/>
          <w:szCs w:val="20"/>
        </w:rPr>
        <w:tab/>
        <w:t xml:space="preserve">Согласно материалам дела об административном правонарушении, в ходе  </w:t>
      </w:r>
      <w:r w:rsidRPr="00990F09" w:rsidR="001D421D">
        <w:rPr>
          <w:rFonts w:ascii="Times New Roman" w:hAnsi="Times New Roman"/>
          <w:sz w:val="20"/>
          <w:szCs w:val="20"/>
        </w:rPr>
        <w:t xml:space="preserve">мониторинга </w:t>
      </w:r>
      <w:r w:rsidRPr="00990F09">
        <w:rPr>
          <w:rFonts w:ascii="Times New Roman" w:hAnsi="Times New Roman"/>
          <w:sz w:val="20"/>
          <w:szCs w:val="20"/>
        </w:rPr>
        <w:t xml:space="preserve"> раздела сайта ГИС ЖКХ,  помощником прокурора </w:t>
      </w:r>
      <w:r w:rsidRPr="00990F09">
        <w:rPr>
          <w:rFonts w:ascii="Times New Roman" w:hAnsi="Times New Roman"/>
          <w:sz w:val="20"/>
          <w:szCs w:val="20"/>
        </w:rPr>
        <w:t>г</w:t>
      </w:r>
      <w:r w:rsidRPr="00990F09">
        <w:rPr>
          <w:rFonts w:ascii="Times New Roman" w:hAnsi="Times New Roman"/>
          <w:sz w:val="20"/>
          <w:szCs w:val="20"/>
        </w:rPr>
        <w:t xml:space="preserve">. Керчи было установлено, что </w:t>
      </w:r>
      <w:r w:rsidRPr="00990F09" w:rsidR="001D421D">
        <w:rPr>
          <w:rFonts w:ascii="Times New Roman" w:hAnsi="Times New Roman"/>
          <w:sz w:val="20"/>
          <w:szCs w:val="20"/>
        </w:rPr>
        <w:t xml:space="preserve">в отношении многоквартирного дома по адресу: г. Керчь, ул.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>
        <w:rPr>
          <w:rFonts w:ascii="Times New Roman" w:hAnsi="Times New Roman"/>
          <w:sz w:val="20"/>
          <w:szCs w:val="20"/>
        </w:rPr>
        <w:t xml:space="preserve">по состоянию на </w:t>
      </w:r>
      <w:r w:rsidRPr="00990F09" w:rsidR="007104D3">
        <w:rPr>
          <w:rFonts w:ascii="Times New Roman" w:hAnsi="Times New Roman"/>
          <w:sz w:val="20"/>
          <w:szCs w:val="20"/>
        </w:rPr>
        <w:t>20.05.2020</w:t>
      </w:r>
      <w:r w:rsidRPr="00990F09">
        <w:rPr>
          <w:rFonts w:ascii="Times New Roman" w:hAnsi="Times New Roman"/>
          <w:sz w:val="20"/>
          <w:szCs w:val="20"/>
        </w:rPr>
        <w:t xml:space="preserve"> </w:t>
      </w:r>
      <w:r w:rsidRPr="00990F09" w:rsidR="00A61C69">
        <w:rPr>
          <w:rFonts w:ascii="Times New Roman" w:hAnsi="Times New Roman"/>
          <w:sz w:val="20"/>
          <w:szCs w:val="20"/>
        </w:rPr>
        <w:t xml:space="preserve">информация </w:t>
      </w:r>
      <w:r w:rsidRPr="00990F09" w:rsidR="001D421D">
        <w:rPr>
          <w:rFonts w:ascii="Times New Roman" w:hAnsi="Times New Roman"/>
          <w:sz w:val="20"/>
          <w:szCs w:val="20"/>
        </w:rPr>
        <w:t xml:space="preserve">о платежных документах за апрель 2020 в ГИС ЖКХ </w:t>
      </w:r>
      <w:r w:rsidRPr="00990F09">
        <w:rPr>
          <w:rFonts w:ascii="Times New Roman" w:hAnsi="Times New Roman"/>
          <w:sz w:val="20"/>
          <w:szCs w:val="20"/>
        </w:rPr>
        <w:t xml:space="preserve">в системе отсутствует. </w:t>
      </w:r>
    </w:p>
    <w:p w:rsidR="0006169E" w:rsidRPr="00990F09" w:rsidP="00990F09">
      <w:pPr>
        <w:spacing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990F09"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подтверждается также исследованными в судебном заседании следующими письменными доказательствами: </w:t>
      </w:r>
      <w:r w:rsidRPr="00990F09">
        <w:rPr>
          <w:rFonts w:ascii="Times New Roman" w:hAnsi="Times New Roman"/>
          <w:color w:val="000000" w:themeColor="text1"/>
          <w:sz w:val="20"/>
          <w:szCs w:val="20"/>
        </w:rPr>
        <w:t xml:space="preserve">постановление о возбуждении дела об административном правонарушении от </w:t>
      </w:r>
      <w:r w:rsidRPr="00990F09">
        <w:rPr>
          <w:rFonts w:ascii="Times New Roman" w:hAnsi="Times New Roman"/>
          <w:color w:val="000000" w:themeColor="text1"/>
          <w:sz w:val="20"/>
          <w:szCs w:val="20"/>
        </w:rPr>
        <w:t>29.05.2020</w:t>
      </w:r>
      <w:r w:rsidRPr="00990F09">
        <w:rPr>
          <w:rFonts w:ascii="Times New Roman" w:hAnsi="Times New Roman"/>
          <w:color w:val="000000" w:themeColor="text1"/>
          <w:sz w:val="20"/>
          <w:szCs w:val="20"/>
        </w:rPr>
        <w:t xml:space="preserve">, </w:t>
      </w:r>
      <w:r w:rsidRPr="00990F09">
        <w:rPr>
          <w:rFonts w:ascii="Times New Roman" w:hAnsi="Times New Roman"/>
          <w:color w:val="000000" w:themeColor="text1"/>
          <w:sz w:val="20"/>
          <w:szCs w:val="20"/>
        </w:rPr>
        <w:t>объяснением  от 22.05.2020 г.;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 протоколом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Pr="00990F09" w:rsidR="0013122A">
        <w:rPr>
          <w:rFonts w:ascii="Times New Roman" w:hAnsi="Times New Roman"/>
          <w:color w:val="000000" w:themeColor="text1"/>
          <w:sz w:val="20"/>
          <w:szCs w:val="20"/>
        </w:rPr>
        <w:t>24.12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>.201</w:t>
      </w:r>
      <w:r w:rsidRPr="00990F09" w:rsidR="0013122A">
        <w:rPr>
          <w:rFonts w:ascii="Times New Roman" w:hAnsi="Times New Roman"/>
          <w:color w:val="000000" w:themeColor="text1"/>
          <w:sz w:val="20"/>
          <w:szCs w:val="20"/>
        </w:rPr>
        <w:t>6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 г.; </w:t>
      </w:r>
      <w:r w:rsidRPr="00990F09" w:rsidR="0018324D">
        <w:rPr>
          <w:rFonts w:ascii="Times New Roman" w:hAnsi="Times New Roman"/>
          <w:color w:val="000000" w:themeColor="text1"/>
          <w:sz w:val="20"/>
          <w:szCs w:val="20"/>
        </w:rPr>
        <w:t xml:space="preserve">уставом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90F09" w:rsidR="0018324D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90F09" w:rsidR="0018324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приказом </w:t>
      </w:r>
      <w:r w:rsidRPr="00990F09" w:rsidR="00990F09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 от </w:t>
      </w:r>
      <w:r w:rsidRPr="00990F09" w:rsidR="00531A60">
        <w:rPr>
          <w:rFonts w:ascii="Times New Roman" w:hAnsi="Times New Roman"/>
          <w:color w:val="000000" w:themeColor="text1"/>
          <w:sz w:val="20"/>
          <w:szCs w:val="20"/>
        </w:rPr>
        <w:t>23.01.2017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 xml:space="preserve"> г.; рапорт</w:t>
      </w:r>
      <w:r w:rsidRPr="00990F09" w:rsidR="00A61C69">
        <w:rPr>
          <w:rFonts w:ascii="Times New Roman" w:hAnsi="Times New Roman"/>
          <w:color w:val="000000" w:themeColor="text1"/>
          <w:sz w:val="20"/>
          <w:szCs w:val="20"/>
        </w:rPr>
        <w:t xml:space="preserve">ом 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>; информацией с сайта сведения о юридическом лице</w:t>
      </w:r>
      <w:r w:rsidRPr="00990F09" w:rsidR="0018324D">
        <w:rPr>
          <w:rFonts w:ascii="Times New Roman" w:hAnsi="Times New Roman"/>
          <w:color w:val="000000" w:themeColor="text1"/>
          <w:sz w:val="20"/>
          <w:szCs w:val="20"/>
        </w:rPr>
        <w:t>, извещением</w:t>
      </w:r>
      <w:r w:rsidRPr="00990F09" w:rsidR="002B4BD9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111F7F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 xml:space="preserve">Действия  </w:t>
      </w:r>
      <w:r w:rsidRPr="00990F09">
        <w:rPr>
          <w:rFonts w:ascii="Times New Roman" w:hAnsi="Times New Roman"/>
          <w:sz w:val="20"/>
        </w:rPr>
        <w:t>Барышевой</w:t>
      </w:r>
      <w:r w:rsidRPr="00990F09">
        <w:rPr>
          <w:rFonts w:ascii="Times New Roman" w:hAnsi="Times New Roman"/>
          <w:sz w:val="20"/>
        </w:rPr>
        <w:t xml:space="preserve"> Е.Г. правильно квалифицированы по ч. 2 ст. 13.19.2 КРФ об АП, так как она</w:t>
      </w:r>
      <w:r w:rsidRPr="00990F09" w:rsidR="00A61C69">
        <w:rPr>
          <w:rFonts w:ascii="Times New Roman" w:hAnsi="Times New Roman"/>
          <w:sz w:val="20"/>
        </w:rPr>
        <w:t>,</w:t>
      </w:r>
      <w:r w:rsidRPr="00990F09">
        <w:rPr>
          <w:rFonts w:ascii="Times New Roman" w:hAnsi="Times New Roman"/>
          <w:sz w:val="20"/>
        </w:rPr>
        <w:t xml:space="preserve"> будучи должностным </w:t>
      </w:r>
      <w:r w:rsidRPr="00990F09">
        <w:rPr>
          <w:rFonts w:ascii="Times New Roman" w:hAnsi="Times New Roman"/>
          <w:sz w:val="20"/>
        </w:rPr>
        <w:t>лицом</w:t>
      </w:r>
      <w:r w:rsidRPr="00990F09">
        <w:rPr>
          <w:rFonts w:ascii="Times New Roman" w:hAnsi="Times New Roman"/>
          <w:sz w:val="20"/>
        </w:rPr>
        <w:t xml:space="preserve"> допустила </w:t>
      </w:r>
      <w:r w:rsidRPr="00990F09" w:rsidR="00A61C69">
        <w:rPr>
          <w:rFonts w:ascii="Times New Roman" w:hAnsi="Times New Roman"/>
          <w:sz w:val="20"/>
        </w:rPr>
        <w:t xml:space="preserve">нарушение сроков размещения информации </w:t>
      </w:r>
      <w:r w:rsidRPr="00990F09">
        <w:rPr>
          <w:rFonts w:ascii="Times New Roman" w:hAnsi="Times New Roman"/>
          <w:sz w:val="20"/>
        </w:rPr>
        <w:t>в государственной информационной системе жилищно-коммунального хозяйства.</w:t>
      </w:r>
    </w:p>
    <w:p w:rsidR="00111F7F" w:rsidRPr="00990F09" w:rsidP="00990F09">
      <w:pPr>
        <w:pStyle w:val="BodyText"/>
        <w:spacing w:line="276" w:lineRule="auto"/>
        <w:ind w:firstLine="708"/>
        <w:jc w:val="left"/>
        <w:rPr>
          <w:rFonts w:ascii="Times New Roman" w:hAnsi="Times New Roman"/>
          <w:sz w:val="20"/>
        </w:rPr>
      </w:pPr>
      <w:r w:rsidRPr="00990F09">
        <w:rPr>
          <w:rFonts w:ascii="Times New Roman" w:hAnsi="Times New Roman"/>
          <w:sz w:val="20"/>
        </w:rPr>
        <w:t xml:space="preserve">Совокупность исследованных и проверенных в судебном заседании доказательств с точки зрения допустимости, достоверности и достаточности не вызывает у суда сомнений, объективно подтверждает виновность </w:t>
      </w:r>
      <w:r w:rsidRPr="00990F09">
        <w:rPr>
          <w:rFonts w:ascii="Times New Roman" w:hAnsi="Times New Roman"/>
          <w:sz w:val="20"/>
        </w:rPr>
        <w:t>Барышевой</w:t>
      </w:r>
      <w:r w:rsidRPr="00990F09">
        <w:rPr>
          <w:rFonts w:ascii="Times New Roman" w:hAnsi="Times New Roman"/>
          <w:sz w:val="20"/>
        </w:rPr>
        <w:t xml:space="preserve"> Е.Г.</w:t>
      </w:r>
      <w:r w:rsidRPr="00990F09" w:rsidR="00A61C69">
        <w:rPr>
          <w:rFonts w:ascii="Times New Roman" w:hAnsi="Times New Roman"/>
          <w:sz w:val="20"/>
        </w:rPr>
        <w:t xml:space="preserve"> во вмененном ей правонарушении.</w:t>
      </w:r>
      <w:r w:rsidRPr="00990F09">
        <w:rPr>
          <w:rFonts w:ascii="Times New Roman" w:hAnsi="Times New Roman"/>
          <w:sz w:val="20"/>
        </w:rPr>
        <w:t xml:space="preserve"> </w:t>
      </w:r>
      <w:r w:rsidRPr="00990F09" w:rsidR="00A61C69">
        <w:rPr>
          <w:rFonts w:ascii="Times New Roman" w:hAnsi="Times New Roman"/>
          <w:sz w:val="20"/>
        </w:rPr>
        <w:t>П</w:t>
      </w:r>
      <w:r w:rsidRPr="00990F09">
        <w:rPr>
          <w:rFonts w:ascii="Times New Roman" w:hAnsi="Times New Roman"/>
          <w:sz w:val="20"/>
        </w:rPr>
        <w:t>остановление о возбуждении дела об административном правонарушении составлено надлежащим должностным лицом и соответствует действующему административному законодательству.</w:t>
      </w:r>
    </w:p>
    <w:p w:rsidR="00A61C69" w:rsidRPr="00990F09" w:rsidP="00990F0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Обстоятельством смягчающим административную ответственность суд признает признание вины, </w:t>
      </w:r>
      <w:r w:rsidRPr="00990F09">
        <w:rPr>
          <w:rFonts w:ascii="Times New Roman" w:hAnsi="Times New Roman" w:cs="Times New Roman"/>
          <w:sz w:val="20"/>
          <w:szCs w:val="20"/>
        </w:rPr>
        <w:t xml:space="preserve">раскаяние в </w:t>
      </w:r>
      <w:r w:rsidRPr="00990F09">
        <w:rPr>
          <w:rFonts w:ascii="Times New Roman" w:hAnsi="Times New Roman" w:cs="Times New Roman"/>
          <w:sz w:val="20"/>
          <w:szCs w:val="20"/>
        </w:rPr>
        <w:t>содеянном</w:t>
      </w:r>
      <w:r w:rsidRPr="00990F09">
        <w:rPr>
          <w:rFonts w:ascii="Times New Roman" w:hAnsi="Times New Roman" w:cs="Times New Roman"/>
          <w:sz w:val="20"/>
          <w:szCs w:val="20"/>
        </w:rPr>
        <w:t>.</w:t>
      </w:r>
    </w:p>
    <w:p w:rsidR="00111F7F" w:rsidRPr="00990F09" w:rsidP="00990F0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Обстоятельств отягчающих административную ответственность судом не установлено.</w:t>
      </w:r>
    </w:p>
    <w:p w:rsidR="00111F7F" w:rsidRPr="00990F09" w:rsidP="00990F0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При назначении наказания </w:t>
      </w:r>
      <w:r w:rsidRPr="00990F09">
        <w:rPr>
          <w:rFonts w:ascii="Times New Roman" w:hAnsi="Times New Roman" w:cs="Times New Roman"/>
          <w:sz w:val="20"/>
          <w:szCs w:val="20"/>
        </w:rPr>
        <w:t>Барышевой</w:t>
      </w:r>
      <w:r w:rsidRPr="00990F09">
        <w:rPr>
          <w:rFonts w:ascii="Times New Roman" w:hAnsi="Times New Roman" w:cs="Times New Roman"/>
          <w:sz w:val="20"/>
          <w:szCs w:val="20"/>
        </w:rPr>
        <w:t xml:space="preserve"> Е.Г. мировой судья учитывает характер совершенного ей административного правонарушения, обстоятельства совершения административного правонарушения, личность виновного, его имущественное положение</w:t>
      </w:r>
      <w:r w:rsidRPr="00990F09">
        <w:rPr>
          <w:rFonts w:ascii="Times New Roman" w:hAnsi="Times New Roman" w:cs="Times New Roman"/>
          <w:color w:val="000000"/>
          <w:sz w:val="20"/>
          <w:szCs w:val="20"/>
        </w:rPr>
        <w:t>, обстоятельства смягчающие и отягчающие административную ответственность.</w:t>
      </w:r>
    </w:p>
    <w:p w:rsidR="00A61C69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предупреждения.</w:t>
      </w:r>
    </w:p>
    <w:p w:rsidR="00111F7F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ст. ст., 4.1.1, 29.9 – 29.11 Кодекса РФ об административных правонарушениях, мировой судья</w:t>
      </w:r>
    </w:p>
    <w:p w:rsidR="00A61C69" w:rsidRPr="00990F09" w:rsidP="00990F0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111F7F" w:rsidRPr="00990F09" w:rsidP="00990F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П</w:t>
      </w:r>
      <w:r w:rsidRPr="00990F09">
        <w:rPr>
          <w:rFonts w:ascii="Times New Roman" w:hAnsi="Times New Roman" w:cs="Times New Roman"/>
          <w:sz w:val="20"/>
          <w:szCs w:val="20"/>
        </w:rPr>
        <w:t xml:space="preserve"> О С Т А Н О В И Л :</w:t>
      </w:r>
    </w:p>
    <w:p w:rsidR="00111F7F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11F7F" w:rsidRPr="00990F09" w:rsidP="00990F09">
      <w:pPr>
        <w:spacing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i/>
          <w:sz w:val="20"/>
          <w:szCs w:val="20"/>
        </w:rPr>
        <w:t xml:space="preserve">/изъято/  </w:t>
      </w:r>
      <w:r w:rsidRPr="00990F09">
        <w:rPr>
          <w:rFonts w:ascii="Times New Roman" w:hAnsi="Times New Roman" w:cs="Times New Roman"/>
          <w:sz w:val="20"/>
          <w:szCs w:val="20"/>
        </w:rPr>
        <w:t>Барышеву</w:t>
      </w:r>
      <w:r w:rsidRPr="00990F09">
        <w:rPr>
          <w:rFonts w:ascii="Times New Roman" w:hAnsi="Times New Roman" w:cs="Times New Roman"/>
          <w:sz w:val="20"/>
          <w:szCs w:val="20"/>
        </w:rPr>
        <w:t xml:space="preserve"> Елену Геннадьевну - признать виновной в совершении административного правонарушения, предусмотренного </w:t>
      </w:r>
      <w:r w:rsidRPr="00990F09">
        <w:rPr>
          <w:rFonts w:ascii="Times New Roman" w:hAnsi="Times New Roman" w:cs="Times New Roman"/>
          <w:sz w:val="20"/>
          <w:szCs w:val="20"/>
        </w:rPr>
        <w:t>ч</w:t>
      </w:r>
      <w:r w:rsidRPr="00990F09">
        <w:rPr>
          <w:rFonts w:ascii="Times New Roman" w:hAnsi="Times New Roman" w:cs="Times New Roman"/>
          <w:sz w:val="20"/>
          <w:szCs w:val="20"/>
        </w:rPr>
        <w:t xml:space="preserve">. 2 ст. 13.19.2 Кодекса РФ об АП и назначить ей наказание в виде предупреждения. </w:t>
      </w:r>
    </w:p>
    <w:p w:rsidR="00111F7F" w:rsidRPr="00990F09" w:rsidP="00990F0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>Постановление может быть обжаловано и опротестовано в Керченский  городской суд, в течение 10 суток, с момента его получения или вручения.</w:t>
      </w:r>
    </w:p>
    <w:p w:rsidR="00111F7F" w:rsidRPr="00990F09" w:rsidP="00990F09">
      <w:pPr>
        <w:pStyle w:val="BodyText"/>
        <w:spacing w:line="276" w:lineRule="auto"/>
        <w:jc w:val="left"/>
        <w:rPr>
          <w:rFonts w:ascii="Times New Roman" w:hAnsi="Times New Roman"/>
          <w:sz w:val="20"/>
        </w:rPr>
      </w:pPr>
    </w:p>
    <w:p w:rsidR="00A61C69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C69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90F09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0F09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</w:t>
      </w:r>
      <w:r w:rsidRPr="00990F09" w:rsidR="002B4BD9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90F09" w:rsidR="007104D3">
        <w:rPr>
          <w:rFonts w:ascii="Times New Roman" w:hAnsi="Times New Roman" w:cs="Times New Roman"/>
          <w:sz w:val="20"/>
          <w:szCs w:val="20"/>
        </w:rPr>
        <w:t>О.В. Волошина</w:t>
      </w:r>
      <w:r w:rsidRPr="00990F0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F09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F09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F09" w:rsidRPr="00407E37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990F09" w:rsidRPr="00407E37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990F09" w:rsidRPr="00407E37" w:rsidP="00990F09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990F09" w:rsidRPr="000E158F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990F09" w:rsidRPr="00407E37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F09" w:rsidRPr="00407E37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990F09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990F09" w:rsidRPr="00407E37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990F09" w:rsidP="00990F0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17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07   2020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990F09" w:rsidRPr="00A14582" w:rsidP="00990F09">
      <w:pPr>
        <w:rPr>
          <w:rFonts w:ascii="Times New Roman" w:hAnsi="Times New Roman" w:cs="Times New Roman"/>
          <w:sz w:val="20"/>
          <w:szCs w:val="20"/>
        </w:rPr>
      </w:pPr>
    </w:p>
    <w:p w:rsidR="007104D3" w:rsidRPr="00990F09" w:rsidP="00990F0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Sect="006D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1F7F"/>
    <w:rsid w:val="0006169E"/>
    <w:rsid w:val="000E158F"/>
    <w:rsid w:val="00111F7F"/>
    <w:rsid w:val="0013122A"/>
    <w:rsid w:val="0018324D"/>
    <w:rsid w:val="001D421D"/>
    <w:rsid w:val="00236284"/>
    <w:rsid w:val="002B4BD9"/>
    <w:rsid w:val="003B634F"/>
    <w:rsid w:val="00407E37"/>
    <w:rsid w:val="004813A4"/>
    <w:rsid w:val="00505539"/>
    <w:rsid w:val="00531A60"/>
    <w:rsid w:val="00587AF7"/>
    <w:rsid w:val="00645CB6"/>
    <w:rsid w:val="006D1190"/>
    <w:rsid w:val="007104D3"/>
    <w:rsid w:val="007779BF"/>
    <w:rsid w:val="007E13C0"/>
    <w:rsid w:val="00873D34"/>
    <w:rsid w:val="008E1020"/>
    <w:rsid w:val="0097568E"/>
    <w:rsid w:val="00990F09"/>
    <w:rsid w:val="009928F9"/>
    <w:rsid w:val="00A14582"/>
    <w:rsid w:val="00A61C69"/>
    <w:rsid w:val="00E87BD0"/>
    <w:rsid w:val="00FA0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">
    <w:name w:val="a3"/>
    <w:basedOn w:val="Normal"/>
    <w:next w:val="Title"/>
    <w:qFormat/>
    <w:rsid w:val="00111F7F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</w:rPr>
  </w:style>
  <w:style w:type="paragraph" w:styleId="BodyText">
    <w:name w:val="Body Text"/>
    <w:basedOn w:val="Normal"/>
    <w:link w:val="a"/>
    <w:rsid w:val="00111F7F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111F7F"/>
    <w:rPr>
      <w:rFonts w:ascii="Bookman Old Style" w:eastAsia="Times New Roman" w:hAnsi="Bookman Old Style" w:cs="Times New Roman"/>
      <w:sz w:val="24"/>
      <w:szCs w:val="20"/>
    </w:rPr>
  </w:style>
  <w:style w:type="paragraph" w:styleId="BodyTextIndent">
    <w:name w:val="Body Text Indent"/>
    <w:basedOn w:val="Normal"/>
    <w:link w:val="a0"/>
    <w:rsid w:val="00111F7F"/>
    <w:pPr>
      <w:spacing w:after="0" w:line="240" w:lineRule="auto"/>
      <w:ind w:left="4536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111F7F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next w:val="Normal"/>
    <w:link w:val="a1"/>
    <w:uiPriority w:val="10"/>
    <w:qFormat/>
    <w:rsid w:val="00111F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111F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nippetequal">
    <w:name w:val="snippet_equal"/>
    <w:basedOn w:val="DefaultParagraphFont"/>
    <w:rsid w:val="001D4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