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801CE" w:rsidP="00CE7A93">
      <w:pPr>
        <w:pStyle w:val="210"/>
        <w:shd w:val="clear" w:color="auto" w:fill="auto"/>
        <w:spacing w:line="240" w:lineRule="exact"/>
      </w:pPr>
      <w:r>
        <w:rPr>
          <w:rStyle w:val="200"/>
        </w:rPr>
        <w:t>Дело № 5-45-218/2017</w:t>
      </w:r>
    </w:p>
    <w:p w:rsidR="00C03037" w:rsidP="00C03037">
      <w:pPr>
        <w:pStyle w:val="10"/>
        <w:keepNext/>
        <w:keepLines/>
        <w:shd w:val="clear" w:color="auto" w:fill="auto"/>
        <w:spacing w:line="320" w:lineRule="exact"/>
      </w:pPr>
    </w:p>
    <w:p w:rsidR="003801CE" w:rsidP="00C03037">
      <w:pPr>
        <w:pStyle w:val="10"/>
        <w:keepNext/>
        <w:keepLines/>
        <w:shd w:val="clear" w:color="auto" w:fill="auto"/>
        <w:spacing w:line="320" w:lineRule="exact"/>
      </w:pPr>
      <w:r>
        <w:t>ПОСТАНОВЛЕНИЕ</w:t>
      </w:r>
    </w:p>
    <w:p w:rsidR="004E0E61">
      <w:pPr>
        <w:pStyle w:val="210"/>
        <w:shd w:val="clear" w:color="auto" w:fill="auto"/>
        <w:tabs>
          <w:tab w:val="left" w:pos="8220"/>
        </w:tabs>
        <w:spacing w:line="240" w:lineRule="exact"/>
        <w:jc w:val="left"/>
      </w:pPr>
      <w:r>
        <w:t>03 ноября 2017 г.</w:t>
      </w:r>
    </w:p>
    <w:p w:rsidR="003801CE">
      <w:pPr>
        <w:pStyle w:val="210"/>
        <w:shd w:val="clear" w:color="auto" w:fill="auto"/>
        <w:tabs>
          <w:tab w:val="left" w:pos="8220"/>
        </w:tabs>
        <w:spacing w:line="240" w:lineRule="exact"/>
        <w:jc w:val="left"/>
      </w:pPr>
      <w:r>
        <w:tab/>
        <w:t>г. Керчь</w:t>
      </w:r>
    </w:p>
    <w:p w:rsidR="003801CE">
      <w:pPr>
        <w:pStyle w:val="210"/>
        <w:shd w:val="clear" w:color="auto" w:fill="auto"/>
        <w:spacing w:line="269" w:lineRule="exact"/>
        <w:ind w:firstLine="360"/>
        <w:jc w:val="left"/>
      </w:pPr>
      <w:r>
        <w:t>Мировой судья судебного участка № 45 Керченского судебного района (городской округ Керчь) Республики Крым Волошина О.В.</w:t>
      </w:r>
    </w:p>
    <w:p w:rsidR="003801CE">
      <w:pPr>
        <w:pStyle w:val="210"/>
        <w:shd w:val="clear" w:color="auto" w:fill="auto"/>
        <w:spacing w:line="269" w:lineRule="exact"/>
        <w:jc w:val="left"/>
      </w:pPr>
      <w:r>
        <w:t>рассмотрев в открытом судебном заседании в помещении судебного участка № 45 Керченского судебного района Республики Крым (г. Керчь, ул. Фурманова,9) дело об административном правонарушении в отношении:</w:t>
      </w:r>
    </w:p>
    <w:p w:rsidR="004E0E61" w:rsidRPr="00A14582" w:rsidP="004E0E61">
      <w:pPr>
        <w:rPr>
          <w:rFonts w:ascii="Times New Roman" w:hAnsi="Times New Roman" w:cs="Times New Roman"/>
          <w:i/>
          <w:sz w:val="20"/>
          <w:szCs w:val="20"/>
        </w:rPr>
      </w:pPr>
      <w:r>
        <w:rPr>
          <w:rStyle w:val="21"/>
          <w:rFonts w:eastAsia="Arial Unicode MS"/>
        </w:rPr>
        <w:t xml:space="preserve">Шелудько </w:t>
      </w:r>
      <w:r>
        <w:rPr>
          <w:rStyle w:val="21"/>
          <w:rFonts w:eastAsia="Arial Unicode MS"/>
        </w:rPr>
        <w:t>А.И.</w:t>
      </w:r>
      <w:r>
        <w:rPr>
          <w:rStyle w:val="21"/>
          <w:rFonts w:eastAsia="Arial Unicode MS"/>
        </w:rPr>
        <w:t xml:space="preserve">, </w:t>
      </w:r>
      <w:r w:rsidRPr="00A14582">
        <w:rPr>
          <w:rFonts w:ascii="Times New Roman" w:hAnsi="Times New Roman" w:cs="Times New Roman"/>
          <w:i/>
          <w:sz w:val="20"/>
          <w:szCs w:val="20"/>
        </w:rPr>
        <w:t>/изъято/</w:t>
      </w:r>
    </w:p>
    <w:p w:rsidR="003801CE" w:rsidP="004E0E61">
      <w:pPr>
        <w:pStyle w:val="210"/>
        <w:shd w:val="clear" w:color="auto" w:fill="auto"/>
        <w:spacing w:line="274" w:lineRule="exact"/>
        <w:jc w:val="left"/>
      </w:pPr>
      <w:r>
        <w:t>по ч. 1 ст. 8.37 КоАП РФ,</w:t>
      </w:r>
    </w:p>
    <w:p w:rsidR="003801CE" w:rsidRPr="004E0E61" w:rsidP="004E0E61">
      <w:pPr>
        <w:pStyle w:val="210"/>
        <w:shd w:val="clear" w:color="auto" w:fill="auto"/>
        <w:spacing w:line="240" w:lineRule="exact"/>
        <w:jc w:val="center"/>
      </w:pPr>
      <w:r w:rsidRPr="004E0E61">
        <w:t>установил:</w:t>
      </w:r>
    </w:p>
    <w:p w:rsidR="003801CE">
      <w:pPr>
        <w:pStyle w:val="210"/>
        <w:shd w:val="clear" w:color="auto" w:fill="auto"/>
        <w:tabs>
          <w:tab w:val="left" w:pos="3494"/>
          <w:tab w:val="left" w:pos="6926"/>
          <w:tab w:val="left" w:pos="8563"/>
        </w:tabs>
        <w:spacing w:line="274" w:lineRule="exact"/>
        <w:ind w:firstLine="360"/>
        <w:jc w:val="left"/>
      </w:pPr>
      <w:r>
        <w:t xml:space="preserve">Шелудько А.И. нарушил правила охоты, за исключением случаев, предусмотренных частями 1.2, 1.3 статьи </w:t>
      </w:r>
      <w:r>
        <w:rPr>
          <w:rStyle w:val="200"/>
        </w:rPr>
        <w:t>8,37</w:t>
      </w:r>
      <w:r>
        <w:t xml:space="preserve"> ч . 1 Кодекса Российской Федерации об административных</w:t>
      </w:r>
      <w:r>
        <w:tab/>
        <w:t>правонарушениях,</w:t>
      </w:r>
      <w:r>
        <w:tab/>
        <w:t>а</w:t>
      </w:r>
      <w:r>
        <w:tab/>
        <w:t>именно:</w:t>
      </w:r>
    </w:p>
    <w:p w:rsidR="004E0E61" w:rsidRPr="004E0E61" w:rsidP="004E0E61">
      <w:pPr>
        <w:rPr>
          <w:rFonts w:ascii="Times New Roman" w:hAnsi="Times New Roman" w:cs="Times New Roman"/>
          <w:i/>
          <w:sz w:val="20"/>
          <w:szCs w:val="20"/>
        </w:rPr>
      </w:pPr>
      <w:r w:rsidRPr="004E0E61">
        <w:rPr>
          <w:rFonts w:ascii="Times New Roman" w:hAnsi="Times New Roman" w:cs="Times New Roman"/>
        </w:rPr>
        <w:t xml:space="preserve">Согласно протоколу об административном правонарушении № </w:t>
      </w:r>
      <w:r w:rsidRPr="004E0E61">
        <w:rPr>
          <w:rFonts w:ascii="Times New Roman" w:hAnsi="Times New Roman" w:cs="Times New Roman"/>
          <w:i/>
          <w:sz w:val="20"/>
          <w:szCs w:val="20"/>
        </w:rPr>
        <w:t>/изъято/</w:t>
      </w:r>
    </w:p>
    <w:p w:rsidR="003801CE">
      <w:pPr>
        <w:pStyle w:val="210"/>
        <w:shd w:val="clear" w:color="auto" w:fill="auto"/>
        <w:spacing w:line="274" w:lineRule="exact"/>
        <w:ind w:firstLine="360"/>
        <w:jc w:val="left"/>
      </w:pPr>
      <w:r>
        <w:t xml:space="preserve"> от 24.08.2017 Шелудько А.И. 24.08.2017 г. в 17 час. 15 мин., находился в общедоступных охотничьих угодьях, закрепленных охотничьих угодий ОО «Керченский клуб «Охотник» в окрестностях с. Курортное урочище «Кезы» Ленинского района с расчехленным охотничьим огнестрельным нарезным ружьем без документов на право охоты (отсутствует разрешение на добычу охотничьих ресурсов на данной территории), чем нарушил п.п. «в» п.3.2, п.п. «а» п.3.2 Правил охоты, утвержденных приказом Минприроды РФ от 10.11.2010 г. № 512, за исключением случаев, предусмотренных частями 1.2, 1.3 статьи </w:t>
      </w:r>
      <w:r>
        <w:rPr>
          <w:rStyle w:val="200"/>
        </w:rPr>
        <w:t>8,37</w:t>
      </w:r>
      <w:r>
        <w:t xml:space="preserve"> ч . 1 Кодекса Российской Федерации об административных правонарушениях.</w:t>
      </w:r>
    </w:p>
    <w:p w:rsidR="003801CE" w:rsidP="00B12157">
      <w:pPr>
        <w:pStyle w:val="210"/>
        <w:shd w:val="clear" w:color="auto" w:fill="auto"/>
        <w:spacing w:line="274" w:lineRule="exact"/>
        <w:ind w:firstLine="360"/>
        <w:jc w:val="both"/>
      </w:pPr>
      <w:r>
        <w:t>При рассмотрении дела Шелудько А.И. свою вину признал, обстоятельства, указанные в протоколе об административном правонарушении не оспаривал. В содеянном раскаялся.</w:t>
      </w:r>
    </w:p>
    <w:p w:rsidR="003801CE" w:rsidRPr="004E0E61" w:rsidP="00B12157">
      <w:pPr>
        <w:jc w:val="both"/>
        <w:rPr>
          <w:rFonts w:ascii="Times New Roman" w:hAnsi="Times New Roman" w:cs="Times New Roman"/>
          <w:i/>
          <w:sz w:val="20"/>
          <w:szCs w:val="20"/>
        </w:rPr>
      </w:pPr>
      <w:r w:rsidRPr="004E0E61">
        <w:rPr>
          <w:rFonts w:ascii="Times New Roman" w:hAnsi="Times New Roman" w:cs="Times New Roman"/>
        </w:rPr>
        <w:t xml:space="preserve">Опрошенный свидетель </w:t>
      </w:r>
      <w:r w:rsidRPr="004E0E61" w:rsidR="004E0E61">
        <w:rPr>
          <w:rFonts w:ascii="Times New Roman" w:hAnsi="Times New Roman" w:cs="Times New Roman"/>
          <w:i/>
          <w:sz w:val="20"/>
          <w:szCs w:val="20"/>
        </w:rPr>
        <w:t xml:space="preserve">/изъято/ </w:t>
      </w:r>
      <w:r w:rsidRPr="004E0E61">
        <w:rPr>
          <w:rFonts w:ascii="Times New Roman" w:hAnsi="Times New Roman" w:cs="Times New Roman"/>
        </w:rPr>
        <w:t xml:space="preserve"> в судебном заседании пояснил, что 24.08.2017 г., находясь в с. Курортное услышал звуки стрельбы, подходя ближе в районе урочища «Кезы» увидел Шелудько А.И., который был с расчехленным охотничьим огнестрельным нарезным ружьем без разрешения на добычу охотничьих ресурсов в закрепленных охотничьих угодьях ОО «Керченский клуб «Охотник».</w:t>
      </w:r>
    </w:p>
    <w:p w:rsidR="003801CE" w:rsidRPr="00B12157" w:rsidP="00B12157">
      <w:pPr>
        <w:ind w:firstLine="708"/>
        <w:jc w:val="both"/>
        <w:rPr>
          <w:rFonts w:ascii="Times New Roman" w:hAnsi="Times New Roman" w:cs="Times New Roman"/>
          <w:i/>
          <w:sz w:val="20"/>
          <w:szCs w:val="20"/>
        </w:rPr>
      </w:pPr>
      <w:r w:rsidRPr="00B12157">
        <w:rPr>
          <w:rFonts w:ascii="Times New Roman" w:hAnsi="Times New Roman" w:cs="Times New Roman"/>
        </w:rPr>
        <w:t xml:space="preserve">Выслушав Шелудько А.И., </w:t>
      </w:r>
      <w:r w:rsidRPr="00B12157" w:rsidR="00B12157">
        <w:rPr>
          <w:rFonts w:ascii="Times New Roman" w:hAnsi="Times New Roman" w:cs="Times New Roman"/>
          <w:i/>
          <w:sz w:val="20"/>
          <w:szCs w:val="20"/>
        </w:rPr>
        <w:t xml:space="preserve">/изъято/ </w:t>
      </w:r>
      <w:r w:rsidRPr="00B12157">
        <w:rPr>
          <w:rFonts w:ascii="Times New Roman" w:hAnsi="Times New Roman" w:cs="Times New Roman"/>
        </w:rPr>
        <w:t>исследовав материалы дела, мировой судья считает, что вина Шелудько А.И. в совершении административного правонарушения, предусмотренного ч,1 ст. 8.37 КоАП РФ подтверждается следующими доказательствами:</w:t>
      </w:r>
    </w:p>
    <w:p w:rsidR="00B12157" w:rsidRPr="00B12157" w:rsidP="00B12157">
      <w:pPr>
        <w:rPr>
          <w:rFonts w:ascii="Times New Roman" w:hAnsi="Times New Roman" w:cs="Times New Roman"/>
          <w:i/>
        </w:rPr>
      </w:pPr>
      <w:r w:rsidRPr="00B12157">
        <w:rPr>
          <w:rFonts w:ascii="Times New Roman" w:hAnsi="Times New Roman" w:cs="Times New Roman"/>
        </w:rPr>
        <w:t>протоколом об административном правонарушении</w:t>
      </w:r>
      <w:r w:rsidRPr="00B12157">
        <w:rPr>
          <w:rFonts w:ascii="Times New Roman" w:hAnsi="Times New Roman" w:cs="Times New Roman"/>
        </w:rPr>
        <w:t xml:space="preserve"> </w:t>
      </w:r>
      <w:r w:rsidRPr="00B12157">
        <w:rPr>
          <w:rFonts w:ascii="Times New Roman" w:hAnsi="Times New Roman" w:cs="Times New Roman"/>
        </w:rPr>
        <w:t xml:space="preserve">№ </w:t>
      </w:r>
      <w:r w:rsidRPr="00B12157">
        <w:rPr>
          <w:rFonts w:ascii="Times New Roman" w:hAnsi="Times New Roman" w:cs="Times New Roman"/>
          <w:i/>
        </w:rPr>
        <w:t>/изъято/</w:t>
      </w:r>
    </w:p>
    <w:p w:rsidR="003801CE" w:rsidRPr="00B12157" w:rsidP="00B12157">
      <w:pPr>
        <w:pStyle w:val="210"/>
        <w:numPr>
          <w:ilvl w:val="0"/>
          <w:numId w:val="1"/>
        </w:numPr>
        <w:shd w:val="clear" w:color="auto" w:fill="auto"/>
        <w:tabs>
          <w:tab w:val="left" w:pos="202"/>
        </w:tabs>
        <w:spacing w:line="274" w:lineRule="exact"/>
        <w:jc w:val="both"/>
      </w:pPr>
      <w:r w:rsidRPr="00B12157">
        <w:t xml:space="preserve"> от 24.08.2017, в котором описано событие правонарушения;</w:t>
      </w:r>
    </w:p>
    <w:p w:rsidR="003801CE" w:rsidP="00B12157">
      <w:pPr>
        <w:pStyle w:val="210"/>
        <w:numPr>
          <w:ilvl w:val="0"/>
          <w:numId w:val="1"/>
        </w:numPr>
        <w:shd w:val="clear" w:color="auto" w:fill="auto"/>
        <w:tabs>
          <w:tab w:val="left" w:pos="202"/>
        </w:tabs>
        <w:spacing w:line="274" w:lineRule="exact"/>
        <w:jc w:val="both"/>
      </w:pPr>
      <w:r>
        <w:t>заверенной копией охотничьего билета Шелудько А.И.;</w:t>
      </w:r>
    </w:p>
    <w:p w:rsidR="003801CE" w:rsidP="00B12157">
      <w:pPr>
        <w:pStyle w:val="210"/>
        <w:numPr>
          <w:ilvl w:val="0"/>
          <w:numId w:val="1"/>
        </w:numPr>
        <w:shd w:val="clear" w:color="auto" w:fill="auto"/>
        <w:tabs>
          <w:tab w:val="left" w:pos="202"/>
        </w:tabs>
        <w:spacing w:line="274" w:lineRule="exact"/>
        <w:jc w:val="both"/>
      </w:pPr>
      <w:r>
        <w:t>заверенной копией разрешения на хранение и ношение охотничьего пневматического, огнестрельного оружия либо оружия ограниченного поражения и патронов к нему, Шелудько А.И.</w:t>
      </w:r>
    </w:p>
    <w:p w:rsidR="003801CE">
      <w:pPr>
        <w:pStyle w:val="30"/>
        <w:shd w:val="clear" w:color="auto" w:fill="auto"/>
        <w:jc w:val="left"/>
      </w:pPr>
      <w:r>
        <w:t>2</w:t>
      </w:r>
    </w:p>
    <w:p w:rsidR="003801CE">
      <w:pPr>
        <w:pStyle w:val="210"/>
        <w:shd w:val="clear" w:color="auto" w:fill="auto"/>
        <w:spacing w:line="274" w:lineRule="exact"/>
        <w:ind w:firstLine="360"/>
        <w:jc w:val="left"/>
      </w:pPr>
      <w:r>
        <w:t xml:space="preserve">Согласно пункту 5 статьи 1 Федерального закона от 24 июля 2009 г. </w:t>
      </w:r>
      <w:r>
        <w:rPr>
          <w:lang w:val="en-US" w:eastAsia="en-US" w:bidi="en-US"/>
        </w:rPr>
        <w:t>N</w:t>
      </w:r>
      <w:r w:rsidRPr="00CE7A93">
        <w:rPr>
          <w:lang w:eastAsia="en-US" w:bidi="en-US"/>
        </w:rPr>
        <w:t xml:space="preserve"> </w:t>
      </w:r>
      <w:r>
        <w:t>209-ФЗ "Об охоте и о сохранении охотничьих ресурсов и о внесении изменений в отдельные законодательные акты Российской Федерации" (далее - Федеральный закон об охоте) охотой признается деятельность, связанная с поиском, выслеживанием, преследованием охотничьих ресурсов, их добычей, первичной переработкой и транспортировкой.</w:t>
      </w:r>
    </w:p>
    <w:p w:rsidR="003801CE">
      <w:pPr>
        <w:pStyle w:val="210"/>
        <w:shd w:val="clear" w:color="auto" w:fill="auto"/>
        <w:spacing w:line="274" w:lineRule="exact"/>
        <w:ind w:firstLine="360"/>
        <w:jc w:val="left"/>
      </w:pPr>
      <w:r>
        <w:t>В силу части 2 статьи 57 названного Федерального закона 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w:t>
      </w:r>
    </w:p>
    <w:p w:rsidR="003801CE">
      <w:pPr>
        <w:pStyle w:val="210"/>
        <w:shd w:val="clear" w:color="auto" w:fill="auto"/>
        <w:spacing w:line="274" w:lineRule="exact"/>
        <w:ind w:firstLine="360"/>
        <w:jc w:val="left"/>
      </w:pPr>
      <w:r>
        <w:t>В соответствии с подпунктами «а», «в» п.3.2 Правил охоты, утвержденных приказом Минприроды РФ от 10.11.2010 г. № 512, при осуществлении охоты охотник обязан иметь при себе охотничий билет; в случае осуществления охоты в общедоступных охотничьих угодьях разрешение на добычу охотничьих ресурсов, выданное в установленном порядке.</w:t>
      </w:r>
    </w:p>
    <w:p w:rsidR="003801CE">
      <w:pPr>
        <w:pStyle w:val="210"/>
        <w:shd w:val="clear" w:color="auto" w:fill="auto"/>
        <w:spacing w:line="274" w:lineRule="exact"/>
        <w:ind w:firstLine="360"/>
        <w:jc w:val="left"/>
      </w:pPr>
      <w:r>
        <w:t xml:space="preserve"> </w:t>
      </w:r>
    </w:p>
    <w:p w:rsidR="003801CE">
      <w:pPr>
        <w:pStyle w:val="210"/>
        <w:shd w:val="clear" w:color="auto" w:fill="auto"/>
        <w:tabs>
          <w:tab w:val="left" w:pos="3165"/>
        </w:tabs>
        <w:spacing w:line="274" w:lineRule="exact"/>
        <w:ind w:firstLine="360"/>
        <w:jc w:val="left"/>
      </w:pPr>
      <w:r>
        <w:t>При назначении</w:t>
      </w:r>
      <w:r>
        <w:tab/>
        <w:t>наказания суд учитывает характер совершенного</w:t>
      </w:r>
    </w:p>
    <w:p w:rsidR="003801CE">
      <w:pPr>
        <w:pStyle w:val="210"/>
        <w:shd w:val="clear" w:color="auto" w:fill="auto"/>
        <w:spacing w:line="274" w:lineRule="exact"/>
        <w:jc w:val="left"/>
      </w:pPr>
      <w:r>
        <w:t>административного правонарушения, личность правонарушителя и обстоятельства, влияющие на ответственность.</w:t>
      </w:r>
    </w:p>
    <w:p w:rsidR="003801CE">
      <w:pPr>
        <w:pStyle w:val="210"/>
        <w:shd w:val="clear" w:color="auto" w:fill="auto"/>
        <w:spacing w:line="274" w:lineRule="exact"/>
        <w:ind w:firstLine="360"/>
        <w:jc w:val="left"/>
      </w:pPr>
      <w:r>
        <w:t>Обстоятельством, смягчающим ответственность судом учитывается признание Шелудько А.И. своей вины и раскаяние.</w:t>
      </w:r>
    </w:p>
    <w:p w:rsidR="003801CE">
      <w:pPr>
        <w:pStyle w:val="210"/>
        <w:shd w:val="clear" w:color="auto" w:fill="auto"/>
        <w:spacing w:line="274" w:lineRule="exact"/>
        <w:jc w:val="left"/>
      </w:pPr>
      <w:r>
        <w:t>Обстоятельств отягчающих ответственность не установлено.</w:t>
      </w:r>
    </w:p>
    <w:p w:rsidR="003801CE">
      <w:pPr>
        <w:pStyle w:val="210"/>
        <w:shd w:val="clear" w:color="auto" w:fill="auto"/>
        <w:spacing w:line="274" w:lineRule="exact"/>
        <w:ind w:firstLine="360"/>
        <w:jc w:val="left"/>
      </w:pPr>
      <w:r>
        <w:t>С учетом изложенного суд приходит к выводу о назначении Шелудько А.И. наказания в виде административного штрафа без конфискации орудий охоты.</w:t>
      </w:r>
    </w:p>
    <w:p w:rsidR="003801CE">
      <w:pPr>
        <w:pStyle w:val="210"/>
        <w:shd w:val="clear" w:color="auto" w:fill="auto"/>
        <w:spacing w:line="274" w:lineRule="exact"/>
        <w:ind w:firstLine="360"/>
        <w:jc w:val="left"/>
      </w:pPr>
      <w:r>
        <w:t>руководствуясь ст. ст., 29.9 - 29.11 Кодекса РФ об административных правонарушениях, мировой судья</w:t>
      </w:r>
    </w:p>
    <w:p w:rsidR="003801CE" w:rsidP="00B12157">
      <w:pPr>
        <w:pStyle w:val="210"/>
        <w:shd w:val="clear" w:color="auto" w:fill="auto"/>
        <w:spacing w:line="274" w:lineRule="exact"/>
        <w:jc w:val="center"/>
      </w:pPr>
      <w:r>
        <w:rPr>
          <w:rStyle w:val="23pt"/>
        </w:rPr>
        <w:t>ПОСТАНОВИЛ:</w:t>
      </w:r>
    </w:p>
    <w:p w:rsidR="003801CE">
      <w:pPr>
        <w:pStyle w:val="210"/>
        <w:shd w:val="clear" w:color="auto" w:fill="auto"/>
        <w:tabs>
          <w:tab w:val="left" w:pos="5136"/>
        </w:tabs>
        <w:spacing w:line="274" w:lineRule="exact"/>
        <w:ind w:firstLine="360"/>
        <w:jc w:val="left"/>
      </w:pPr>
      <w:r>
        <w:rPr>
          <w:rStyle w:val="21"/>
        </w:rPr>
        <w:t xml:space="preserve">Шелудько </w:t>
      </w:r>
      <w:r w:rsidR="00B12157">
        <w:rPr>
          <w:rStyle w:val="21"/>
        </w:rPr>
        <w:t>А.И.</w:t>
      </w:r>
      <w:r>
        <w:rPr>
          <w:rStyle w:val="21"/>
        </w:rPr>
        <w:t xml:space="preserve"> </w:t>
      </w:r>
      <w:r>
        <w:t xml:space="preserve">признать виновным в совершении административного правонарушения, предусмотренного ч. 1 ст. 8.37 КоАП РФ, и назначить ему наказание в виде штрафа в размере </w:t>
      </w:r>
      <w:r>
        <w:rPr>
          <w:rStyle w:val="21"/>
        </w:rPr>
        <w:t xml:space="preserve">500 (пятьсот) рублей </w:t>
      </w:r>
      <w:r>
        <w:t>без конфискации орудия охоты.</w:t>
      </w:r>
      <w:r>
        <w:tab/>
      </w:r>
      <w:r>
        <w:rPr>
          <w:rStyle w:val="210pt"/>
        </w:rPr>
        <w:t>*</w:t>
      </w:r>
    </w:p>
    <w:p w:rsidR="003801CE">
      <w:pPr>
        <w:pStyle w:val="210"/>
        <w:shd w:val="clear" w:color="auto" w:fill="auto"/>
        <w:spacing w:line="274" w:lineRule="exact"/>
        <w:ind w:firstLine="360"/>
        <w:jc w:val="left"/>
      </w:pPr>
      <w:r>
        <w:t>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 УФК по Республике Крым (Минприроды Крыма л/с 04752203170), счет получателя 40101810335100010001, БИК 043510001, ИНН - 9102001017, КПП - 910201001, КБК 82011625030010000140, ОКТМО 357715000.</w:t>
      </w:r>
    </w:p>
    <w:p w:rsidR="003801CE">
      <w:pPr>
        <w:pStyle w:val="210"/>
        <w:shd w:val="clear" w:color="auto" w:fill="auto"/>
        <w:spacing w:line="274" w:lineRule="exact"/>
        <w:ind w:firstLine="360"/>
        <w:jc w:val="left"/>
      </w:pPr>
      <w: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801CE">
      <w:pPr>
        <w:pStyle w:val="210"/>
        <w:shd w:val="clear" w:color="auto" w:fill="auto"/>
        <w:spacing w:line="274" w:lineRule="exact"/>
        <w:ind w:firstLine="360"/>
        <w:jc w:val="left"/>
      </w:pPr>
      <w:r>
        <w:t xml:space="preserve">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w:t>
      </w:r>
      <w:r>
        <w:rPr>
          <w:rStyle w:val="210pt"/>
        </w:rPr>
        <w:t>.</w:t>
      </w:r>
    </w:p>
    <w:p w:rsidR="003801CE">
      <w:pPr>
        <w:pStyle w:val="210"/>
        <w:shd w:val="clear" w:color="auto" w:fill="auto"/>
        <w:spacing w:line="240" w:lineRule="exact"/>
        <w:jc w:val="left"/>
      </w:pPr>
      <w:r>
        <w:rPr>
          <w:rStyle w:val="2"/>
        </w:rPr>
        <w:t xml:space="preserve"> </w:t>
      </w:r>
    </w:p>
    <w:p w:rsidR="003801CE">
      <w:pPr>
        <w:pStyle w:val="210"/>
        <w:shd w:val="clear" w:color="auto" w:fill="auto"/>
        <w:spacing w:line="240" w:lineRule="exact"/>
        <w:jc w:val="left"/>
      </w:pPr>
      <w:r>
        <w:t>Мировой судья</w:t>
      </w:r>
      <w:r w:rsidR="00B12157">
        <w:tab/>
      </w:r>
      <w:r w:rsidR="00B12157">
        <w:tab/>
      </w:r>
      <w:r w:rsidR="00B12157">
        <w:tab/>
      </w:r>
      <w:r w:rsidR="00B12157">
        <w:tab/>
      </w:r>
      <w:r w:rsidR="00B12157">
        <w:tab/>
      </w:r>
      <w:r w:rsidR="00B12157">
        <w:tab/>
      </w:r>
      <w:r w:rsidR="00B12157">
        <w:tab/>
        <w:t>О.В. Волошина</w:t>
      </w:r>
    </w:p>
    <w:p w:rsidR="00B12157">
      <w:pPr>
        <w:pStyle w:val="210"/>
        <w:shd w:val="clear" w:color="auto" w:fill="auto"/>
        <w:spacing w:line="240" w:lineRule="exact"/>
        <w:jc w:val="left"/>
      </w:pPr>
    </w:p>
    <w:p w:rsidR="00B12157" w:rsidRPr="00F853F4" w:rsidP="00B12157">
      <w:pPr>
        <w:contextualSpacing/>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B12157">
      <w:pPr>
        <w:pStyle w:val="210"/>
        <w:shd w:val="clear" w:color="auto" w:fill="auto"/>
        <w:spacing w:line="240" w:lineRule="exact"/>
        <w:jc w:val="left"/>
      </w:pPr>
    </w:p>
    <w:sectPr w:rsidSect="003801CE">
      <w:pgSz w:w="11909" w:h="16840"/>
      <w:pgMar w:top="575" w:right="1082" w:bottom="1091" w:left="1312"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50EBC"/>
    <w:multiLevelType w:val="multilevel"/>
    <w:tmpl w:val="FACAAF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compat>
    <w:doNotExpandShiftReturn/>
    <w:useFELayout/>
  </w:compat>
  <w:rsids>
    <w:rsidRoot w:val="003801CE"/>
    <w:rsid w:val="003801CE"/>
    <w:rsid w:val="004E0E61"/>
    <w:rsid w:val="006D7679"/>
    <w:rsid w:val="00A14582"/>
    <w:rsid w:val="00B12157"/>
    <w:rsid w:val="00C03037"/>
    <w:rsid w:val="00C9204D"/>
    <w:rsid w:val="00CE7A93"/>
    <w:rsid w:val="00D50B99"/>
    <w:rsid w:val="00ED6A1B"/>
    <w:rsid w:val="00F853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01C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01CE"/>
    <w:rPr>
      <w:color w:val="0066CC"/>
      <w:u w:val="single"/>
    </w:rPr>
  </w:style>
  <w:style w:type="character" w:customStyle="1" w:styleId="2">
    <w:name w:val="Основной текст (2)"/>
    <w:basedOn w:val="DefaultParagraphFont"/>
    <w:rsid w:val="003801CE"/>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_"/>
    <w:basedOn w:val="DefaultParagraphFont"/>
    <w:link w:val="210"/>
    <w:rsid w:val="003801CE"/>
    <w:rPr>
      <w:rFonts w:ascii="Times New Roman" w:eastAsia="Times New Roman" w:hAnsi="Times New Roman" w:cs="Times New Roman"/>
      <w:b w:val="0"/>
      <w:bCs w:val="0"/>
      <w:i w:val="0"/>
      <w:iCs w:val="0"/>
      <w:smallCaps w:val="0"/>
      <w:strike w:val="0"/>
      <w:u w:val="none"/>
    </w:rPr>
  </w:style>
  <w:style w:type="character" w:customStyle="1" w:styleId="200">
    <w:name w:val="Основной текст (2)_0"/>
    <w:basedOn w:val="20"/>
    <w:rsid w:val="003801CE"/>
    <w:rPr>
      <w:color w:val="000000"/>
      <w:spacing w:val="0"/>
      <w:w w:val="100"/>
      <w:position w:val="0"/>
      <w:sz w:val="24"/>
      <w:szCs w:val="24"/>
      <w:u w:val="single"/>
      <w:lang w:val="ru-RU" w:eastAsia="ru-RU" w:bidi="ru-RU"/>
    </w:rPr>
  </w:style>
  <w:style w:type="character" w:customStyle="1" w:styleId="1">
    <w:name w:val="Заголовок №1_"/>
    <w:basedOn w:val="DefaultParagraphFont"/>
    <w:link w:val="10"/>
    <w:rsid w:val="003801CE"/>
    <w:rPr>
      <w:rFonts w:ascii="Times New Roman" w:eastAsia="Times New Roman" w:hAnsi="Times New Roman" w:cs="Times New Roman"/>
      <w:b/>
      <w:bCs/>
      <w:i w:val="0"/>
      <w:iCs w:val="0"/>
      <w:smallCaps w:val="0"/>
      <w:strike w:val="0"/>
      <w:spacing w:val="90"/>
      <w:sz w:val="32"/>
      <w:szCs w:val="32"/>
      <w:u w:val="none"/>
    </w:rPr>
  </w:style>
  <w:style w:type="character" w:customStyle="1" w:styleId="21">
    <w:name w:val="Основной текст (2) + Полужирный"/>
    <w:basedOn w:val="20"/>
    <w:rsid w:val="003801CE"/>
    <w:rPr>
      <w:b/>
      <w:bCs/>
      <w:color w:val="000000"/>
      <w:spacing w:val="0"/>
      <w:w w:val="100"/>
      <w:position w:val="0"/>
      <w:sz w:val="24"/>
      <w:szCs w:val="24"/>
      <w:lang w:val="ru-RU" w:eastAsia="ru-RU" w:bidi="ru-RU"/>
    </w:rPr>
  </w:style>
  <w:style w:type="character" w:customStyle="1" w:styleId="3">
    <w:name w:val="Основной текст (3)_"/>
    <w:basedOn w:val="DefaultParagraphFont"/>
    <w:link w:val="30"/>
    <w:rsid w:val="003801CE"/>
    <w:rPr>
      <w:rFonts w:ascii="Times New Roman" w:eastAsia="Times New Roman" w:hAnsi="Times New Roman" w:cs="Times New Roman"/>
      <w:b w:val="0"/>
      <w:bCs w:val="0"/>
      <w:i w:val="0"/>
      <w:iCs w:val="0"/>
      <w:smallCaps w:val="0"/>
      <w:strike w:val="0"/>
      <w:sz w:val="24"/>
      <w:szCs w:val="24"/>
      <w:u w:val="none"/>
    </w:rPr>
  </w:style>
  <w:style w:type="character" w:customStyle="1" w:styleId="23pt">
    <w:name w:val="Основной текст (2) + Интервал 3 pt"/>
    <w:basedOn w:val="20"/>
    <w:rsid w:val="003801CE"/>
    <w:rPr>
      <w:color w:val="000000"/>
      <w:spacing w:val="60"/>
      <w:w w:val="100"/>
      <w:position w:val="0"/>
      <w:sz w:val="24"/>
      <w:szCs w:val="24"/>
      <w:lang w:val="ru-RU" w:eastAsia="ru-RU" w:bidi="ru-RU"/>
    </w:rPr>
  </w:style>
  <w:style w:type="character" w:customStyle="1" w:styleId="210pt">
    <w:name w:val="Основной текст (2) + 10 pt;Полужирный;Курсив"/>
    <w:basedOn w:val="20"/>
    <w:rsid w:val="003801CE"/>
    <w:rPr>
      <w:b/>
      <w:bCs/>
      <w:i/>
      <w:iCs/>
      <w:color w:val="000000"/>
      <w:spacing w:val="0"/>
      <w:w w:val="100"/>
      <w:position w:val="0"/>
      <w:sz w:val="20"/>
      <w:szCs w:val="20"/>
      <w:lang w:val="ru-RU" w:eastAsia="ru-RU" w:bidi="ru-RU"/>
    </w:rPr>
  </w:style>
  <w:style w:type="paragraph" w:customStyle="1" w:styleId="210">
    <w:name w:val="Основной текст (2)_1"/>
    <w:basedOn w:val="Normal"/>
    <w:link w:val="20"/>
    <w:rsid w:val="003801CE"/>
    <w:pPr>
      <w:shd w:val="clear" w:color="auto" w:fill="FFFFFF"/>
      <w:spacing w:line="0" w:lineRule="atLeast"/>
      <w:jc w:val="right"/>
    </w:pPr>
    <w:rPr>
      <w:rFonts w:ascii="Times New Roman" w:eastAsia="Times New Roman" w:hAnsi="Times New Roman" w:cs="Times New Roman"/>
    </w:rPr>
  </w:style>
  <w:style w:type="paragraph" w:customStyle="1" w:styleId="10">
    <w:name w:val="Заголовок №1"/>
    <w:basedOn w:val="Normal"/>
    <w:link w:val="1"/>
    <w:rsid w:val="003801CE"/>
    <w:pPr>
      <w:shd w:val="clear" w:color="auto" w:fill="FFFFFF"/>
      <w:spacing w:line="0" w:lineRule="atLeast"/>
      <w:jc w:val="center"/>
      <w:outlineLvl w:val="0"/>
    </w:pPr>
    <w:rPr>
      <w:rFonts w:ascii="Times New Roman" w:eastAsia="Times New Roman" w:hAnsi="Times New Roman" w:cs="Times New Roman"/>
      <w:b/>
      <w:bCs/>
      <w:spacing w:val="90"/>
      <w:sz w:val="32"/>
      <w:szCs w:val="32"/>
    </w:rPr>
  </w:style>
  <w:style w:type="paragraph" w:customStyle="1" w:styleId="30">
    <w:name w:val="Основной текст (3)"/>
    <w:basedOn w:val="Normal"/>
    <w:link w:val="3"/>
    <w:rsid w:val="003801CE"/>
    <w:pPr>
      <w:shd w:val="clear" w:color="auto" w:fill="FFFFFF"/>
      <w:spacing w:line="274" w:lineRule="exact"/>
      <w:jc w:val="righ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