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BCF" w:rsidP="00613BCF">
      <w:pPr>
        <w:ind w:left="6372"/>
        <w:jc w:val="both"/>
      </w:pPr>
      <w:r>
        <w:rPr>
          <w:b/>
        </w:rPr>
        <w:t xml:space="preserve">     </w:t>
      </w:r>
      <w:r>
        <w:t>Дело № 5-46-31/2023</w:t>
      </w:r>
    </w:p>
    <w:p w:rsidR="00613BCF" w:rsidP="00613BCF">
      <w:pPr>
        <w:jc w:val="center"/>
      </w:pPr>
      <w:r>
        <w:t>ПОСТАНОВЛЕНИЕ</w:t>
      </w:r>
    </w:p>
    <w:p w:rsidR="00613BCF" w:rsidP="00613BCF">
      <w:pPr>
        <w:jc w:val="both"/>
      </w:pPr>
      <w:r>
        <w:t>1 марта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Керчь</w:t>
      </w:r>
    </w:p>
    <w:p w:rsidR="00613BCF" w:rsidP="00613BCF">
      <w:pPr>
        <w:jc w:val="both"/>
      </w:pPr>
    </w:p>
    <w:p w:rsidR="00613BCF" w:rsidP="00613BCF">
      <w:pPr>
        <w:jc w:val="both"/>
      </w:pPr>
      <w: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613BCF" w:rsidP="00613BCF">
      <w:pPr>
        <w:ind w:left="1416"/>
        <w:jc w:val="both"/>
      </w:pPr>
      <w:r>
        <w:t>должностного лица –</w:t>
      </w:r>
      <w:r>
        <w:t xml:space="preserve"> /изъято/ </w:t>
      </w:r>
      <w:r>
        <w:t>Поливанова Сергея Леонидовича,</w:t>
      </w:r>
      <w:r w:rsidRPr="00613BCF">
        <w:t xml:space="preserve"> </w:t>
      </w:r>
      <w:r>
        <w:t>/</w:t>
      </w:r>
      <w:r>
        <w:t>изъято года /изъято</w:t>
      </w:r>
      <w:r>
        <w:t>/</w:t>
      </w:r>
    </w:p>
    <w:p w:rsidR="00613BCF" w:rsidP="00613BCF">
      <w:pPr>
        <w:jc w:val="center"/>
      </w:pPr>
      <w:r>
        <w:t>УСТАНОВИЛ:</w:t>
      </w:r>
    </w:p>
    <w:p w:rsidR="00613BCF" w:rsidP="00613B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t>/изъято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года, </w:t>
      </w:r>
      <w:r>
        <w:t>/изъято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Поливановым С.Л. </w:t>
      </w:r>
      <w:r>
        <w:t>/изъято</w:t>
      </w:r>
      <w:r>
        <w:rPr>
          <w:rFonts w:eastAsia="Calibri"/>
          <w:lang w:eastAsia="en-US"/>
        </w:rPr>
        <w:t xml:space="preserve"> года в</w:t>
      </w:r>
      <w:r>
        <w:t>/изъято</w:t>
      </w:r>
      <w:r>
        <w:rPr>
          <w:rFonts w:eastAsia="Calibri"/>
          <w:lang w:eastAsia="en-US"/>
        </w:rPr>
        <w:t xml:space="preserve"> часов </w:t>
      </w:r>
      <w:r>
        <w:t>/изъято</w:t>
      </w:r>
      <w:r>
        <w:rPr>
          <w:rFonts w:eastAsia="Calibri"/>
          <w:lang w:eastAsia="en-US"/>
        </w:rPr>
        <w:t xml:space="preserve"> минута в г. </w:t>
      </w:r>
      <w:r>
        <w:t>/</w:t>
      </w:r>
      <w:r>
        <w:t>изъято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>
        <w:t>/изъято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</w:t>
      </w:r>
      <w:r>
        <w:t>/изъято</w:t>
      </w:r>
      <w:r>
        <w:rPr>
          <w:rFonts w:eastAsia="Calibri"/>
          <w:lang w:eastAsia="en-US"/>
        </w:rPr>
        <w:t>, поступивше</w:t>
      </w:r>
      <w:r>
        <w:rPr>
          <w:rFonts w:eastAsia="Calibri"/>
          <w:lang w:eastAsia="en-US"/>
        </w:rPr>
        <w:t xml:space="preserve">е в администрацию города Керчи </w:t>
      </w:r>
      <w:r>
        <w:rPr>
          <w:rFonts w:eastAsia="Calibri"/>
          <w:lang w:eastAsia="en-US"/>
        </w:rPr>
        <w:t xml:space="preserve">года, </w:t>
      </w:r>
      <w:r>
        <w:t>/изъято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заявителю не </w:t>
      </w:r>
      <w:r>
        <w:rPr>
          <w:rFonts w:eastAsia="Calibri"/>
          <w:lang w:eastAsia="en-US"/>
        </w:rPr>
        <w:t>направлен</w:t>
      </w:r>
      <w:r>
        <w:rPr>
          <w:rFonts w:eastAsia="Calibri"/>
          <w:lang w:eastAsia="en-US"/>
        </w:rPr>
        <w:t>.</w:t>
      </w:r>
    </w:p>
    <w:p w:rsidR="00613BCF" w:rsidP="00613BCF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   </w:t>
      </w:r>
      <w: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613BCF" w:rsidP="00613BCF">
      <w:pPr>
        <w:autoSpaceDE w:val="0"/>
        <w:autoSpaceDN w:val="0"/>
        <w:adjustRightInd w:val="0"/>
        <w:jc w:val="both"/>
      </w:pPr>
      <w:r>
        <w:tab/>
        <w:t>Представитель прокуратуры – помощник прокурора города Керчи Республики Крым Скибин С.А., обстоятельства, изложенные в постановлении о возбуждении дела об административном правонарушении, поддержал в полном объеме.</w:t>
      </w:r>
    </w:p>
    <w:p w:rsidR="00613BCF" w:rsidP="00613B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Потерпевшая –</w:t>
      </w:r>
      <w:r>
        <w:t>/изъято</w:t>
      </w:r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судебное заседание не явилась, о дате и месте рассмотрения извещена надлежащим образом.</w:t>
      </w:r>
    </w:p>
    <w:p w:rsidR="00613BCF" w:rsidP="00613BCF">
      <w:pPr>
        <w:ind w:firstLine="567"/>
        <w:jc w:val="both"/>
      </w:pPr>
      <w:r>
        <w:t xml:space="preserve">Выслушав </w:t>
      </w:r>
      <w:r>
        <w:rPr>
          <w:rFonts w:eastAsia="Calibri"/>
          <w:lang w:eastAsia="en-US"/>
        </w:rPr>
        <w:t xml:space="preserve">прокурора, </w:t>
      </w:r>
      <w:r>
        <w:t>исследовав письменные материалы административного дела, суд приходит к следующему.</w:t>
      </w:r>
    </w:p>
    <w:p w:rsidR="00613BCF" w:rsidP="00613BCF">
      <w:pPr>
        <w:ind w:firstLine="567"/>
        <w:jc w:val="both"/>
      </w:pPr>
      <w: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613BCF" w:rsidP="00613BCF">
      <w:pPr>
        <w:ind w:firstLine="567"/>
        <w:jc w:val="both"/>
      </w:pPr>
      <w: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13BCF" w:rsidP="00613BCF">
      <w:pPr>
        <w:ind w:firstLine="567"/>
        <w:jc w:val="both"/>
      </w:pPr>
      <w: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613BCF" w:rsidP="00613BCF">
      <w:pPr>
        <w:ind w:firstLine="567"/>
        <w:jc w:val="both"/>
      </w:pPr>
      <w: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613BCF" w:rsidP="00613BCF">
      <w:pPr>
        <w:ind w:firstLine="567"/>
        <w:jc w:val="both"/>
      </w:pPr>
      <w:r>
        <w:t>Судом установлено, что /изъято</w:t>
      </w:r>
      <w:r>
        <w:t xml:space="preserve"> </w:t>
      </w:r>
      <w:r>
        <w:t>года</w:t>
      </w:r>
      <w:r>
        <w:t>/изъято</w:t>
      </w:r>
      <w:r>
        <w:t>/</w:t>
      </w:r>
      <w:r>
        <w:t xml:space="preserve"> обратилась через интернет приемную портала Правительства Республики Крым по вопросу нарушения жилищных прав (л.д.8-9).</w:t>
      </w:r>
    </w:p>
    <w:p w:rsidR="00613BCF" w:rsidP="00613BCF">
      <w:pPr>
        <w:ind w:firstLine="567"/>
        <w:jc w:val="both"/>
      </w:pPr>
      <w:r>
        <w:t xml:space="preserve">Данное обращение было передано для рассмотрения в администрацию города Керчи Республики Крым, где </w:t>
      </w:r>
      <w:r>
        <w:t>зарегистрировано</w:t>
      </w:r>
      <w:r>
        <w:t xml:space="preserve"> /изъято</w:t>
      </w:r>
      <w:r>
        <w:t xml:space="preserve"> </w:t>
      </w:r>
      <w:r>
        <w:t>вх</w:t>
      </w:r>
      <w:r>
        <w:t>.№ /изъято</w:t>
      </w:r>
      <w:r>
        <w:t xml:space="preserve"> </w:t>
      </w:r>
      <w:r>
        <w:t>(л.д.8).</w:t>
      </w:r>
    </w:p>
    <w:p w:rsidR="00613BCF" w:rsidP="00613BCF">
      <w:pPr>
        <w:ind w:firstLine="567"/>
        <w:jc w:val="both"/>
      </w:pPr>
      <w:r>
        <w:t>Как установлено в судебном заседании и подтверждается материалами дела Поливанов С.Л. /изъято</w:t>
      </w:r>
      <w:r>
        <w:t xml:space="preserve"> </w:t>
      </w:r>
      <w:r>
        <w:t>на основании распоряжения главы администрации № 420/2-р от 08.11.2021.</w:t>
      </w:r>
    </w:p>
    <w:p w:rsidR="00613BCF" w:rsidP="00613BCF">
      <w:pPr>
        <w:ind w:firstLine="567"/>
        <w:jc w:val="both"/>
      </w:pPr>
      <w: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(л.д.10-13).</w:t>
      </w:r>
    </w:p>
    <w:p w:rsidR="00613BCF" w:rsidP="00613BCF">
      <w:pPr>
        <w:ind w:firstLine="567"/>
        <w:jc w:val="both"/>
      </w:pPr>
      <w:r>
        <w:t>/изъято</w:t>
      </w:r>
      <w:r>
        <w:t xml:space="preserve"> </w:t>
      </w:r>
      <w: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613BCF" w:rsidP="00613BCF">
      <w:pPr>
        <w:ind w:firstLine="567"/>
        <w:jc w:val="both"/>
      </w:pPr>
      <w: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613BCF" w:rsidP="00613BCF">
      <w:pPr>
        <w:ind w:firstLine="567"/>
        <w:jc w:val="both"/>
      </w:pPr>
      <w: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13BCF" w:rsidP="00613BCF">
      <w:pPr>
        <w:ind w:firstLine="567"/>
        <w:jc w:val="both"/>
      </w:pPr>
      <w: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13BCF" w:rsidP="00613BCF">
      <w:pPr>
        <w:ind w:firstLine="567"/>
        <w:jc w:val="both"/>
      </w:pPr>
      <w: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613BCF" w:rsidP="00613BCF">
      <w:pPr>
        <w:ind w:firstLine="567"/>
        <w:jc w:val="both"/>
      </w:pPr>
      <w:r>
        <w:t>Согласно материалам дела, ответ/изъято</w:t>
      </w:r>
      <w:r>
        <w:t>.</w:t>
      </w:r>
      <w:r>
        <w:t xml:space="preserve"> </w:t>
      </w:r>
      <w:r>
        <w:t>п</w:t>
      </w:r>
      <w:r>
        <w:t>о состоянию на /изъято</w:t>
      </w:r>
      <w:r>
        <w:t xml:space="preserve"> </w:t>
      </w:r>
      <w:r>
        <w:t>не направлен, что подтверждается информацией руководителя аппарата администрации города Керчи Гребенникова Р.А. (л.д.7),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613BCF" w:rsidP="00613BCF">
      <w:pPr>
        <w:ind w:firstLine="567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13BCF" w:rsidP="00613BCF">
      <w:pPr>
        <w:ind w:firstLine="567"/>
        <w:jc w:val="both"/>
      </w:pPr>
      <w: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>
        <w:t xml:space="preserve"> наложение административного штрафа в размере от пяти тысяч до десяти тысяч рублей.</w:t>
      </w:r>
    </w:p>
    <w:p w:rsidR="00613BCF" w:rsidP="00613BCF">
      <w:pPr>
        <w:ind w:firstLine="567"/>
        <w:jc w:val="both"/>
      </w:pPr>
      <w: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13BCF" w:rsidP="00613BCF">
      <w:pPr>
        <w:ind w:firstLine="567"/>
        <w:jc w:val="both"/>
      </w:pPr>
      <w:r>
        <w:t>Действия /</w:t>
      </w:r>
      <w:r>
        <w:t>изъято</w:t>
      </w:r>
      <w:r>
        <w:t xml:space="preserve"> </w:t>
      </w:r>
      <w:r>
        <w:t>Поливанова С.Л. правильно квалифицированы</w:t>
      </w:r>
      <w:r>
        <w:t xml:space="preserve"> по статье 5.59 Кодекса Российской Федерации об административных правонарушениях.</w:t>
      </w:r>
    </w:p>
    <w:p w:rsidR="00613BCF" w:rsidP="00613BCF">
      <w:pPr>
        <w:ind w:firstLine="567"/>
        <w:jc w:val="both"/>
      </w:pPr>
      <w:r>
        <w:t>Вина /изъято</w:t>
      </w:r>
      <w:r>
        <w:t xml:space="preserve"> </w:t>
      </w:r>
      <w:r>
        <w:t xml:space="preserve">Поливанова С.Л. подтверждается следующими доказательствами: постановлением о возбуждении дела об административном правонарушении (л.д.1-3), копией </w:t>
      </w:r>
      <w:r>
        <w:t>ответа руководителя аппарата администрации города Керчи</w:t>
      </w:r>
      <w:r>
        <w:t xml:space="preserve"> от 3/изъято (л.д.7), копией обращения /изъято</w:t>
      </w:r>
      <w:r>
        <w:t xml:space="preserve"> </w:t>
      </w:r>
      <w:r>
        <w:t>(л.д.8-9), копией должностной инструкции (л.д.10-13).</w:t>
      </w:r>
    </w:p>
    <w:p w:rsidR="00613BCF" w:rsidP="00613BCF">
      <w:pPr>
        <w:ind w:firstLine="567"/>
        <w:jc w:val="both"/>
      </w:pPr>
      <w:r>
        <w:t>Таким образом, в действиях /изъято</w:t>
      </w:r>
      <w:r>
        <w:t xml:space="preserve"> </w:t>
      </w:r>
      <w: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613BCF" w:rsidP="00613BCF">
      <w:pPr>
        <w:ind w:firstLine="567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13BCF" w:rsidP="00613BCF">
      <w:pPr>
        <w:ind w:firstLine="567"/>
        <w:jc w:val="both"/>
      </w:pPr>
      <w: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613BCF" w:rsidP="00613BCF">
      <w:pPr>
        <w:ind w:firstLine="567"/>
        <w:jc w:val="both"/>
      </w:pPr>
      <w: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613BCF" w:rsidP="00613BCF">
      <w:pPr>
        <w:ind w:firstLine="567"/>
        <w:jc w:val="both"/>
      </w:pPr>
      <w:r>
        <w:t>Руководствуясь ст. 4.1.-4.3, 29.9, 29.10 Кодекса Российской Федерации об административных правонарушениях, мировой судья,</w:t>
      </w:r>
    </w:p>
    <w:p w:rsidR="00613BCF" w:rsidP="00613BCF">
      <w:pPr>
        <w:ind w:firstLine="567"/>
        <w:jc w:val="center"/>
      </w:pPr>
      <w:r>
        <w:t>ПОСТАНОВИЛ:</w:t>
      </w:r>
    </w:p>
    <w:p w:rsidR="00613BCF" w:rsidP="00613BCF">
      <w:pPr>
        <w:ind w:firstLine="567"/>
        <w:jc w:val="both"/>
      </w:pPr>
      <w:r>
        <w:t>Признать /изъято</w:t>
      </w:r>
      <w:r>
        <w:t>/</w:t>
      </w:r>
      <w:r>
        <w:t xml:space="preserve"> </w:t>
      </w:r>
      <w:r>
        <w:t xml:space="preserve">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613BCF" w:rsidP="00613BCF">
      <w:pPr>
        <w:ind w:firstLine="567"/>
        <w:jc w:val="both"/>
      </w:pPr>
      <w:r>
        <w:t>Платежные реквизиты для оплаты штрафа:</w:t>
      </w:r>
    </w:p>
    <w:p w:rsidR="00613BCF" w:rsidP="00613BCF">
      <w:pPr>
        <w:ind w:firstLine="567"/>
        <w:jc w:val="both"/>
      </w:pPr>
      <w:r>
        <w:t xml:space="preserve">Почтовый адрес: </w:t>
      </w:r>
      <w:r>
        <w:t>Россия, Республика Крым, 295000,  г. Симферополь, ул. Набережная им.60-летия СССР, 28, ОГРН 1149102019164, получатель:</w:t>
      </w:r>
      <w: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0410760300465000312305110.</w:t>
      </w:r>
    </w:p>
    <w:p w:rsidR="00613BCF" w:rsidP="00613BCF">
      <w:pPr>
        <w:ind w:firstLine="567"/>
        <w:jc w:val="both"/>
      </w:pPr>
      <w: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13BCF" w:rsidP="00613BCF">
      <w:pPr>
        <w:ind w:firstLine="567"/>
        <w:jc w:val="both"/>
      </w:pPr>
      <w:r>
        <w:t>Квитанцию необходимо представить в суд, для приобщения к материалам дела.</w:t>
      </w:r>
    </w:p>
    <w:p w:rsidR="00613BCF" w:rsidP="00613BCF">
      <w:pPr>
        <w:ind w:firstLine="567"/>
        <w:jc w:val="both"/>
      </w:pPr>
      <w: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13BCF" w:rsidP="00613BCF">
      <w:pPr>
        <w:ind w:firstLine="567"/>
        <w:jc w:val="both"/>
      </w:pPr>
    </w:p>
    <w:p w:rsidR="00613BCF" w:rsidP="00613BCF">
      <w:pPr>
        <w:ind w:firstLine="567"/>
      </w:pPr>
      <w:r>
        <w:t>Мировой судья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>Полищук Е.Д.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A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2D"/>
    <w:rsid w:val="00273AB0"/>
    <w:rsid w:val="00613BCF"/>
    <w:rsid w:val="008A6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