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8D3B00" w:rsidRPr="003C7A0B" w:rsidP="008D3B00">
      <w:pPr>
        <w:pStyle w:val="Title"/>
        <w:jc w:val="right"/>
        <w:rPr>
          <w:b w:val="0"/>
          <w:sz w:val="20"/>
        </w:rPr>
      </w:pPr>
      <w:r w:rsidRPr="003C7A0B">
        <w:rPr>
          <w:b w:val="0"/>
          <w:sz w:val="20"/>
        </w:rPr>
        <w:t>Дело № 5-46-</w:t>
      </w:r>
      <w:r w:rsidRPr="003C7A0B" w:rsidR="004F476D">
        <w:rPr>
          <w:b w:val="0"/>
          <w:sz w:val="20"/>
        </w:rPr>
        <w:t>97</w:t>
      </w:r>
      <w:r w:rsidRPr="003C7A0B">
        <w:rPr>
          <w:b w:val="0"/>
          <w:sz w:val="20"/>
        </w:rPr>
        <w:t>/20</w:t>
      </w:r>
      <w:r w:rsidRPr="003C7A0B" w:rsidR="00EA5A05">
        <w:rPr>
          <w:b w:val="0"/>
          <w:sz w:val="20"/>
        </w:rPr>
        <w:t>26</w:t>
      </w:r>
    </w:p>
    <w:p w:rsidR="008D3B00" w:rsidRPr="003C7A0B" w:rsidP="008D3B00">
      <w:pPr>
        <w:pStyle w:val="Title"/>
        <w:jc w:val="right"/>
        <w:rPr>
          <w:b w:val="0"/>
          <w:sz w:val="20"/>
        </w:rPr>
      </w:pPr>
    </w:p>
    <w:p w:rsidR="00B3349E" w:rsidRPr="003C7A0B" w:rsidP="006E7D87">
      <w:pPr>
        <w:pStyle w:val="Title"/>
        <w:rPr>
          <w:b w:val="0"/>
          <w:sz w:val="20"/>
        </w:rPr>
      </w:pPr>
      <w:r w:rsidRPr="003C7A0B">
        <w:rPr>
          <w:b w:val="0"/>
          <w:sz w:val="20"/>
        </w:rPr>
        <w:t>ПОСТАНОВЛЕНИЕ</w:t>
      </w:r>
    </w:p>
    <w:p w:rsidR="008D3B00" w:rsidRPr="003C7A0B" w:rsidP="00B3349E">
      <w:pPr>
        <w:pStyle w:val="Title"/>
        <w:jc w:val="left"/>
        <w:rPr>
          <w:b w:val="0"/>
          <w:sz w:val="20"/>
        </w:rPr>
      </w:pPr>
      <w:r w:rsidRPr="003C7A0B">
        <w:rPr>
          <w:b w:val="0"/>
          <w:sz w:val="20"/>
        </w:rPr>
        <w:t xml:space="preserve">12 </w:t>
      </w:r>
      <w:r w:rsidRPr="003C7A0B" w:rsidR="004812B3">
        <w:rPr>
          <w:b w:val="0"/>
          <w:sz w:val="20"/>
        </w:rPr>
        <w:t>марта</w:t>
      </w:r>
      <w:r w:rsidRPr="003C7A0B" w:rsidR="00843A04">
        <w:rPr>
          <w:b w:val="0"/>
          <w:sz w:val="20"/>
        </w:rPr>
        <w:t xml:space="preserve"> </w:t>
      </w:r>
      <w:r w:rsidRPr="003C7A0B">
        <w:rPr>
          <w:b w:val="0"/>
          <w:sz w:val="20"/>
        </w:rPr>
        <w:t>2026 года</w:t>
      </w:r>
      <w:r w:rsidRPr="003C7A0B" w:rsidR="00B3349E">
        <w:rPr>
          <w:b w:val="0"/>
          <w:sz w:val="20"/>
        </w:rPr>
        <w:t xml:space="preserve"> </w:t>
      </w:r>
      <w:r w:rsidRPr="003C7A0B" w:rsidR="00B3349E">
        <w:rPr>
          <w:b w:val="0"/>
          <w:sz w:val="20"/>
        </w:rPr>
        <w:tab/>
      </w:r>
      <w:r w:rsidRPr="003C7A0B" w:rsidR="00B3349E">
        <w:rPr>
          <w:b w:val="0"/>
          <w:sz w:val="20"/>
        </w:rPr>
        <w:tab/>
      </w:r>
      <w:r w:rsidRPr="003C7A0B" w:rsidR="00B3349E">
        <w:rPr>
          <w:b w:val="0"/>
          <w:sz w:val="20"/>
        </w:rPr>
        <w:tab/>
      </w:r>
      <w:r w:rsidRPr="003C7A0B" w:rsidR="00B3349E">
        <w:rPr>
          <w:b w:val="0"/>
          <w:sz w:val="20"/>
        </w:rPr>
        <w:tab/>
      </w:r>
      <w:r w:rsidRPr="003C7A0B" w:rsidR="00B3349E">
        <w:rPr>
          <w:b w:val="0"/>
          <w:sz w:val="20"/>
        </w:rPr>
        <w:tab/>
      </w:r>
      <w:r w:rsidRPr="003C7A0B" w:rsidR="00B3349E">
        <w:rPr>
          <w:b w:val="0"/>
          <w:sz w:val="20"/>
        </w:rPr>
        <w:tab/>
      </w:r>
      <w:r w:rsidRPr="003C7A0B" w:rsidR="00B3349E">
        <w:rPr>
          <w:b w:val="0"/>
          <w:sz w:val="20"/>
        </w:rPr>
        <w:tab/>
      </w:r>
      <w:r w:rsidRPr="003C7A0B" w:rsidR="00B3349E">
        <w:rPr>
          <w:b w:val="0"/>
          <w:sz w:val="20"/>
        </w:rPr>
        <w:tab/>
        <w:t>г. Керчь</w:t>
      </w:r>
    </w:p>
    <w:p w:rsidR="00B3349E" w:rsidRPr="003C7A0B" w:rsidP="00B3349E">
      <w:pPr>
        <w:pStyle w:val="Title"/>
        <w:jc w:val="left"/>
        <w:rPr>
          <w:b w:val="0"/>
          <w:sz w:val="20"/>
        </w:rPr>
      </w:pPr>
    </w:p>
    <w:p w:rsidR="00843A04" w:rsidRPr="003C7A0B" w:rsidP="00B3349E">
      <w:pPr>
        <w:ind w:firstLine="567"/>
        <w:jc w:val="both"/>
        <w:rPr>
          <w:sz w:val="20"/>
        </w:rPr>
      </w:pPr>
      <w:r w:rsidRPr="003C7A0B">
        <w:rPr>
          <w:sz w:val="20"/>
        </w:rPr>
        <w:t>Мировой судья судебного участка № 46 Керченского судебного района</w:t>
      </w:r>
      <w:r w:rsidRPr="003C7A0B" w:rsidR="00EA5A05">
        <w:rPr>
          <w:sz w:val="20"/>
        </w:rPr>
        <w:t xml:space="preserve"> (город республиканского значения Ке</w:t>
      </w:r>
      <w:r w:rsidRPr="003C7A0B" w:rsidR="004F476D">
        <w:rPr>
          <w:sz w:val="20"/>
        </w:rPr>
        <w:t>рчь с подчиненной ему территорией</w:t>
      </w:r>
      <w:r w:rsidRPr="003C7A0B" w:rsidR="00EA5A05">
        <w:rPr>
          <w:sz w:val="20"/>
        </w:rPr>
        <w:t>)</w:t>
      </w:r>
      <w:r w:rsidRPr="003C7A0B">
        <w:rPr>
          <w:sz w:val="20"/>
        </w:rPr>
        <w:t xml:space="preserve"> Республики Крым </w:t>
      </w:r>
      <w:r w:rsidRPr="003C7A0B" w:rsidR="00B3349E">
        <w:rPr>
          <w:sz w:val="20"/>
        </w:rPr>
        <w:t>Полищук Е.Д</w:t>
      </w:r>
      <w:r w:rsidRPr="003C7A0B">
        <w:rPr>
          <w:sz w:val="20"/>
        </w:rPr>
        <w:t xml:space="preserve">., рассмотрев в открытом судебном заседании дело об административном правонарушении, </w:t>
      </w:r>
      <w:r w:rsidRPr="003C7A0B" w:rsidR="00B3349E">
        <w:rPr>
          <w:sz w:val="20"/>
        </w:rPr>
        <w:t>предусмотренного ст.15.33</w:t>
      </w:r>
      <w:r w:rsidRPr="003C7A0B" w:rsidR="00EA5A05">
        <w:rPr>
          <w:sz w:val="20"/>
        </w:rPr>
        <w:t>.2 ч.1</w:t>
      </w:r>
      <w:r w:rsidRPr="003C7A0B" w:rsidR="00B3349E">
        <w:rPr>
          <w:sz w:val="20"/>
        </w:rPr>
        <w:t xml:space="preserve"> Кодекса Российской Федерации об административных правонарушениях (далее – КоАП РФ)</w:t>
      </w:r>
      <w:r w:rsidRPr="003C7A0B">
        <w:rPr>
          <w:sz w:val="20"/>
        </w:rPr>
        <w:t>, в отношении должностного лица</w:t>
      </w:r>
    </w:p>
    <w:p w:rsidR="006E7D87" w:rsidRPr="003C7A0B" w:rsidP="00227368">
      <w:pPr>
        <w:ind w:left="708"/>
        <w:jc w:val="both"/>
        <w:rPr>
          <w:sz w:val="20"/>
        </w:rPr>
      </w:pPr>
      <w:r w:rsidRPr="003C7A0B">
        <w:rPr>
          <w:sz w:val="20"/>
        </w:rPr>
        <w:t>Казакова</w:t>
      </w:r>
      <w:r w:rsidR="00C315EF">
        <w:rPr>
          <w:sz w:val="20"/>
        </w:rPr>
        <w:t xml:space="preserve"> А.А.</w:t>
      </w:r>
      <w:r w:rsidRPr="003C7A0B" w:rsidR="00B3349E">
        <w:rPr>
          <w:sz w:val="20"/>
        </w:rPr>
        <w:t>,</w:t>
      </w:r>
      <w:r w:rsidRPr="003C7A0B" w:rsidR="00843A04">
        <w:rPr>
          <w:sz w:val="20"/>
        </w:rPr>
        <w:t xml:space="preserve"> </w:t>
      </w:r>
      <w:r w:rsidRPr="00C315EF" w:rsidR="00C315EF">
        <w:rPr>
          <w:sz w:val="20"/>
        </w:rPr>
        <w:t>/изъято/</w:t>
      </w:r>
      <w:r w:rsidR="00C315EF">
        <w:rPr>
          <w:sz w:val="20"/>
        </w:rPr>
        <w:t xml:space="preserve"> </w:t>
      </w:r>
    </w:p>
    <w:p w:rsidR="00227368" w:rsidRPr="003C7A0B" w:rsidP="003C7A0B">
      <w:pPr>
        <w:jc w:val="center"/>
        <w:rPr>
          <w:sz w:val="20"/>
        </w:rPr>
      </w:pPr>
      <w:r>
        <w:rPr>
          <w:sz w:val="20"/>
        </w:rPr>
        <w:t>УСТАНОВИЛ:</w:t>
      </w:r>
    </w:p>
    <w:p w:rsidR="00EA5A05" w:rsidRPr="003C7A0B" w:rsidP="00CE36E7">
      <w:pPr>
        <w:jc w:val="both"/>
        <w:rPr>
          <w:sz w:val="20"/>
        </w:rPr>
      </w:pPr>
      <w:r w:rsidRPr="003C7A0B">
        <w:rPr>
          <w:b/>
          <w:sz w:val="20"/>
        </w:rPr>
        <w:tab/>
      </w:r>
      <w:r w:rsidRPr="003C7A0B">
        <w:rPr>
          <w:sz w:val="20"/>
        </w:rPr>
        <w:t xml:space="preserve"> </w:t>
      </w:r>
      <w:r w:rsidRPr="003C7A0B">
        <w:rPr>
          <w:sz w:val="20"/>
        </w:rPr>
        <w:t>Согласно протоколу об адм</w:t>
      </w:r>
      <w:r w:rsidRPr="003C7A0B" w:rsidR="006C6746">
        <w:rPr>
          <w:sz w:val="20"/>
        </w:rPr>
        <w:t>инистративном правон</w:t>
      </w:r>
      <w:r w:rsidRPr="003C7A0B" w:rsidR="00D62039">
        <w:rPr>
          <w:sz w:val="20"/>
        </w:rPr>
        <w:t xml:space="preserve">арушении № </w:t>
      </w:r>
      <w:r w:rsidRPr="00C315EF" w:rsidR="00C315EF">
        <w:rPr>
          <w:sz w:val="20"/>
        </w:rPr>
        <w:t>/изъято/</w:t>
      </w:r>
      <w:r w:rsidR="00C315EF">
        <w:rPr>
          <w:sz w:val="20"/>
        </w:rPr>
        <w:t xml:space="preserve"> </w:t>
      </w:r>
      <w:r w:rsidRPr="003C7A0B" w:rsidR="006E30C9">
        <w:rPr>
          <w:sz w:val="20"/>
        </w:rPr>
        <w:t xml:space="preserve">в г. Керчи по адресу: </w:t>
      </w:r>
      <w:r w:rsidRPr="00C315EF" w:rsidR="00C315EF">
        <w:rPr>
          <w:sz w:val="20"/>
        </w:rPr>
        <w:t>/изъято/</w:t>
      </w:r>
      <w:r w:rsidR="00C315EF">
        <w:rPr>
          <w:sz w:val="20"/>
        </w:rPr>
        <w:t xml:space="preserve"> </w:t>
      </w:r>
      <w:r w:rsidRPr="003C7A0B">
        <w:rPr>
          <w:sz w:val="20"/>
        </w:rPr>
        <w:t xml:space="preserve">директором </w:t>
      </w:r>
      <w:r w:rsidRPr="003C7A0B" w:rsidR="00227368">
        <w:rPr>
          <w:sz w:val="20"/>
        </w:rPr>
        <w:t>Керченского филиала Федерального государственного унитарного предприятия Управление ведомственной охраны Министерства транспорта Российской Федерации (далее – Керченский фили</w:t>
      </w:r>
      <w:r w:rsidRPr="003C7A0B" w:rsidR="000F1671">
        <w:rPr>
          <w:sz w:val="20"/>
        </w:rPr>
        <w:t>а</w:t>
      </w:r>
      <w:r w:rsidRPr="003C7A0B" w:rsidR="00227368">
        <w:rPr>
          <w:sz w:val="20"/>
        </w:rPr>
        <w:t>л ФГУП УВО Минтранса России)</w:t>
      </w:r>
      <w:r w:rsidRPr="003C7A0B">
        <w:rPr>
          <w:sz w:val="20"/>
        </w:rPr>
        <w:t xml:space="preserve"> </w:t>
      </w:r>
      <w:r w:rsidRPr="003C7A0B" w:rsidR="000F1671">
        <w:rPr>
          <w:sz w:val="20"/>
        </w:rPr>
        <w:t>Казаковым А.А.</w:t>
      </w:r>
      <w:r w:rsidRPr="003C7A0B">
        <w:rPr>
          <w:sz w:val="20"/>
        </w:rPr>
        <w:t xml:space="preserve"> нарушен установленный пунктом 2 статьи 11 Федерального закона  от 01.04.1996 г. №27-ФЗ «Об индивидуальном (персонифицированном) учете в системе обязательного пенсионного страхования» порядок предоставления в</w:t>
      </w:r>
      <w:r w:rsidRPr="003C7A0B">
        <w:rPr>
          <w:sz w:val="20"/>
        </w:rPr>
        <w:t xml:space="preserve"> территориальные органы пенсионного фонда РФ све</w:t>
      </w:r>
      <w:r w:rsidRPr="003C7A0B">
        <w:rPr>
          <w:sz w:val="20"/>
        </w:rPr>
        <w:t>дений о трудовой деятельности по форме ЕФС-1, которые предоставляются не позднее рабочего дня, следующего за днем заключения с застрахованным лицом соответствующего договора, а случае прекращения договора не позднее рабочего дня, следующего за днем его пре</w:t>
      </w:r>
      <w:r w:rsidRPr="003C7A0B">
        <w:rPr>
          <w:sz w:val="20"/>
        </w:rPr>
        <w:t xml:space="preserve">кращения, а именно директором </w:t>
      </w:r>
      <w:r w:rsidRPr="003C7A0B" w:rsidR="000F1671">
        <w:rPr>
          <w:sz w:val="20"/>
        </w:rPr>
        <w:t>Керченского филиала ФГУП УВО Минтранса России</w:t>
      </w:r>
      <w:r w:rsidRPr="003C7A0B">
        <w:rPr>
          <w:sz w:val="20"/>
        </w:rPr>
        <w:t xml:space="preserve"> </w:t>
      </w:r>
      <w:r w:rsidRPr="003C7A0B" w:rsidR="000F1671">
        <w:rPr>
          <w:sz w:val="20"/>
        </w:rPr>
        <w:t xml:space="preserve">Казаковым А.А. </w:t>
      </w:r>
      <w:r w:rsidRPr="00C315EF" w:rsidR="00C315EF">
        <w:rPr>
          <w:sz w:val="20"/>
        </w:rPr>
        <w:t>/</w:t>
      </w:r>
      <w:r w:rsidRPr="00C315EF" w:rsidR="00C315EF">
        <w:rPr>
          <w:sz w:val="20"/>
        </w:rPr>
        <w:t>изъято</w:t>
      </w:r>
      <w:r w:rsidRPr="00C315EF" w:rsidR="00C315EF">
        <w:rPr>
          <w:sz w:val="20"/>
        </w:rPr>
        <w:t>/</w:t>
      </w:r>
      <w:r w:rsidR="00C315EF">
        <w:rPr>
          <w:sz w:val="20"/>
        </w:rPr>
        <w:t xml:space="preserve"> </w:t>
      </w:r>
      <w:r w:rsidRPr="003C7A0B">
        <w:rPr>
          <w:sz w:val="20"/>
        </w:rPr>
        <w:t xml:space="preserve">предоставлена форма ЕФС-1 в отношении застрахованного лица: </w:t>
      </w:r>
      <w:r w:rsidRPr="003C7A0B" w:rsidR="000F1671">
        <w:rPr>
          <w:sz w:val="20"/>
        </w:rPr>
        <w:t>Ковалева Д.Г.</w:t>
      </w:r>
      <w:r w:rsidRPr="003C7A0B">
        <w:rPr>
          <w:sz w:val="20"/>
        </w:rPr>
        <w:t xml:space="preserve"> с кадровым мероприятием «</w:t>
      </w:r>
      <w:r w:rsidRPr="003C7A0B" w:rsidR="000F1671">
        <w:rPr>
          <w:sz w:val="20"/>
        </w:rPr>
        <w:t>начало</w:t>
      </w:r>
      <w:r w:rsidRPr="003C7A0B" w:rsidR="00913FBD">
        <w:rPr>
          <w:sz w:val="20"/>
        </w:rPr>
        <w:t xml:space="preserve"> </w:t>
      </w:r>
      <w:r w:rsidRPr="003C7A0B">
        <w:rPr>
          <w:sz w:val="20"/>
        </w:rPr>
        <w:t>договора ГПХ» (</w:t>
      </w:r>
      <w:r w:rsidRPr="003C7A0B" w:rsidR="00913FBD">
        <w:rPr>
          <w:sz w:val="20"/>
        </w:rPr>
        <w:t xml:space="preserve">дата </w:t>
      </w:r>
      <w:r w:rsidRPr="003C7A0B" w:rsidR="000F1671">
        <w:rPr>
          <w:sz w:val="20"/>
        </w:rPr>
        <w:t>начала</w:t>
      </w:r>
      <w:r w:rsidRPr="003C7A0B" w:rsidR="00913FBD">
        <w:rPr>
          <w:sz w:val="20"/>
        </w:rPr>
        <w:t xml:space="preserve"> п</w:t>
      </w:r>
      <w:r w:rsidRPr="003C7A0B" w:rsidR="000F1671">
        <w:rPr>
          <w:sz w:val="20"/>
        </w:rPr>
        <w:t>ериода работы по договору ГПХ 18.08</w:t>
      </w:r>
      <w:r w:rsidRPr="003C7A0B" w:rsidR="00913FBD">
        <w:rPr>
          <w:sz w:val="20"/>
        </w:rPr>
        <w:t>.2025</w:t>
      </w:r>
      <w:r w:rsidRPr="003C7A0B">
        <w:rPr>
          <w:sz w:val="20"/>
        </w:rPr>
        <w:t>, предельный срок предоставления сведений</w:t>
      </w:r>
      <w:r w:rsidR="00C315EF">
        <w:rPr>
          <w:sz w:val="20"/>
        </w:rPr>
        <w:t xml:space="preserve"> </w:t>
      </w:r>
      <w:r w:rsidRPr="00C315EF" w:rsidR="00C315EF">
        <w:rPr>
          <w:sz w:val="20"/>
        </w:rPr>
        <w:t>/изъято/</w:t>
      </w:r>
      <w:r w:rsidRPr="003C7A0B" w:rsidR="000F1671">
        <w:rPr>
          <w:sz w:val="20"/>
        </w:rPr>
        <w:t>) и с кадровым мероприятием «окончание договора ГПХ» (дата окончания периода работы по договору ГПХ</w:t>
      </w:r>
      <w:r w:rsidR="00C315EF">
        <w:rPr>
          <w:sz w:val="20"/>
        </w:rPr>
        <w:t xml:space="preserve"> </w:t>
      </w:r>
      <w:r w:rsidRPr="00C315EF" w:rsidR="00C315EF">
        <w:rPr>
          <w:sz w:val="20"/>
        </w:rPr>
        <w:t>/изъято/</w:t>
      </w:r>
      <w:r w:rsidRPr="003C7A0B" w:rsidR="000F1671">
        <w:rPr>
          <w:sz w:val="20"/>
        </w:rPr>
        <w:t>, предельный срок предоставления сведений</w:t>
      </w:r>
      <w:r w:rsidR="00C315EF">
        <w:rPr>
          <w:sz w:val="20"/>
        </w:rPr>
        <w:t xml:space="preserve"> </w:t>
      </w:r>
      <w:r w:rsidRPr="00C315EF" w:rsidR="00C315EF">
        <w:rPr>
          <w:sz w:val="20"/>
        </w:rPr>
        <w:t>/изъято/</w:t>
      </w:r>
      <w:r w:rsidRPr="003C7A0B" w:rsidR="000F1671">
        <w:rPr>
          <w:sz w:val="20"/>
        </w:rPr>
        <w:t>)</w:t>
      </w:r>
      <w:r w:rsidRPr="003C7A0B" w:rsidR="003C14B0">
        <w:rPr>
          <w:sz w:val="20"/>
        </w:rPr>
        <w:t>.</w:t>
      </w:r>
    </w:p>
    <w:p w:rsidR="00EA5A05" w:rsidRPr="003C7A0B" w:rsidP="00913FBD">
      <w:pPr>
        <w:ind w:firstLine="708"/>
        <w:jc w:val="both"/>
        <w:rPr>
          <w:sz w:val="20"/>
        </w:rPr>
      </w:pPr>
      <w:r w:rsidRPr="003C7A0B">
        <w:rPr>
          <w:sz w:val="20"/>
        </w:rPr>
        <w:t>В судебное заседани</w:t>
      </w:r>
      <w:r w:rsidRPr="003C7A0B">
        <w:rPr>
          <w:sz w:val="20"/>
        </w:rPr>
        <w:t xml:space="preserve">е </w:t>
      </w:r>
      <w:r w:rsidRPr="003C7A0B" w:rsidR="000F1671">
        <w:rPr>
          <w:sz w:val="20"/>
        </w:rPr>
        <w:t>Казаков А.А.</w:t>
      </w:r>
      <w:r w:rsidRPr="003C7A0B">
        <w:rPr>
          <w:sz w:val="20"/>
        </w:rPr>
        <w:t xml:space="preserve"> не явился, о дате и месте рассмотрения д</w:t>
      </w:r>
      <w:r w:rsidRPr="003C7A0B" w:rsidR="00913FBD">
        <w:rPr>
          <w:sz w:val="20"/>
        </w:rPr>
        <w:t>ела извещен надлежащим образом</w:t>
      </w:r>
      <w:r w:rsidRPr="003C7A0B" w:rsidR="000F1671">
        <w:rPr>
          <w:sz w:val="20"/>
        </w:rPr>
        <w:t>, его защитник Зубцова Е.А., действующая на основании доверенности, в судебном заседании с протоколом согласилась</w:t>
      </w:r>
      <w:r w:rsidRPr="003C7A0B" w:rsidR="00913FBD">
        <w:rPr>
          <w:sz w:val="20"/>
        </w:rPr>
        <w:t>.</w:t>
      </w:r>
    </w:p>
    <w:p w:rsidR="00EA5A05" w:rsidRPr="003C7A0B" w:rsidP="00913FBD">
      <w:pPr>
        <w:ind w:firstLine="708"/>
        <w:jc w:val="both"/>
        <w:rPr>
          <w:sz w:val="20"/>
        </w:rPr>
      </w:pPr>
      <w:r w:rsidRPr="003C7A0B">
        <w:rPr>
          <w:sz w:val="20"/>
        </w:rPr>
        <w:t>Исходя из требований ст. 25.1 ч.2 КоАП РФ, суд находит в</w:t>
      </w:r>
      <w:r w:rsidRPr="003C7A0B">
        <w:rPr>
          <w:sz w:val="20"/>
        </w:rPr>
        <w:t>озможным рассмотреть дело в отсутствие лица, привлекаемого к административной ответственности.</w:t>
      </w:r>
    </w:p>
    <w:p w:rsidR="00EA5A05" w:rsidRPr="003C7A0B" w:rsidP="00913FBD">
      <w:pPr>
        <w:ind w:firstLine="708"/>
        <w:jc w:val="both"/>
        <w:rPr>
          <w:sz w:val="20"/>
        </w:rPr>
      </w:pPr>
      <w:r w:rsidRPr="003C7A0B">
        <w:rPr>
          <w:sz w:val="20"/>
        </w:rPr>
        <w:t>Выслушав защитника, исследовав материалы дела об административном правонарушении, мировой судья приходит к следующему.</w:t>
      </w:r>
    </w:p>
    <w:p w:rsidR="00EA5A05" w:rsidRPr="003C7A0B" w:rsidP="00913FBD">
      <w:pPr>
        <w:ind w:firstLine="708"/>
        <w:jc w:val="both"/>
        <w:rPr>
          <w:sz w:val="20"/>
        </w:rPr>
      </w:pPr>
      <w:r w:rsidRPr="003C7A0B">
        <w:rPr>
          <w:sz w:val="20"/>
        </w:rPr>
        <w:t>В соответствии с ч.1 ст. 2.1 КоАП РФ админ</w:t>
      </w:r>
      <w:r w:rsidRPr="003C7A0B">
        <w:rPr>
          <w:sz w:val="20"/>
        </w:rPr>
        <w:t>истративным правонарушением признается противоправное, виновное действие (бездействие) физического или юридического лица, за которое КоАП РФ или законами субъектов Российской Федерации об административных правонарушениях установлена административная ответс</w:t>
      </w:r>
      <w:r w:rsidRPr="003C7A0B">
        <w:rPr>
          <w:sz w:val="20"/>
        </w:rPr>
        <w:t>твенность.</w:t>
      </w:r>
    </w:p>
    <w:p w:rsidR="00EA5A05" w:rsidRPr="003C7A0B" w:rsidP="00913FBD">
      <w:pPr>
        <w:ind w:firstLine="708"/>
        <w:jc w:val="both"/>
        <w:rPr>
          <w:sz w:val="20"/>
        </w:rPr>
      </w:pPr>
      <w:r w:rsidRPr="003C7A0B">
        <w:rPr>
          <w:sz w:val="20"/>
        </w:rPr>
        <w:t>Согласно п. 2 ст. 11 Федерального закона от 01 апреля 1996 года N 27-ФЗ "Об индивидуальном (персонифицированном) учете в системе обязательного пенсионного страхования" страхователь представляет о каждом работающем у него лице (включая лиц, заклю</w:t>
      </w:r>
      <w:r w:rsidRPr="003C7A0B">
        <w:rPr>
          <w:sz w:val="20"/>
        </w:rPr>
        <w:t>чивших договоры гражданско-правового характера, предметом которых является выполнение работ (оказание услуг), договоры авторского заказа, договоры об отчуждении исключительного права на произведения науки, литературы, искусства, издательские лицензионные д</w:t>
      </w:r>
      <w:r w:rsidRPr="003C7A0B">
        <w:rPr>
          <w:sz w:val="20"/>
        </w:rPr>
        <w:t>оговоры, лицензионные договоры о предоставлении права использования произведения науки, литературы, искусства, в том числе договоры о передаче полномочий по управлению правами, заключенные с организацией по управлению правами на коллективной основе) следую</w:t>
      </w:r>
      <w:r w:rsidRPr="003C7A0B">
        <w:rPr>
          <w:sz w:val="20"/>
        </w:rPr>
        <w:t>щие сведения и документы: страховой номер индивидуального лицевого счета; фамилию, имя и отчество; периоды работы (деятельности), в том числе периоды работы (деятельности), включаемые в стаж для определения права на досрочное назначение пенсии или на повыш</w:t>
      </w:r>
      <w:r w:rsidRPr="003C7A0B">
        <w:rPr>
          <w:sz w:val="20"/>
        </w:rPr>
        <w:t>ение фиксированной выплаты к пенсии; сведения о трудовой деятельности, предусмотренные пунктом 2.1 статьи 6 настоящего Федерального закона; дату заключения, дату прекращения и иные реквизиты договора гражданско-правового характера о выполнении работ (об ок</w:t>
      </w:r>
      <w:r w:rsidRPr="003C7A0B">
        <w:rPr>
          <w:sz w:val="20"/>
        </w:rPr>
        <w:t>азании услуг), договора авторского заказа, договора об отчуждении исключительного права на произведения науки, литературы, искусства, издательского лицензионного договора, лицензионного договора о предоставлении права использования произведения науки, лите</w:t>
      </w:r>
      <w:r w:rsidRPr="003C7A0B">
        <w:rPr>
          <w:sz w:val="20"/>
        </w:rPr>
        <w:t xml:space="preserve">ратуры, искусства, в том числе договора о передаче полномочий по управлению правами, заключенного с организацией по управлению правами на коллективной основе, на вознаграждение по которым в соответствии с законодательством Российской Федерации о налогах и </w:t>
      </w:r>
      <w:r w:rsidRPr="003C7A0B">
        <w:rPr>
          <w:sz w:val="20"/>
        </w:rPr>
        <w:t>сборах начисляются страховые взносы, и периоды выполнения работ (оказания услуг) по таким договорам; сведения, предусмотренные частью 4 статьи 9 Федерального закона "О дополнительных страховых взносах на накопительную пенсию и государственной поддержке фор</w:t>
      </w:r>
      <w:r w:rsidRPr="003C7A0B">
        <w:rPr>
          <w:sz w:val="20"/>
        </w:rPr>
        <w:t>мирования пенсионных накоплений"; документы, подтверждающие право застрахованного лица на досрочное назначение страховой пенсии по старости; другие сведения, необходимые для правильного назначения страховой пенсии и накопительной пенсии, иных видов страхов</w:t>
      </w:r>
      <w:r w:rsidRPr="003C7A0B">
        <w:rPr>
          <w:sz w:val="20"/>
        </w:rPr>
        <w:t xml:space="preserve">ого обеспечения по обязательному социальному страхованию в соответствии с федеральными законами о конкретных видах обязательного социального страхования. </w:t>
      </w:r>
    </w:p>
    <w:p w:rsidR="00EA5A05" w:rsidRPr="003C7A0B" w:rsidP="00913FBD">
      <w:pPr>
        <w:ind w:firstLine="708"/>
        <w:jc w:val="both"/>
        <w:rPr>
          <w:sz w:val="20"/>
        </w:rPr>
      </w:pPr>
      <w:r w:rsidRPr="003C7A0B">
        <w:rPr>
          <w:sz w:val="20"/>
        </w:rPr>
        <w:t>Положениями ч.1 ст. 15.33.2 КоАП РФ предусмотрена административная ответственность за непредставление</w:t>
      </w:r>
      <w:r w:rsidRPr="003C7A0B">
        <w:rPr>
          <w:sz w:val="20"/>
        </w:rPr>
        <w:t xml:space="preserve"> в установленный законодательством Российской Федерации об индивидуальном (персонифицированном) учете в системах обязательного пенсионного страхования и обязательного социального страхования срок либо отказ от представления в территориальные органы Фонда п</w:t>
      </w:r>
      <w:r w:rsidRPr="003C7A0B">
        <w:rPr>
          <w:sz w:val="20"/>
        </w:rPr>
        <w:t xml:space="preserve">енсионного и социального страхования Российской Федерации оформленных в установленном порядке сведений (документов), необходимых для ведения индивидуального (персонифицированного) учета в системах обязательного </w:t>
      </w:r>
      <w:r w:rsidRPr="003C7A0B">
        <w:rPr>
          <w:sz w:val="20"/>
        </w:rPr>
        <w:t>пенсионного страхования и обязательного социа</w:t>
      </w:r>
      <w:r w:rsidRPr="003C7A0B">
        <w:rPr>
          <w:sz w:val="20"/>
        </w:rPr>
        <w:t>льного страхования, а равно представление таких сведений в неполном объеме или в искаженном виде, за исключением случаев, предусмотренных частью 2 настоящей статьи.</w:t>
      </w:r>
    </w:p>
    <w:p w:rsidR="00EA5A05" w:rsidRPr="003C7A0B" w:rsidP="00EA5A05">
      <w:pPr>
        <w:jc w:val="both"/>
        <w:rPr>
          <w:sz w:val="20"/>
        </w:rPr>
      </w:pPr>
      <w:r w:rsidRPr="003C7A0B">
        <w:rPr>
          <w:sz w:val="20"/>
        </w:rPr>
        <w:tab/>
        <w:t xml:space="preserve">Судом установлено, что </w:t>
      </w:r>
      <w:r w:rsidRPr="003C7A0B" w:rsidR="000F1671">
        <w:rPr>
          <w:sz w:val="20"/>
        </w:rPr>
        <w:t>Казаков А.А.</w:t>
      </w:r>
      <w:r w:rsidRPr="003C7A0B">
        <w:rPr>
          <w:sz w:val="20"/>
        </w:rPr>
        <w:t xml:space="preserve"> является директором </w:t>
      </w:r>
      <w:r w:rsidRPr="003C7A0B" w:rsidR="000F1671">
        <w:rPr>
          <w:sz w:val="20"/>
        </w:rPr>
        <w:t>Керченского филиал ФГУП УВО Минтранса России (л.д.10-13</w:t>
      </w:r>
      <w:r w:rsidRPr="003C7A0B">
        <w:rPr>
          <w:sz w:val="20"/>
        </w:rPr>
        <w:t>).</w:t>
      </w:r>
    </w:p>
    <w:p w:rsidR="00EA5A05" w:rsidRPr="003C7A0B" w:rsidP="00EA5A05">
      <w:pPr>
        <w:jc w:val="both"/>
        <w:rPr>
          <w:sz w:val="20"/>
        </w:rPr>
      </w:pPr>
      <w:r w:rsidRPr="003C7A0B">
        <w:rPr>
          <w:sz w:val="20"/>
        </w:rPr>
        <w:tab/>
      </w:r>
      <w:r w:rsidRPr="003C7A0B" w:rsidR="000F1671">
        <w:rPr>
          <w:sz w:val="20"/>
        </w:rPr>
        <w:t xml:space="preserve">Керченский филиал ФГУП УВО Минтранса России </w:t>
      </w:r>
      <w:r w:rsidRPr="003C7A0B">
        <w:rPr>
          <w:sz w:val="20"/>
        </w:rPr>
        <w:t>зарегистрирован в качестве плательщика в ОСФР</w:t>
      </w:r>
      <w:r w:rsidRPr="003C7A0B" w:rsidR="000F1671">
        <w:rPr>
          <w:sz w:val="20"/>
        </w:rPr>
        <w:t xml:space="preserve"> по Республике Крым (л.д.14</w:t>
      </w:r>
      <w:r w:rsidRPr="003C7A0B">
        <w:rPr>
          <w:sz w:val="20"/>
        </w:rPr>
        <w:t>).</w:t>
      </w:r>
    </w:p>
    <w:p w:rsidR="003C14B0" w:rsidRPr="003C7A0B" w:rsidP="00EA5A05">
      <w:pPr>
        <w:jc w:val="both"/>
        <w:rPr>
          <w:sz w:val="20"/>
        </w:rPr>
      </w:pPr>
      <w:r w:rsidRPr="003C7A0B">
        <w:rPr>
          <w:sz w:val="20"/>
        </w:rPr>
        <w:t xml:space="preserve">           </w:t>
      </w:r>
      <w:r w:rsidRPr="00C315EF" w:rsidR="00C315EF">
        <w:rPr>
          <w:sz w:val="20"/>
        </w:rPr>
        <w:t>/изъято/</w:t>
      </w:r>
      <w:r w:rsidR="00C315EF">
        <w:rPr>
          <w:sz w:val="20"/>
        </w:rPr>
        <w:t xml:space="preserve"> </w:t>
      </w:r>
      <w:r w:rsidRPr="003C7A0B" w:rsidR="00A07579">
        <w:rPr>
          <w:sz w:val="20"/>
        </w:rPr>
        <w:t xml:space="preserve">директором </w:t>
      </w:r>
      <w:r w:rsidRPr="003C7A0B">
        <w:rPr>
          <w:sz w:val="20"/>
        </w:rPr>
        <w:t xml:space="preserve">Керченского филиала ФГУП УВО Минтранса России Казаковым А.А. </w:t>
      </w:r>
      <w:r w:rsidRPr="003C7A0B" w:rsidR="00EA5A05">
        <w:rPr>
          <w:sz w:val="20"/>
        </w:rPr>
        <w:t>в орган пенсионного и социального страхо</w:t>
      </w:r>
      <w:r w:rsidRPr="003C7A0B" w:rsidR="00A07579">
        <w:rPr>
          <w:sz w:val="20"/>
        </w:rPr>
        <w:t>вания предоставлена форма ЕФС-1</w:t>
      </w:r>
      <w:r w:rsidRPr="003C7A0B" w:rsidR="00EA5A05">
        <w:rPr>
          <w:sz w:val="20"/>
        </w:rPr>
        <w:t xml:space="preserve">, в которой содержится подраздел 1.1. «Сведения трудовой (иной) деятельности в отношении застрахованного лица: </w:t>
      </w:r>
      <w:r w:rsidRPr="003C7A0B" w:rsidR="00BE7E55">
        <w:rPr>
          <w:sz w:val="20"/>
        </w:rPr>
        <w:t>Ковалева Д.Г. с кадровым мероприятием «начало договора ГПХ» (дата начала периода работы по договору ГПХ</w:t>
      </w:r>
      <w:r w:rsidR="00C315EF">
        <w:rPr>
          <w:sz w:val="20"/>
        </w:rPr>
        <w:t xml:space="preserve"> </w:t>
      </w:r>
      <w:r w:rsidRPr="00C315EF" w:rsidR="00C315EF">
        <w:rPr>
          <w:sz w:val="20"/>
        </w:rPr>
        <w:t>/изъято/</w:t>
      </w:r>
      <w:r w:rsidRPr="003C7A0B" w:rsidR="00BE7E55">
        <w:rPr>
          <w:sz w:val="20"/>
        </w:rPr>
        <w:t>, предельный срок предоставления сведений</w:t>
      </w:r>
      <w:r w:rsidR="00C315EF">
        <w:rPr>
          <w:sz w:val="20"/>
        </w:rPr>
        <w:t xml:space="preserve"> </w:t>
      </w:r>
      <w:r w:rsidRPr="00C315EF" w:rsidR="00C315EF">
        <w:rPr>
          <w:sz w:val="20"/>
        </w:rPr>
        <w:t>/изъято/</w:t>
      </w:r>
      <w:r w:rsidRPr="003C7A0B" w:rsidR="00BE7E55">
        <w:rPr>
          <w:sz w:val="20"/>
        </w:rPr>
        <w:t>) и с кадровым мероприятием «окончание договора ГПХ» (дата окончания периода работы по договору ГПХ</w:t>
      </w:r>
      <w:r w:rsidR="00C315EF">
        <w:rPr>
          <w:sz w:val="20"/>
        </w:rPr>
        <w:t xml:space="preserve"> </w:t>
      </w:r>
      <w:r w:rsidRPr="00C315EF" w:rsidR="00C315EF">
        <w:rPr>
          <w:sz w:val="20"/>
        </w:rPr>
        <w:t>/изъято/</w:t>
      </w:r>
      <w:r w:rsidRPr="003C7A0B" w:rsidR="00BE7E55">
        <w:rPr>
          <w:sz w:val="20"/>
        </w:rPr>
        <w:t>, предельный срок предоставления сведений</w:t>
      </w:r>
      <w:r w:rsidR="00C315EF">
        <w:rPr>
          <w:sz w:val="20"/>
        </w:rPr>
        <w:t xml:space="preserve"> </w:t>
      </w:r>
      <w:r w:rsidRPr="00C315EF" w:rsidR="00C315EF">
        <w:rPr>
          <w:sz w:val="20"/>
        </w:rPr>
        <w:t>/изъято/</w:t>
      </w:r>
      <w:r w:rsidRPr="003C7A0B" w:rsidR="00BE7E55">
        <w:rPr>
          <w:sz w:val="20"/>
        </w:rPr>
        <w:t>) (л.д.15-16).</w:t>
      </w:r>
    </w:p>
    <w:p w:rsidR="00EA5A05" w:rsidRPr="003C7A0B" w:rsidP="00A07579">
      <w:pPr>
        <w:ind w:firstLine="708"/>
        <w:jc w:val="both"/>
        <w:rPr>
          <w:sz w:val="20"/>
        </w:rPr>
      </w:pPr>
      <w:r w:rsidRPr="003C7A0B">
        <w:rPr>
          <w:sz w:val="20"/>
        </w:rPr>
        <w:t>Сведения (подраздел 1.1 « Сведения о трудовой деятельности» по форме ЕФС-1, указанные в подпункте 5 пункта 2 статьи 11 Закона 27-ФЗ  предоставляются не позднее не позднее рабочего дня, следующего за днем заключения с застрахованным лицом соответствующего д</w:t>
      </w:r>
      <w:r w:rsidRPr="003C7A0B">
        <w:rPr>
          <w:sz w:val="20"/>
        </w:rPr>
        <w:t>оговора, а  случае прекращения договора не позднее рабочего дня, следующего за днем его прекращения.</w:t>
      </w:r>
    </w:p>
    <w:p w:rsidR="00EA5A05" w:rsidRPr="003C7A0B" w:rsidP="00A07579">
      <w:pPr>
        <w:ind w:firstLine="708"/>
        <w:jc w:val="both"/>
        <w:rPr>
          <w:sz w:val="20"/>
        </w:rPr>
      </w:pPr>
      <w:r w:rsidRPr="003C7A0B">
        <w:rPr>
          <w:sz w:val="20"/>
        </w:rPr>
        <w:t xml:space="preserve">Указанные обстоятельства послужили основанием для составления в отношении </w:t>
      </w:r>
      <w:r w:rsidRPr="003C7A0B" w:rsidR="00BE7E55">
        <w:rPr>
          <w:sz w:val="20"/>
        </w:rPr>
        <w:t>директора Керченского филиала ФГУП УВО Минтранса России</w:t>
      </w:r>
      <w:r w:rsidRPr="003C7A0B" w:rsidR="00A07579">
        <w:rPr>
          <w:sz w:val="20"/>
        </w:rPr>
        <w:t xml:space="preserve"> </w:t>
      </w:r>
      <w:r w:rsidRPr="003C7A0B" w:rsidR="00BE7E55">
        <w:rPr>
          <w:sz w:val="20"/>
        </w:rPr>
        <w:t xml:space="preserve">Казакова А.А. </w:t>
      </w:r>
      <w:r w:rsidRPr="003C7A0B">
        <w:rPr>
          <w:sz w:val="20"/>
        </w:rPr>
        <w:t>протокола о</w:t>
      </w:r>
      <w:r w:rsidRPr="003C7A0B">
        <w:rPr>
          <w:sz w:val="20"/>
        </w:rPr>
        <w:t>б административном правонарушении, предусмотренном ч.1 ст. 15.33.2 КоАП РФ.</w:t>
      </w:r>
    </w:p>
    <w:p w:rsidR="00EA5A05" w:rsidRPr="003C7A0B" w:rsidP="00A07579">
      <w:pPr>
        <w:ind w:firstLine="708"/>
        <w:jc w:val="both"/>
        <w:rPr>
          <w:sz w:val="20"/>
        </w:rPr>
      </w:pPr>
      <w:r w:rsidRPr="003C7A0B">
        <w:rPr>
          <w:sz w:val="20"/>
        </w:rPr>
        <w:t xml:space="preserve">Фактические обстоятельства совершения </w:t>
      </w:r>
      <w:r w:rsidRPr="003C7A0B" w:rsidR="00BE7E55">
        <w:rPr>
          <w:sz w:val="20"/>
        </w:rPr>
        <w:t>Казаковым А.А.</w:t>
      </w:r>
      <w:r w:rsidRPr="003C7A0B">
        <w:rPr>
          <w:sz w:val="20"/>
        </w:rPr>
        <w:t xml:space="preserve"> административного правонарушения подтверждаются собранными доказательствами: протоколом об админи</w:t>
      </w:r>
      <w:r w:rsidRPr="003C7A0B" w:rsidR="00BE7E55">
        <w:rPr>
          <w:sz w:val="20"/>
        </w:rPr>
        <w:t>стративном правонарушении (л.д.3); выпиской из ЕГРЮЛ (л.д.10-12</w:t>
      </w:r>
      <w:r w:rsidRPr="003C7A0B">
        <w:rPr>
          <w:sz w:val="20"/>
        </w:rPr>
        <w:t>),</w:t>
      </w:r>
      <w:r w:rsidRPr="003C7A0B" w:rsidR="00BE7E55">
        <w:rPr>
          <w:sz w:val="20"/>
        </w:rPr>
        <w:t xml:space="preserve"> сведениями о трудовой деятельности Казакова А.А. (л.д.13)</w:t>
      </w:r>
      <w:r w:rsidRPr="003C7A0B">
        <w:rPr>
          <w:sz w:val="20"/>
        </w:rPr>
        <w:t xml:space="preserve"> уведомлением о регистрации юридического лица в ОСФР по Республике Крым </w:t>
      </w:r>
      <w:r w:rsidRPr="003C7A0B" w:rsidR="00A07579">
        <w:rPr>
          <w:sz w:val="20"/>
        </w:rPr>
        <w:t>(л.д.1</w:t>
      </w:r>
      <w:r w:rsidRPr="003C7A0B" w:rsidR="00BE7E55">
        <w:rPr>
          <w:sz w:val="20"/>
        </w:rPr>
        <w:t>4), копией формы ЕФС-1 (л.д.15-16</w:t>
      </w:r>
      <w:r w:rsidRPr="003C7A0B" w:rsidR="00A07579">
        <w:rPr>
          <w:sz w:val="20"/>
        </w:rPr>
        <w:t>).</w:t>
      </w:r>
      <w:r w:rsidRPr="003C7A0B">
        <w:rPr>
          <w:sz w:val="20"/>
        </w:rPr>
        <w:t xml:space="preserve"> </w:t>
      </w:r>
    </w:p>
    <w:p w:rsidR="00EA5A05" w:rsidRPr="003C7A0B" w:rsidP="00A07579">
      <w:pPr>
        <w:ind w:firstLine="708"/>
        <w:jc w:val="both"/>
        <w:rPr>
          <w:sz w:val="20"/>
        </w:rPr>
      </w:pPr>
      <w:r w:rsidRPr="003C7A0B">
        <w:rPr>
          <w:sz w:val="20"/>
        </w:rPr>
        <w:t>В соответствии со статьей 2.4 КоАП РФ админи</w:t>
      </w:r>
      <w:r w:rsidRPr="003C7A0B">
        <w:rPr>
          <w:sz w:val="20"/>
        </w:rPr>
        <w:t>стративной ответственности подлежит должностное лицо в случае совершения им административного правонарушения в связи с неисполнением либо ненадлежащим исполнением своих служебных обязанностей.</w:t>
      </w:r>
    </w:p>
    <w:p w:rsidR="00EA5A05" w:rsidRPr="003C7A0B" w:rsidP="00A07579">
      <w:pPr>
        <w:ind w:firstLine="708"/>
        <w:jc w:val="both"/>
        <w:rPr>
          <w:sz w:val="20"/>
        </w:rPr>
      </w:pPr>
      <w:r w:rsidRPr="003C7A0B">
        <w:rPr>
          <w:sz w:val="20"/>
        </w:rPr>
        <w:t>Казаков А.А. является должностным лицом, выполняющим организаци</w:t>
      </w:r>
      <w:r w:rsidRPr="003C7A0B">
        <w:rPr>
          <w:sz w:val="20"/>
        </w:rPr>
        <w:t>онно-распорядительные и административно-хозяйственные функции в Керченском филиале ФГУП УВО Минтранса России, то есть является надлежащим субъектом вмененного административного правонарушения.</w:t>
      </w:r>
    </w:p>
    <w:p w:rsidR="00EA5A05" w:rsidRPr="003C7A0B" w:rsidP="00A07579">
      <w:pPr>
        <w:ind w:firstLine="708"/>
        <w:jc w:val="both"/>
        <w:rPr>
          <w:sz w:val="20"/>
        </w:rPr>
      </w:pPr>
      <w:r w:rsidRPr="003C7A0B">
        <w:rPr>
          <w:sz w:val="20"/>
        </w:rPr>
        <w:t>Таким образом, в действиях должностного лица –</w:t>
      </w:r>
      <w:r w:rsidRPr="003C7A0B" w:rsidR="00A07579">
        <w:rPr>
          <w:sz w:val="20"/>
        </w:rPr>
        <w:t xml:space="preserve"> </w:t>
      </w:r>
      <w:r w:rsidRPr="003C7A0B" w:rsidR="00BE7E55">
        <w:rPr>
          <w:sz w:val="20"/>
        </w:rPr>
        <w:t xml:space="preserve">директора Керченского филиала ФГУП УВО Минтранса России Казакова А.А. </w:t>
      </w:r>
      <w:r w:rsidRPr="003C7A0B">
        <w:rPr>
          <w:sz w:val="20"/>
        </w:rPr>
        <w:t>содержится состав административного правонарушения, предусмотренного ч.1 ст. 15.33.2 Кодекса Российской Федерации об административных правонарушения.</w:t>
      </w:r>
    </w:p>
    <w:p w:rsidR="00EA5A05" w:rsidRPr="003C7A0B" w:rsidP="00A07579">
      <w:pPr>
        <w:ind w:firstLine="708"/>
        <w:jc w:val="both"/>
        <w:rPr>
          <w:sz w:val="20"/>
        </w:rPr>
      </w:pPr>
      <w:r w:rsidRPr="003C7A0B">
        <w:rPr>
          <w:sz w:val="20"/>
        </w:rPr>
        <w:t>С учетом фактических обстоятельств дела, при отсутст</w:t>
      </w:r>
      <w:r w:rsidRPr="003C7A0B">
        <w:rPr>
          <w:sz w:val="20"/>
        </w:rPr>
        <w:t>вии обстоятельств, смягчающих и отягчающих административную ответственность должностного лица, мировой судья приходит к выводу о назначении наказания в виде административного штрафа в доход государства в минимальном размере санкции ч.1 ст.15.33.2 КоАП РФ.</w:t>
      </w:r>
    </w:p>
    <w:p w:rsidR="00EA5A05" w:rsidRPr="003C7A0B" w:rsidP="00A07579">
      <w:pPr>
        <w:ind w:firstLine="708"/>
        <w:jc w:val="both"/>
        <w:rPr>
          <w:sz w:val="20"/>
        </w:rPr>
      </w:pPr>
      <w:r w:rsidRPr="003C7A0B">
        <w:rPr>
          <w:sz w:val="20"/>
        </w:rPr>
        <w:t>На основании изложенного, руководствуясь ст.ст. 29.9, 29.10, 29.11 КоАП РФ, мировой судья</w:t>
      </w:r>
    </w:p>
    <w:p w:rsidR="000C5E03" w:rsidRPr="003C7A0B" w:rsidP="003C7A0B">
      <w:pPr>
        <w:autoSpaceDE w:val="0"/>
        <w:autoSpaceDN w:val="0"/>
        <w:adjustRightInd w:val="0"/>
        <w:ind w:firstLine="567"/>
        <w:jc w:val="center"/>
        <w:rPr>
          <w:sz w:val="20"/>
        </w:rPr>
      </w:pPr>
      <w:r w:rsidRPr="003C7A0B">
        <w:rPr>
          <w:sz w:val="20"/>
        </w:rPr>
        <w:t>ПОСТАНОВИЛ:</w:t>
      </w:r>
    </w:p>
    <w:p w:rsidR="00AC0AF5" w:rsidRPr="003C7A0B" w:rsidP="00AC0AF5">
      <w:pPr>
        <w:autoSpaceDE w:val="0"/>
        <w:autoSpaceDN w:val="0"/>
        <w:adjustRightInd w:val="0"/>
        <w:ind w:firstLine="567"/>
        <w:jc w:val="both"/>
        <w:rPr>
          <w:sz w:val="20"/>
        </w:rPr>
      </w:pPr>
      <w:r w:rsidRPr="003C7A0B">
        <w:rPr>
          <w:sz w:val="20"/>
        </w:rPr>
        <w:t xml:space="preserve">Признать </w:t>
      </w:r>
      <w:r w:rsidRPr="003C7A0B" w:rsidR="00BE7E55">
        <w:rPr>
          <w:sz w:val="20"/>
        </w:rPr>
        <w:t xml:space="preserve">директора Керченского филиала ФГУП УВО Минтранса России Казакова </w:t>
      </w:r>
      <w:r>
        <w:rPr>
          <w:sz w:val="20"/>
        </w:rPr>
        <w:t xml:space="preserve">А.А. </w:t>
      </w:r>
      <w:r w:rsidRPr="003C7A0B" w:rsidR="000C5E03">
        <w:rPr>
          <w:sz w:val="20"/>
        </w:rPr>
        <w:t>виновным</w:t>
      </w:r>
      <w:r w:rsidRPr="003C7A0B">
        <w:rPr>
          <w:sz w:val="20"/>
        </w:rPr>
        <w:t xml:space="preserve"> в совершении административного прав</w:t>
      </w:r>
      <w:r w:rsidRPr="003C7A0B" w:rsidR="00A07579">
        <w:rPr>
          <w:sz w:val="20"/>
        </w:rPr>
        <w:t>онарушения, предусмотренного ч.1</w:t>
      </w:r>
      <w:r w:rsidRPr="003C7A0B">
        <w:rPr>
          <w:sz w:val="20"/>
        </w:rPr>
        <w:t xml:space="preserve"> ст</w:t>
      </w:r>
      <w:r w:rsidRPr="003C7A0B" w:rsidR="002E0B9E">
        <w:rPr>
          <w:sz w:val="20"/>
        </w:rPr>
        <w:t>.15.33</w:t>
      </w:r>
      <w:r w:rsidRPr="003C7A0B" w:rsidR="00A07579">
        <w:rPr>
          <w:sz w:val="20"/>
        </w:rPr>
        <w:t>.2</w:t>
      </w:r>
      <w:r w:rsidRPr="003C7A0B" w:rsidR="000C5E03">
        <w:rPr>
          <w:sz w:val="20"/>
        </w:rPr>
        <w:t xml:space="preserve"> КоАП РФ, и назначить ему</w:t>
      </w:r>
      <w:r w:rsidRPr="003C7A0B">
        <w:rPr>
          <w:sz w:val="20"/>
        </w:rPr>
        <w:t xml:space="preserve"> административное наказание в виде административного штрафа в размере 300 (трехсот) рублей.</w:t>
      </w:r>
    </w:p>
    <w:p w:rsidR="00AC0AF5" w:rsidRPr="003C7A0B" w:rsidP="00AC0AF5">
      <w:pPr>
        <w:autoSpaceDE w:val="0"/>
        <w:autoSpaceDN w:val="0"/>
        <w:adjustRightInd w:val="0"/>
        <w:ind w:firstLine="567"/>
        <w:jc w:val="both"/>
        <w:rPr>
          <w:sz w:val="20"/>
        </w:rPr>
      </w:pPr>
      <w:r w:rsidRPr="003C7A0B">
        <w:rPr>
          <w:sz w:val="20"/>
        </w:rPr>
        <w:t xml:space="preserve">Штраф подлежит оплате по реквизитам: </w:t>
      </w:r>
    </w:p>
    <w:p w:rsidR="000922B6" w:rsidRPr="003C7A0B" w:rsidP="000922B6">
      <w:pPr>
        <w:autoSpaceDE w:val="0"/>
        <w:autoSpaceDN w:val="0"/>
        <w:adjustRightInd w:val="0"/>
        <w:ind w:firstLine="567"/>
        <w:jc w:val="both"/>
        <w:rPr>
          <w:sz w:val="20"/>
        </w:rPr>
      </w:pPr>
      <w:r w:rsidRPr="003C7A0B">
        <w:rPr>
          <w:sz w:val="20"/>
        </w:rPr>
        <w:t>Получатель: УФК по Республике Крым (Отделение Фонда</w:t>
      </w:r>
      <w:r w:rsidRPr="003C7A0B" w:rsidR="003F0CE9">
        <w:rPr>
          <w:sz w:val="20"/>
        </w:rPr>
        <w:t xml:space="preserve"> пенсионного и социального страхования</w:t>
      </w:r>
      <w:r w:rsidRPr="003C7A0B">
        <w:rPr>
          <w:sz w:val="20"/>
        </w:rPr>
        <w:t xml:space="preserve"> Российской Федерации по Республике Крым</w:t>
      </w:r>
      <w:r w:rsidRPr="003C7A0B" w:rsidR="00A07579">
        <w:rPr>
          <w:sz w:val="20"/>
        </w:rPr>
        <w:t xml:space="preserve"> л/с 04754Ф75010</w:t>
      </w:r>
      <w:r w:rsidRPr="003C7A0B">
        <w:rPr>
          <w:sz w:val="20"/>
        </w:rPr>
        <w:t xml:space="preserve">), банк получателя – </w:t>
      </w:r>
      <w:r w:rsidRPr="003C7A0B" w:rsidR="00A07579">
        <w:rPr>
          <w:sz w:val="20"/>
        </w:rPr>
        <w:t>ОКЦ N 7 ЮГУ Банка России //УФК по Республике Крым г. Симферополь</w:t>
      </w:r>
      <w:r w:rsidRPr="003C7A0B">
        <w:rPr>
          <w:sz w:val="20"/>
        </w:rPr>
        <w:t>, ИНН получателя 7706808265, КПП получателя 910201001, корреспондентский счет 40102810645370000035,</w:t>
      </w:r>
      <w:r w:rsidRPr="003C7A0B">
        <w:rPr>
          <w:sz w:val="20"/>
        </w:rPr>
        <w:t xml:space="preserve"> расчетный счет 03100643000000017500,  ОКТМО 35701000, КБК 79711601230060001140, УИН 79709100</w:t>
      </w:r>
      <w:r w:rsidRPr="003C7A0B" w:rsidR="00BE7E55">
        <w:rPr>
          <w:sz w:val="20"/>
        </w:rPr>
        <w:t>000000105137</w:t>
      </w:r>
      <w:r w:rsidRPr="003C7A0B">
        <w:rPr>
          <w:sz w:val="20"/>
        </w:rPr>
        <w:t>.</w:t>
      </w:r>
    </w:p>
    <w:p w:rsidR="00AC0AF5" w:rsidRPr="003C7A0B" w:rsidP="00AC0AF5">
      <w:pPr>
        <w:autoSpaceDE w:val="0"/>
        <w:autoSpaceDN w:val="0"/>
        <w:adjustRightInd w:val="0"/>
        <w:ind w:firstLine="567"/>
        <w:jc w:val="both"/>
        <w:rPr>
          <w:sz w:val="20"/>
        </w:rPr>
      </w:pPr>
      <w:r w:rsidRPr="003C7A0B">
        <w:rPr>
          <w:sz w:val="20"/>
        </w:rPr>
        <w:t>Административный штраф должен быть оплачен лицом, привлеченным к административной ответственности, не позднее шестидесяти дней со дня вступления пост</w:t>
      </w:r>
      <w:r w:rsidRPr="003C7A0B">
        <w:rPr>
          <w:sz w:val="20"/>
        </w:rPr>
        <w:t>ановления о наложении административного штрафа в законную силу, либо со дня истечения срока отсрочки или срока рассрочки, предусмотренных статьей 31.5 КоАП РФ.</w:t>
      </w:r>
    </w:p>
    <w:p w:rsidR="00AC0AF5" w:rsidRPr="003C7A0B" w:rsidP="00AC0AF5">
      <w:pPr>
        <w:autoSpaceDE w:val="0"/>
        <w:autoSpaceDN w:val="0"/>
        <w:adjustRightInd w:val="0"/>
        <w:ind w:firstLine="567"/>
        <w:jc w:val="both"/>
        <w:rPr>
          <w:sz w:val="20"/>
        </w:rPr>
      </w:pPr>
      <w:r w:rsidRPr="003C7A0B">
        <w:rPr>
          <w:sz w:val="20"/>
        </w:rPr>
        <w:t xml:space="preserve">Разъяснить </w:t>
      </w:r>
      <w:r w:rsidRPr="003C7A0B" w:rsidR="00BE7E55">
        <w:rPr>
          <w:sz w:val="20"/>
        </w:rPr>
        <w:t>Казакову А.А</w:t>
      </w:r>
      <w:r w:rsidRPr="003C7A0B">
        <w:rPr>
          <w:sz w:val="20"/>
        </w:rPr>
        <w:t>., что оригинал документа, подтверждающего уплату административного штраф</w:t>
      </w:r>
      <w:r w:rsidRPr="003C7A0B">
        <w:rPr>
          <w:sz w:val="20"/>
        </w:rPr>
        <w:t>а, необходимо направить мировому судье, вынесшему постановление.</w:t>
      </w:r>
    </w:p>
    <w:p w:rsidR="00AC0AF5" w:rsidRPr="003C7A0B" w:rsidP="00AC0AF5">
      <w:pPr>
        <w:autoSpaceDE w:val="0"/>
        <w:autoSpaceDN w:val="0"/>
        <w:adjustRightInd w:val="0"/>
        <w:ind w:firstLine="567"/>
        <w:jc w:val="both"/>
        <w:rPr>
          <w:sz w:val="20"/>
        </w:rPr>
      </w:pPr>
      <w:r w:rsidRPr="003C7A0B">
        <w:rPr>
          <w:sz w:val="20"/>
        </w:rPr>
        <w:t xml:space="preserve">Постановление может быть обжаловано в Керченский городской суд Республики Крым в течение десяти </w:t>
      </w:r>
      <w:r w:rsidRPr="003C7A0B" w:rsidR="006E7D87">
        <w:rPr>
          <w:sz w:val="20"/>
        </w:rPr>
        <w:t>дней</w:t>
      </w:r>
      <w:r w:rsidRPr="003C7A0B">
        <w:rPr>
          <w:sz w:val="20"/>
        </w:rPr>
        <w:t xml:space="preserve"> со дня вручения или получения копии постановления.</w:t>
      </w:r>
    </w:p>
    <w:p w:rsidR="00AC0AF5" w:rsidRPr="003C7A0B" w:rsidP="00AC0AF5">
      <w:pPr>
        <w:autoSpaceDE w:val="0"/>
        <w:autoSpaceDN w:val="0"/>
        <w:adjustRightInd w:val="0"/>
        <w:ind w:firstLine="567"/>
        <w:jc w:val="both"/>
        <w:rPr>
          <w:sz w:val="20"/>
        </w:rPr>
      </w:pPr>
    </w:p>
    <w:p w:rsidR="005F14FD" w:rsidRPr="003C7A0B" w:rsidP="00AC0AF5">
      <w:pPr>
        <w:autoSpaceDE w:val="0"/>
        <w:autoSpaceDN w:val="0"/>
        <w:adjustRightInd w:val="0"/>
        <w:ind w:firstLine="567"/>
        <w:jc w:val="both"/>
        <w:rPr>
          <w:sz w:val="20"/>
        </w:rPr>
      </w:pPr>
      <w:r w:rsidRPr="003C7A0B">
        <w:rPr>
          <w:sz w:val="20"/>
        </w:rPr>
        <w:t xml:space="preserve">Мировой судья        </w:t>
      </w:r>
      <w:r w:rsidRPr="003C7A0B" w:rsidR="009703FA">
        <w:rPr>
          <w:sz w:val="20"/>
        </w:rPr>
        <w:t xml:space="preserve">    </w:t>
      </w:r>
      <w:r w:rsidRPr="003C7A0B" w:rsidR="00BE7E55">
        <w:rPr>
          <w:sz w:val="20"/>
        </w:rPr>
        <w:t xml:space="preserve">       </w:t>
      </w:r>
      <w:r w:rsidRPr="003C7A0B" w:rsidR="00FF229B">
        <w:rPr>
          <w:sz w:val="20"/>
        </w:rPr>
        <w:t xml:space="preserve">                                                 </w:t>
      </w:r>
      <w:r w:rsidRPr="003C7A0B" w:rsidR="00AC0AF5">
        <w:rPr>
          <w:sz w:val="20"/>
        </w:rPr>
        <w:t xml:space="preserve">            Полищук Е.Д.</w:t>
      </w:r>
    </w:p>
    <w:p w:rsidR="004F476D" w:rsidRPr="003C7A0B">
      <w:pPr>
        <w:autoSpaceDE w:val="0"/>
        <w:autoSpaceDN w:val="0"/>
        <w:adjustRightInd w:val="0"/>
        <w:ind w:firstLine="567"/>
        <w:jc w:val="both"/>
        <w:rPr>
          <w:sz w:val="20"/>
        </w:rPr>
      </w:pPr>
    </w:p>
    <w:sectPr w:rsidSect="003C7A0B">
      <w:pgSz w:w="11906" w:h="16838"/>
      <w:pgMar w:top="709" w:right="707" w:bottom="70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mirrorMargin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F96"/>
    <w:rsid w:val="000050C3"/>
    <w:rsid w:val="00013487"/>
    <w:rsid w:val="00016D10"/>
    <w:rsid w:val="000335A9"/>
    <w:rsid w:val="00033670"/>
    <w:rsid w:val="00033C19"/>
    <w:rsid w:val="0004418E"/>
    <w:rsid w:val="000553B3"/>
    <w:rsid w:val="00063D7B"/>
    <w:rsid w:val="00066C22"/>
    <w:rsid w:val="00072DB9"/>
    <w:rsid w:val="00077831"/>
    <w:rsid w:val="0008247F"/>
    <w:rsid w:val="00086952"/>
    <w:rsid w:val="00090757"/>
    <w:rsid w:val="000922B6"/>
    <w:rsid w:val="00097AFE"/>
    <w:rsid w:val="000C5677"/>
    <w:rsid w:val="000C5E03"/>
    <w:rsid w:val="000F1671"/>
    <w:rsid w:val="000F6226"/>
    <w:rsid w:val="000F7EB3"/>
    <w:rsid w:val="001171BF"/>
    <w:rsid w:val="0013066A"/>
    <w:rsid w:val="001429CF"/>
    <w:rsid w:val="00145515"/>
    <w:rsid w:val="001A00D1"/>
    <w:rsid w:val="001A13A7"/>
    <w:rsid w:val="001B0A58"/>
    <w:rsid w:val="001D0072"/>
    <w:rsid w:val="001D5A76"/>
    <w:rsid w:val="001D6BAD"/>
    <w:rsid w:val="001E268A"/>
    <w:rsid w:val="001E4017"/>
    <w:rsid w:val="001F6A3B"/>
    <w:rsid w:val="001F7EAB"/>
    <w:rsid w:val="00212E3A"/>
    <w:rsid w:val="00216F7B"/>
    <w:rsid w:val="00227368"/>
    <w:rsid w:val="00247879"/>
    <w:rsid w:val="00257A92"/>
    <w:rsid w:val="00260CE7"/>
    <w:rsid w:val="00262ABB"/>
    <w:rsid w:val="00267F0E"/>
    <w:rsid w:val="00270499"/>
    <w:rsid w:val="002B0B4D"/>
    <w:rsid w:val="002C2A85"/>
    <w:rsid w:val="002D0065"/>
    <w:rsid w:val="002D0D36"/>
    <w:rsid w:val="002D3DE4"/>
    <w:rsid w:val="002E0B9E"/>
    <w:rsid w:val="002E0D77"/>
    <w:rsid w:val="002F2809"/>
    <w:rsid w:val="00313315"/>
    <w:rsid w:val="00321F5D"/>
    <w:rsid w:val="003339A3"/>
    <w:rsid w:val="00341937"/>
    <w:rsid w:val="003430BF"/>
    <w:rsid w:val="00353ADE"/>
    <w:rsid w:val="00357908"/>
    <w:rsid w:val="00372C97"/>
    <w:rsid w:val="00387D46"/>
    <w:rsid w:val="003A313B"/>
    <w:rsid w:val="003B62E5"/>
    <w:rsid w:val="003C14B0"/>
    <w:rsid w:val="003C7A0B"/>
    <w:rsid w:val="003D04FE"/>
    <w:rsid w:val="003D1BDE"/>
    <w:rsid w:val="003D55FA"/>
    <w:rsid w:val="003D6DDE"/>
    <w:rsid w:val="003E12CE"/>
    <w:rsid w:val="003F0CE9"/>
    <w:rsid w:val="00400279"/>
    <w:rsid w:val="00402A72"/>
    <w:rsid w:val="0040778D"/>
    <w:rsid w:val="00412213"/>
    <w:rsid w:val="0042402C"/>
    <w:rsid w:val="004354DC"/>
    <w:rsid w:val="0043693C"/>
    <w:rsid w:val="004442B8"/>
    <w:rsid w:val="00444B79"/>
    <w:rsid w:val="004473B9"/>
    <w:rsid w:val="00447923"/>
    <w:rsid w:val="00454867"/>
    <w:rsid w:val="00457DFC"/>
    <w:rsid w:val="00463777"/>
    <w:rsid w:val="004812B3"/>
    <w:rsid w:val="00484A12"/>
    <w:rsid w:val="00485B97"/>
    <w:rsid w:val="00494F6F"/>
    <w:rsid w:val="004A07D5"/>
    <w:rsid w:val="004A2EFF"/>
    <w:rsid w:val="004B1222"/>
    <w:rsid w:val="004B62BC"/>
    <w:rsid w:val="004C1C78"/>
    <w:rsid w:val="004C6166"/>
    <w:rsid w:val="004D63AB"/>
    <w:rsid w:val="004F0825"/>
    <w:rsid w:val="004F0E5B"/>
    <w:rsid w:val="004F476D"/>
    <w:rsid w:val="00500FA2"/>
    <w:rsid w:val="0051139F"/>
    <w:rsid w:val="00521434"/>
    <w:rsid w:val="0052706F"/>
    <w:rsid w:val="00530E9A"/>
    <w:rsid w:val="00536920"/>
    <w:rsid w:val="0055566C"/>
    <w:rsid w:val="00561553"/>
    <w:rsid w:val="00563E03"/>
    <w:rsid w:val="005670D9"/>
    <w:rsid w:val="00592360"/>
    <w:rsid w:val="005B22C0"/>
    <w:rsid w:val="005C4437"/>
    <w:rsid w:val="005C5168"/>
    <w:rsid w:val="005C7EB6"/>
    <w:rsid w:val="005F14FD"/>
    <w:rsid w:val="005F67C8"/>
    <w:rsid w:val="006051A6"/>
    <w:rsid w:val="00605A24"/>
    <w:rsid w:val="00610C07"/>
    <w:rsid w:val="00636357"/>
    <w:rsid w:val="00642993"/>
    <w:rsid w:val="006441F7"/>
    <w:rsid w:val="00651E1E"/>
    <w:rsid w:val="006543EC"/>
    <w:rsid w:val="0068315E"/>
    <w:rsid w:val="006918CE"/>
    <w:rsid w:val="00694058"/>
    <w:rsid w:val="006A2095"/>
    <w:rsid w:val="006A2C3D"/>
    <w:rsid w:val="006A324D"/>
    <w:rsid w:val="006B5AEF"/>
    <w:rsid w:val="006C6746"/>
    <w:rsid w:val="006E30C9"/>
    <w:rsid w:val="006E7D87"/>
    <w:rsid w:val="00700989"/>
    <w:rsid w:val="007077CA"/>
    <w:rsid w:val="00724705"/>
    <w:rsid w:val="007409D4"/>
    <w:rsid w:val="00746961"/>
    <w:rsid w:val="00751060"/>
    <w:rsid w:val="00780D50"/>
    <w:rsid w:val="007839B1"/>
    <w:rsid w:val="00797142"/>
    <w:rsid w:val="007A14CD"/>
    <w:rsid w:val="007A1549"/>
    <w:rsid w:val="007B279C"/>
    <w:rsid w:val="007C5769"/>
    <w:rsid w:val="007D153B"/>
    <w:rsid w:val="007D56C7"/>
    <w:rsid w:val="007F59BD"/>
    <w:rsid w:val="007F5EB7"/>
    <w:rsid w:val="00805C41"/>
    <w:rsid w:val="008164E8"/>
    <w:rsid w:val="0082229C"/>
    <w:rsid w:val="00843A04"/>
    <w:rsid w:val="008477DE"/>
    <w:rsid w:val="00851698"/>
    <w:rsid w:val="00853B2C"/>
    <w:rsid w:val="00857F73"/>
    <w:rsid w:val="0086390F"/>
    <w:rsid w:val="00876449"/>
    <w:rsid w:val="00876F27"/>
    <w:rsid w:val="00892E8D"/>
    <w:rsid w:val="008A45EF"/>
    <w:rsid w:val="008A5282"/>
    <w:rsid w:val="008B24EA"/>
    <w:rsid w:val="008B3E0A"/>
    <w:rsid w:val="008B7DC1"/>
    <w:rsid w:val="008D3B00"/>
    <w:rsid w:val="008D5CAC"/>
    <w:rsid w:val="008E6F9B"/>
    <w:rsid w:val="00913FBD"/>
    <w:rsid w:val="0091416E"/>
    <w:rsid w:val="00914D9C"/>
    <w:rsid w:val="00927B81"/>
    <w:rsid w:val="00931EB6"/>
    <w:rsid w:val="00932B57"/>
    <w:rsid w:val="00934292"/>
    <w:rsid w:val="009557A7"/>
    <w:rsid w:val="0096125F"/>
    <w:rsid w:val="00962F12"/>
    <w:rsid w:val="0096440A"/>
    <w:rsid w:val="009651C3"/>
    <w:rsid w:val="009703FA"/>
    <w:rsid w:val="009719C1"/>
    <w:rsid w:val="0098052A"/>
    <w:rsid w:val="0099307B"/>
    <w:rsid w:val="009A4D4C"/>
    <w:rsid w:val="009A52A0"/>
    <w:rsid w:val="009A55A0"/>
    <w:rsid w:val="009A5F66"/>
    <w:rsid w:val="009B254F"/>
    <w:rsid w:val="009B7F64"/>
    <w:rsid w:val="009C4B35"/>
    <w:rsid w:val="009D3C00"/>
    <w:rsid w:val="009D6862"/>
    <w:rsid w:val="00A07579"/>
    <w:rsid w:val="00A14340"/>
    <w:rsid w:val="00A17487"/>
    <w:rsid w:val="00A22F96"/>
    <w:rsid w:val="00A270DA"/>
    <w:rsid w:val="00A273A9"/>
    <w:rsid w:val="00A4329D"/>
    <w:rsid w:val="00A54AFC"/>
    <w:rsid w:val="00A54D22"/>
    <w:rsid w:val="00A64EE9"/>
    <w:rsid w:val="00A70153"/>
    <w:rsid w:val="00A73371"/>
    <w:rsid w:val="00A84E15"/>
    <w:rsid w:val="00A906FC"/>
    <w:rsid w:val="00A90800"/>
    <w:rsid w:val="00AC00A7"/>
    <w:rsid w:val="00AC0AF5"/>
    <w:rsid w:val="00AC4AE5"/>
    <w:rsid w:val="00B12566"/>
    <w:rsid w:val="00B15DAC"/>
    <w:rsid w:val="00B25FCB"/>
    <w:rsid w:val="00B30D40"/>
    <w:rsid w:val="00B3349E"/>
    <w:rsid w:val="00B35FD3"/>
    <w:rsid w:val="00B616D8"/>
    <w:rsid w:val="00B650F4"/>
    <w:rsid w:val="00B6744D"/>
    <w:rsid w:val="00B7316D"/>
    <w:rsid w:val="00B7550B"/>
    <w:rsid w:val="00B816BA"/>
    <w:rsid w:val="00B91ED7"/>
    <w:rsid w:val="00B94065"/>
    <w:rsid w:val="00BD23EC"/>
    <w:rsid w:val="00BE7E55"/>
    <w:rsid w:val="00BF0CA3"/>
    <w:rsid w:val="00C05985"/>
    <w:rsid w:val="00C05C42"/>
    <w:rsid w:val="00C15432"/>
    <w:rsid w:val="00C235DF"/>
    <w:rsid w:val="00C315EF"/>
    <w:rsid w:val="00C31FE7"/>
    <w:rsid w:val="00C46290"/>
    <w:rsid w:val="00C47AAD"/>
    <w:rsid w:val="00C60E09"/>
    <w:rsid w:val="00C657CB"/>
    <w:rsid w:val="00C678F8"/>
    <w:rsid w:val="00C802D0"/>
    <w:rsid w:val="00CA0502"/>
    <w:rsid w:val="00CA5FFE"/>
    <w:rsid w:val="00CB5381"/>
    <w:rsid w:val="00CC1E14"/>
    <w:rsid w:val="00CC26BC"/>
    <w:rsid w:val="00CC3236"/>
    <w:rsid w:val="00CC3C21"/>
    <w:rsid w:val="00CC50C0"/>
    <w:rsid w:val="00CC5BBF"/>
    <w:rsid w:val="00CE046B"/>
    <w:rsid w:val="00CE049F"/>
    <w:rsid w:val="00CE2C0F"/>
    <w:rsid w:val="00CE36E7"/>
    <w:rsid w:val="00CE741D"/>
    <w:rsid w:val="00D03B20"/>
    <w:rsid w:val="00D137DB"/>
    <w:rsid w:val="00D17092"/>
    <w:rsid w:val="00D2159C"/>
    <w:rsid w:val="00D34E9A"/>
    <w:rsid w:val="00D46E2D"/>
    <w:rsid w:val="00D506BF"/>
    <w:rsid w:val="00D51998"/>
    <w:rsid w:val="00D62039"/>
    <w:rsid w:val="00D67E5A"/>
    <w:rsid w:val="00DA4062"/>
    <w:rsid w:val="00DB746C"/>
    <w:rsid w:val="00DC5B0F"/>
    <w:rsid w:val="00DE0B95"/>
    <w:rsid w:val="00DF1381"/>
    <w:rsid w:val="00E0550B"/>
    <w:rsid w:val="00E06064"/>
    <w:rsid w:val="00E13DFF"/>
    <w:rsid w:val="00E21746"/>
    <w:rsid w:val="00E30775"/>
    <w:rsid w:val="00E307A9"/>
    <w:rsid w:val="00E33094"/>
    <w:rsid w:val="00E45535"/>
    <w:rsid w:val="00E464F1"/>
    <w:rsid w:val="00E5405D"/>
    <w:rsid w:val="00E670B1"/>
    <w:rsid w:val="00E71169"/>
    <w:rsid w:val="00E715FF"/>
    <w:rsid w:val="00E85139"/>
    <w:rsid w:val="00EA5A05"/>
    <w:rsid w:val="00ED27A9"/>
    <w:rsid w:val="00ED32A7"/>
    <w:rsid w:val="00ED5B10"/>
    <w:rsid w:val="00EE0810"/>
    <w:rsid w:val="00EF1925"/>
    <w:rsid w:val="00EF493A"/>
    <w:rsid w:val="00EF64E5"/>
    <w:rsid w:val="00F03E41"/>
    <w:rsid w:val="00F042B6"/>
    <w:rsid w:val="00F123F7"/>
    <w:rsid w:val="00F21573"/>
    <w:rsid w:val="00F2430B"/>
    <w:rsid w:val="00F31AB8"/>
    <w:rsid w:val="00F32D8D"/>
    <w:rsid w:val="00F3337A"/>
    <w:rsid w:val="00F43374"/>
    <w:rsid w:val="00F4445E"/>
    <w:rsid w:val="00F50238"/>
    <w:rsid w:val="00F61674"/>
    <w:rsid w:val="00F63BDA"/>
    <w:rsid w:val="00F64DBC"/>
    <w:rsid w:val="00F86554"/>
    <w:rsid w:val="00FA25B1"/>
    <w:rsid w:val="00FA5ADD"/>
    <w:rsid w:val="00FC36A8"/>
    <w:rsid w:val="00FD62B7"/>
    <w:rsid w:val="00FE79DC"/>
    <w:rsid w:val="00FF229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2F96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22F96"/>
    <w:pPr>
      <w:jc w:val="center"/>
    </w:pPr>
    <w:rPr>
      <w:b/>
      <w:bCs/>
    </w:rPr>
  </w:style>
  <w:style w:type="paragraph" w:styleId="BodyText">
    <w:name w:val="Body Text"/>
    <w:basedOn w:val="Normal"/>
    <w:link w:val="a"/>
    <w:rsid w:val="00A22F96"/>
    <w:pPr>
      <w:jc w:val="both"/>
    </w:pPr>
  </w:style>
  <w:style w:type="paragraph" w:styleId="BodyText2">
    <w:name w:val="Body Text 2"/>
    <w:basedOn w:val="Normal"/>
    <w:rsid w:val="00A22F96"/>
    <w:pPr>
      <w:spacing w:after="120" w:line="480" w:lineRule="auto"/>
    </w:pPr>
  </w:style>
  <w:style w:type="character" w:customStyle="1" w:styleId="a">
    <w:name w:val="Основной текст Знак"/>
    <w:basedOn w:val="DefaultParagraphFont"/>
    <w:link w:val="BodyText"/>
    <w:rsid w:val="00F61674"/>
    <w:rPr>
      <w:sz w:val="24"/>
    </w:rPr>
  </w:style>
  <w:style w:type="character" w:customStyle="1" w:styleId="a0">
    <w:name w:val="Гипертекстовая ссылка"/>
    <w:basedOn w:val="DefaultParagraphFont"/>
    <w:uiPriority w:val="99"/>
    <w:rsid w:val="005670D9"/>
    <w:rPr>
      <w:color w:val="106BBE"/>
    </w:rPr>
  </w:style>
  <w:style w:type="paragraph" w:styleId="BalloonText">
    <w:name w:val="Balloon Text"/>
    <w:basedOn w:val="Normal"/>
    <w:link w:val="a1"/>
    <w:rsid w:val="00A4329D"/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rsid w:val="00A4329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33C19"/>
    <w:rPr>
      <w:color w:val="0000FF"/>
      <w:u w:val="single"/>
    </w:rPr>
  </w:style>
  <w:style w:type="paragraph" w:customStyle="1" w:styleId="a2">
    <w:name w:val="Обычный текст"/>
    <w:basedOn w:val="Normal"/>
    <w:rsid w:val="00E5405D"/>
    <w:pPr>
      <w:ind w:firstLine="454"/>
      <w:jc w:val="both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88C6AB-2EA8-49B4-BDD4-EF5880688A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