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50625C" w:rsidP="008D3B00">
      <w:pPr>
        <w:pStyle w:val="Title"/>
        <w:jc w:val="right"/>
        <w:rPr>
          <w:b w:val="0"/>
          <w:sz w:val="16"/>
          <w:szCs w:val="16"/>
        </w:rPr>
      </w:pPr>
      <w:r w:rsidRPr="0050625C">
        <w:rPr>
          <w:b w:val="0"/>
          <w:sz w:val="16"/>
          <w:szCs w:val="16"/>
        </w:rPr>
        <w:t>к делу № 5-46-</w:t>
      </w:r>
      <w:r w:rsidRPr="0050625C" w:rsidR="00212E3A">
        <w:rPr>
          <w:b w:val="0"/>
          <w:sz w:val="16"/>
          <w:szCs w:val="16"/>
        </w:rPr>
        <w:t>108</w:t>
      </w:r>
      <w:r w:rsidRPr="0050625C">
        <w:rPr>
          <w:b w:val="0"/>
          <w:sz w:val="16"/>
          <w:szCs w:val="16"/>
        </w:rPr>
        <w:t>/20</w:t>
      </w:r>
      <w:r w:rsidRPr="0050625C" w:rsidR="00212E3A">
        <w:rPr>
          <w:b w:val="0"/>
          <w:sz w:val="16"/>
          <w:szCs w:val="16"/>
        </w:rPr>
        <w:t>20</w:t>
      </w:r>
    </w:p>
    <w:p w:rsidR="008D3B00" w:rsidRPr="0050625C" w:rsidP="008D3B00">
      <w:pPr>
        <w:pStyle w:val="Title"/>
        <w:jc w:val="right"/>
        <w:rPr>
          <w:b w:val="0"/>
          <w:sz w:val="16"/>
          <w:szCs w:val="16"/>
        </w:rPr>
      </w:pPr>
    </w:p>
    <w:p w:rsidR="008D3B00" w:rsidRPr="0050625C" w:rsidP="008D3B00">
      <w:pPr>
        <w:pStyle w:val="Title"/>
        <w:rPr>
          <w:sz w:val="22"/>
          <w:szCs w:val="22"/>
        </w:rPr>
      </w:pPr>
      <w:r w:rsidRPr="0050625C">
        <w:rPr>
          <w:sz w:val="22"/>
          <w:szCs w:val="22"/>
        </w:rPr>
        <w:t>ПОСТАНОВЛЕНИЕ</w:t>
      </w:r>
    </w:p>
    <w:p w:rsidR="008D3B00" w:rsidRPr="0050625C" w:rsidP="008D3B00">
      <w:pPr>
        <w:pStyle w:val="Title"/>
        <w:rPr>
          <w:b w:val="0"/>
          <w:sz w:val="22"/>
          <w:szCs w:val="22"/>
        </w:rPr>
      </w:pPr>
      <w:r w:rsidRPr="0050625C">
        <w:rPr>
          <w:b w:val="0"/>
          <w:sz w:val="22"/>
          <w:szCs w:val="22"/>
        </w:rPr>
        <w:t>по делу об административном правонарушении</w:t>
      </w:r>
    </w:p>
    <w:p w:rsidR="008D3B00" w:rsidRPr="0050625C" w:rsidP="00C802D0">
      <w:pPr>
        <w:spacing w:before="120" w:after="120"/>
        <w:jc w:val="center"/>
        <w:rPr>
          <w:sz w:val="22"/>
          <w:szCs w:val="22"/>
        </w:rPr>
      </w:pPr>
      <w:r w:rsidRPr="0050625C">
        <w:rPr>
          <w:sz w:val="22"/>
          <w:szCs w:val="22"/>
        </w:rPr>
        <w:t>г. Керчь</w:t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 w:rsidR="00212E3A">
        <w:rPr>
          <w:sz w:val="22"/>
          <w:szCs w:val="22"/>
        </w:rPr>
        <w:t>17 апреля</w:t>
      </w:r>
      <w:r w:rsidRPr="0050625C" w:rsidR="00843A04">
        <w:rPr>
          <w:sz w:val="22"/>
          <w:szCs w:val="22"/>
        </w:rPr>
        <w:t xml:space="preserve"> </w:t>
      </w:r>
      <w:r w:rsidRPr="0050625C">
        <w:rPr>
          <w:sz w:val="22"/>
          <w:szCs w:val="22"/>
        </w:rPr>
        <w:t>20</w:t>
      </w:r>
      <w:r w:rsidRPr="0050625C" w:rsidR="00212E3A">
        <w:rPr>
          <w:sz w:val="22"/>
          <w:szCs w:val="22"/>
        </w:rPr>
        <w:t>20</w:t>
      </w:r>
      <w:r w:rsidRPr="0050625C">
        <w:rPr>
          <w:sz w:val="22"/>
          <w:szCs w:val="22"/>
        </w:rPr>
        <w:t xml:space="preserve"> года</w:t>
      </w:r>
    </w:p>
    <w:p w:rsidR="00843A04" w:rsidRPr="0050625C" w:rsidP="00843A04">
      <w:pPr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д. 9) Чич Х.И., рассмотрев в открытом судебном заседании дело об административном правонарушении, поступившее из Филиала № 6 Государственного учреждения – регионального отделения Фонда социального страхования Российской Федерации по Республике Крым, в отношении должностного лица</w:t>
      </w:r>
    </w:p>
    <w:p w:rsidR="00843A04" w:rsidRPr="0050625C" w:rsidP="00843A04">
      <w:pPr>
        <w:ind w:firstLine="567"/>
        <w:jc w:val="both"/>
        <w:rPr>
          <w:sz w:val="22"/>
          <w:szCs w:val="22"/>
        </w:rPr>
      </w:pPr>
      <w:r w:rsidRPr="0050625C">
        <w:rPr>
          <w:b/>
          <w:sz w:val="22"/>
          <w:szCs w:val="22"/>
        </w:rPr>
        <w:t>Бойкова В</w:t>
      </w:r>
      <w:r w:rsidR="0050625C">
        <w:rPr>
          <w:b/>
          <w:sz w:val="22"/>
          <w:szCs w:val="22"/>
        </w:rPr>
        <w:t>.</w:t>
      </w:r>
      <w:r w:rsidRPr="0050625C">
        <w:rPr>
          <w:b/>
          <w:sz w:val="22"/>
          <w:szCs w:val="22"/>
        </w:rPr>
        <w:t>В</w:t>
      </w:r>
      <w:r w:rsidR="0050625C">
        <w:rPr>
          <w:b/>
          <w:sz w:val="22"/>
          <w:szCs w:val="22"/>
        </w:rPr>
        <w:t>.</w:t>
      </w:r>
      <w:r w:rsidRPr="0050625C">
        <w:rPr>
          <w:sz w:val="22"/>
          <w:szCs w:val="22"/>
        </w:rPr>
        <w:t xml:space="preserve"> </w:t>
      </w:r>
      <w:r w:rsidR="0050625C">
        <w:rPr>
          <w:i/>
          <w:iCs/>
          <w:sz w:val="22"/>
          <w:szCs w:val="22"/>
        </w:rPr>
        <w:t>/изъято/</w:t>
      </w:r>
      <w:r w:rsidRPr="0050625C">
        <w:rPr>
          <w:sz w:val="22"/>
          <w:szCs w:val="22"/>
        </w:rPr>
        <w:t>, в совершении административного правонарушения, предусмотренного ч.2 ст.15.33 Кодекса Российской Федерации об административных правонарушениях (далее – КоАП РФ),</w:t>
      </w:r>
    </w:p>
    <w:p w:rsidR="008D3B00" w:rsidRPr="0050625C" w:rsidP="008D3B00">
      <w:pPr>
        <w:spacing w:before="120" w:after="120"/>
        <w:jc w:val="center"/>
        <w:rPr>
          <w:b/>
          <w:sz w:val="22"/>
          <w:szCs w:val="22"/>
        </w:rPr>
      </w:pPr>
      <w:r w:rsidRPr="0050625C">
        <w:rPr>
          <w:b/>
          <w:sz w:val="22"/>
          <w:szCs w:val="22"/>
        </w:rPr>
        <w:t>УСТАНОВИЛ:</w:t>
      </w:r>
    </w:p>
    <w:p w:rsidR="00843A04" w:rsidRPr="0050625C" w:rsidP="00843A0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50625C">
        <w:rPr>
          <w:sz w:val="22"/>
          <w:szCs w:val="22"/>
        </w:rPr>
        <w:t xml:space="preserve"> </w:t>
      </w:r>
      <w:r w:rsidRPr="0050625C" w:rsidR="00212E3A">
        <w:rPr>
          <w:sz w:val="22"/>
          <w:szCs w:val="22"/>
        </w:rPr>
        <w:t>Бойковым В.В.</w:t>
      </w:r>
      <w:r w:rsidRPr="0050625C">
        <w:rPr>
          <w:sz w:val="22"/>
          <w:szCs w:val="22"/>
        </w:rPr>
        <w:t xml:space="preserve"> нарушен установленный законодательством РФ срок предоставления в Филиал № 6 Государственного учреждения – Регионального отделения Фонда социального страхования РФ по Республике Крым (далее – Филиал № 6)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9 месяцев 201</w:t>
      </w:r>
      <w:r w:rsidRPr="0050625C" w:rsidR="00212E3A">
        <w:rPr>
          <w:sz w:val="22"/>
          <w:szCs w:val="22"/>
        </w:rPr>
        <w:t>9</w:t>
      </w:r>
      <w:r w:rsidRPr="0050625C">
        <w:rPr>
          <w:sz w:val="22"/>
          <w:szCs w:val="22"/>
        </w:rPr>
        <w:t xml:space="preserve"> года (далее – Расчет), а именно при установленном ст.24 Федерального закона от 24 июля 1998 года № 125-ФЗ «Об обязательном страховании от несчастных случаев на производстве и профессиональных заболеваний» 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Расчет в Филиал № 6 представлен 25 </w:t>
      </w:r>
      <w:r w:rsidRPr="0050625C" w:rsidR="00212E3A">
        <w:rPr>
          <w:sz w:val="22"/>
          <w:szCs w:val="22"/>
        </w:rPr>
        <w:t>декаб</w:t>
      </w:r>
      <w:r w:rsidRPr="0050625C">
        <w:rPr>
          <w:sz w:val="22"/>
          <w:szCs w:val="22"/>
        </w:rPr>
        <w:t>ря 2019 года.</w:t>
      </w:r>
    </w:p>
    <w:p w:rsidR="00843A04" w:rsidRPr="0050625C" w:rsidP="00843A0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>Бойков В.В.</w:t>
      </w:r>
      <w:r w:rsidRPr="0050625C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50625C">
        <w:rPr>
          <w:sz w:val="22"/>
          <w:szCs w:val="22"/>
        </w:rPr>
        <w:t>Бойкова В.В.</w:t>
      </w:r>
      <w:r w:rsidRPr="0050625C">
        <w:rPr>
          <w:sz w:val="22"/>
          <w:szCs w:val="22"/>
        </w:rPr>
        <w:t xml:space="preserve"> в отсутствие последнего.</w:t>
      </w:r>
    </w:p>
    <w:p w:rsidR="00843A04" w:rsidRPr="0050625C" w:rsidP="00843A0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 xml:space="preserve">Исследовав материалы дела об административном правонарушении, мировой судья приходит к выводу о том, что в деянии </w:t>
      </w:r>
      <w:r w:rsidRPr="0050625C" w:rsidR="00212E3A">
        <w:rPr>
          <w:sz w:val="22"/>
          <w:szCs w:val="22"/>
        </w:rPr>
        <w:t>Бойкова В.В.</w:t>
      </w:r>
      <w:r w:rsidRPr="0050625C">
        <w:rPr>
          <w:sz w:val="22"/>
          <w:szCs w:val="22"/>
        </w:rPr>
        <w:t xml:space="preserve"> установлен состав административного правонарушения, предусмотренного ч.2 ст.15.33 КоАП РФ – 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РФ.</w:t>
      </w:r>
    </w:p>
    <w:p w:rsidR="00843A04" w:rsidRPr="0050625C" w:rsidP="00843A04">
      <w:pPr>
        <w:pStyle w:val="BodyText"/>
        <w:ind w:firstLine="567"/>
        <w:rPr>
          <w:sz w:val="22"/>
          <w:szCs w:val="22"/>
        </w:rPr>
      </w:pPr>
      <w:r w:rsidRPr="0050625C">
        <w:rPr>
          <w:sz w:val="22"/>
          <w:szCs w:val="22"/>
        </w:rPr>
        <w:t xml:space="preserve">Вина </w:t>
      </w:r>
      <w:r w:rsidRPr="0050625C" w:rsidR="00212E3A">
        <w:rPr>
          <w:sz w:val="22"/>
          <w:szCs w:val="22"/>
        </w:rPr>
        <w:t>Бойкова В.В.</w:t>
      </w:r>
      <w:r w:rsidRPr="0050625C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843A04" w:rsidRPr="0050625C" w:rsidP="00843A04">
      <w:pPr>
        <w:pStyle w:val="BodyText"/>
        <w:ind w:firstLine="567"/>
        <w:rPr>
          <w:sz w:val="22"/>
          <w:szCs w:val="22"/>
        </w:rPr>
      </w:pPr>
      <w:r w:rsidRPr="0050625C">
        <w:rPr>
          <w:sz w:val="22"/>
          <w:szCs w:val="22"/>
        </w:rPr>
        <w:t xml:space="preserve">- протоколом об административном правонарушении </w:t>
      </w:r>
      <w:r w:rsidR="0050625C">
        <w:rPr>
          <w:i/>
          <w:iCs/>
          <w:sz w:val="22"/>
          <w:szCs w:val="22"/>
        </w:rPr>
        <w:t>/изъято/</w:t>
      </w:r>
      <w:r w:rsidRPr="0050625C">
        <w:rPr>
          <w:sz w:val="22"/>
          <w:szCs w:val="22"/>
        </w:rPr>
        <w:t xml:space="preserve"> (л.д. 1), в котором подробно изложены обстоятельства совершенного </w:t>
      </w:r>
      <w:r w:rsidRPr="0050625C" w:rsidR="00212E3A">
        <w:rPr>
          <w:sz w:val="22"/>
          <w:szCs w:val="22"/>
        </w:rPr>
        <w:t>Бойковым В.В.</w:t>
      </w:r>
      <w:r w:rsidRPr="0050625C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843A04" w:rsidRPr="0050625C" w:rsidP="00843A04">
      <w:pPr>
        <w:pStyle w:val="BodyText"/>
        <w:ind w:firstLine="567"/>
        <w:rPr>
          <w:sz w:val="22"/>
          <w:szCs w:val="22"/>
        </w:rPr>
      </w:pPr>
      <w:r w:rsidRPr="0050625C">
        <w:rPr>
          <w:sz w:val="22"/>
          <w:szCs w:val="22"/>
        </w:rPr>
        <w:t xml:space="preserve">- актом камеральной проверки </w:t>
      </w:r>
      <w:r w:rsidR="0050625C">
        <w:rPr>
          <w:i/>
          <w:iCs/>
          <w:sz w:val="22"/>
          <w:szCs w:val="22"/>
        </w:rPr>
        <w:t>/изъято/</w:t>
      </w:r>
      <w:r w:rsidRPr="0050625C">
        <w:rPr>
          <w:sz w:val="22"/>
          <w:szCs w:val="22"/>
        </w:rPr>
        <w:t xml:space="preserve"> (л.д. </w:t>
      </w:r>
      <w:r w:rsidRPr="0050625C" w:rsidR="00212E3A">
        <w:rPr>
          <w:sz w:val="22"/>
          <w:szCs w:val="22"/>
        </w:rPr>
        <w:t>7</w:t>
      </w:r>
      <w:r w:rsidRPr="0050625C">
        <w:rPr>
          <w:sz w:val="22"/>
          <w:szCs w:val="22"/>
        </w:rPr>
        <w:t xml:space="preserve">), из которого следует, что </w:t>
      </w:r>
      <w:r w:rsidR="0050625C">
        <w:rPr>
          <w:i/>
          <w:iCs/>
          <w:sz w:val="22"/>
          <w:szCs w:val="22"/>
        </w:rPr>
        <w:t>/изъято/</w:t>
      </w:r>
      <w:r w:rsidRPr="0050625C">
        <w:rPr>
          <w:sz w:val="22"/>
          <w:szCs w:val="22"/>
        </w:rPr>
        <w:t xml:space="preserve"> указанный Расчет в Филиал № 6 представил 25 </w:t>
      </w:r>
      <w:r w:rsidRPr="0050625C" w:rsidR="00212E3A">
        <w:rPr>
          <w:sz w:val="22"/>
          <w:szCs w:val="22"/>
        </w:rPr>
        <w:t>декаб</w:t>
      </w:r>
      <w:r w:rsidRPr="0050625C">
        <w:rPr>
          <w:sz w:val="22"/>
          <w:szCs w:val="22"/>
        </w:rPr>
        <w:t>ря 2019 года;</w:t>
      </w:r>
    </w:p>
    <w:p w:rsidR="00843A04" w:rsidRPr="0050625C" w:rsidP="00843A04">
      <w:pPr>
        <w:pStyle w:val="BodyText"/>
        <w:ind w:firstLine="567"/>
        <w:rPr>
          <w:sz w:val="22"/>
          <w:szCs w:val="22"/>
        </w:rPr>
      </w:pPr>
      <w:r w:rsidRPr="0050625C">
        <w:rPr>
          <w:sz w:val="22"/>
          <w:szCs w:val="22"/>
        </w:rPr>
        <w:t xml:space="preserve">- сведениями о том (л.д. </w:t>
      </w:r>
      <w:r w:rsidRPr="0050625C" w:rsidR="0013066A">
        <w:rPr>
          <w:sz w:val="22"/>
          <w:szCs w:val="22"/>
        </w:rPr>
        <w:t>12</w:t>
      </w:r>
      <w:r w:rsidRPr="0050625C">
        <w:rPr>
          <w:sz w:val="22"/>
          <w:szCs w:val="22"/>
        </w:rPr>
        <w:t xml:space="preserve">), что Расчет </w:t>
      </w:r>
      <w:r w:rsidR="0050625C">
        <w:rPr>
          <w:i/>
          <w:iCs/>
          <w:sz w:val="22"/>
          <w:szCs w:val="22"/>
        </w:rPr>
        <w:t>/изъято/</w:t>
      </w:r>
      <w:r w:rsidRPr="0050625C">
        <w:rPr>
          <w:sz w:val="22"/>
          <w:szCs w:val="22"/>
        </w:rPr>
        <w:t xml:space="preserve"> за </w:t>
      </w:r>
      <w:r w:rsidRPr="0050625C" w:rsidR="0013066A">
        <w:rPr>
          <w:sz w:val="22"/>
          <w:szCs w:val="22"/>
        </w:rPr>
        <w:t>9 месяцев</w:t>
      </w:r>
      <w:r w:rsidRPr="0050625C">
        <w:rPr>
          <w:sz w:val="22"/>
          <w:szCs w:val="22"/>
        </w:rPr>
        <w:t xml:space="preserve"> 201</w:t>
      </w:r>
      <w:r w:rsidRPr="0050625C" w:rsidR="0013066A">
        <w:rPr>
          <w:sz w:val="22"/>
          <w:szCs w:val="22"/>
        </w:rPr>
        <w:t>9</w:t>
      </w:r>
      <w:r w:rsidRPr="0050625C">
        <w:rPr>
          <w:sz w:val="22"/>
          <w:szCs w:val="22"/>
        </w:rPr>
        <w:t xml:space="preserve"> года в форме электронного документа в Филиал № 6 представлен </w:t>
      </w:r>
      <w:r w:rsidRPr="0050625C" w:rsidR="0013066A">
        <w:rPr>
          <w:sz w:val="22"/>
          <w:szCs w:val="22"/>
        </w:rPr>
        <w:t>25 декабря</w:t>
      </w:r>
      <w:r w:rsidRPr="0050625C">
        <w:rPr>
          <w:sz w:val="22"/>
          <w:szCs w:val="22"/>
        </w:rPr>
        <w:t xml:space="preserve"> 2019 года.</w:t>
      </w:r>
    </w:p>
    <w:p w:rsidR="00843A04" w:rsidRPr="0050625C" w:rsidP="00843A04">
      <w:pPr>
        <w:pStyle w:val="BodyText"/>
        <w:ind w:firstLine="567"/>
        <w:rPr>
          <w:sz w:val="22"/>
          <w:szCs w:val="22"/>
        </w:rPr>
      </w:pPr>
      <w:r w:rsidRPr="0050625C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50625C" w:rsidR="0013066A">
        <w:rPr>
          <w:sz w:val="22"/>
          <w:szCs w:val="22"/>
        </w:rPr>
        <w:t>Бойкова В.В.</w:t>
      </w:r>
      <w:r w:rsidRPr="0050625C">
        <w:rPr>
          <w:sz w:val="22"/>
          <w:szCs w:val="22"/>
        </w:rPr>
        <w:t xml:space="preserve">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а квалификацию его действий по ч.2 ст.15.33 КоАП РФ правильной, поскольку </w:t>
      </w:r>
      <w:r w:rsidR="0050625C">
        <w:rPr>
          <w:i/>
          <w:iCs/>
          <w:sz w:val="22"/>
          <w:szCs w:val="22"/>
        </w:rPr>
        <w:t>/изъято/</w:t>
      </w:r>
      <w:r w:rsidRPr="0050625C">
        <w:rPr>
          <w:sz w:val="22"/>
          <w:szCs w:val="22"/>
        </w:rPr>
        <w:t xml:space="preserve"> </w:t>
      </w:r>
      <w:r w:rsidRPr="0050625C" w:rsidR="0013066A">
        <w:rPr>
          <w:sz w:val="22"/>
          <w:szCs w:val="22"/>
        </w:rPr>
        <w:t>Бойков В.В.</w:t>
      </w:r>
      <w:r w:rsidRPr="0050625C">
        <w:rPr>
          <w:sz w:val="22"/>
          <w:szCs w:val="22"/>
        </w:rPr>
        <w:t xml:space="preserve"> представил в Филиал № 6 Расчет за 9 месяцев 201</w:t>
      </w:r>
      <w:r w:rsidRPr="0050625C" w:rsidR="0013066A">
        <w:rPr>
          <w:sz w:val="22"/>
          <w:szCs w:val="22"/>
        </w:rPr>
        <w:t>9</w:t>
      </w:r>
      <w:r w:rsidRPr="0050625C">
        <w:rPr>
          <w:sz w:val="22"/>
          <w:szCs w:val="22"/>
        </w:rPr>
        <w:t xml:space="preserve"> года в нарушение нормы, предусмотренной ст.24 Федерального закона от 24 июля 1998 года № 125-ФЗ «Об обязательном страховании от несчастных случаев на производстве и профессиональных заболеваний», которая гласит, что</w:t>
      </w:r>
      <w:r w:rsidRPr="0050625C">
        <w:rPr>
          <w:sz w:val="22"/>
          <w:szCs w:val="22"/>
        </w:rPr>
        <w:t xml:space="preserve"> плательщики страховых взносов представляют в территориальный орган ФСС РФ ежеквартально: на бумажном носителе не позднее 20-го числа месяца, следующего за отчетным периодом, а в форме электронного </w:t>
      </w:r>
      <w:r w:rsidRPr="0050625C">
        <w:rPr>
          <w:sz w:val="22"/>
          <w:szCs w:val="22"/>
        </w:rPr>
        <w:t>документа не позднее 25-го числа месяца, следующего за отчетным периодом,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843A04" w:rsidRPr="0050625C" w:rsidP="00843A04">
      <w:pPr>
        <w:pStyle w:val="BodyText"/>
        <w:ind w:firstLine="567"/>
        <w:rPr>
          <w:sz w:val="22"/>
          <w:szCs w:val="22"/>
        </w:rPr>
      </w:pPr>
      <w:r w:rsidRPr="0050625C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843A04" w:rsidRPr="0050625C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50625C" w:rsidR="0013066A">
        <w:rPr>
          <w:sz w:val="22"/>
          <w:szCs w:val="22"/>
        </w:rPr>
        <w:t>Бойкова В.В.</w:t>
      </w:r>
      <w:r w:rsidRPr="0050625C">
        <w:rPr>
          <w:sz w:val="22"/>
          <w:szCs w:val="22"/>
        </w:rPr>
        <w:t>, мировым судьей не установлено.</w:t>
      </w:r>
    </w:p>
    <w:p w:rsidR="00843A04" w:rsidRPr="0050625C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50625C" w:rsidR="0013066A">
        <w:rPr>
          <w:sz w:val="22"/>
          <w:szCs w:val="22"/>
        </w:rPr>
        <w:t>Бойкову В.В.</w:t>
      </w:r>
      <w:r w:rsidRPr="0050625C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843A04" w:rsidRPr="0050625C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>На основании изложенного, руководствуясь ст.ст. 29.9, 29.10, 29.11, 30.2, 30.3 КоАП РФ, мировой судья</w:t>
      </w:r>
    </w:p>
    <w:p w:rsidR="00843A04" w:rsidRPr="0050625C" w:rsidP="00843A04">
      <w:pPr>
        <w:spacing w:before="120" w:after="120"/>
        <w:jc w:val="center"/>
        <w:rPr>
          <w:b/>
          <w:sz w:val="22"/>
          <w:szCs w:val="22"/>
        </w:rPr>
      </w:pPr>
      <w:r w:rsidRPr="0050625C">
        <w:rPr>
          <w:b/>
          <w:sz w:val="22"/>
          <w:szCs w:val="22"/>
        </w:rPr>
        <w:t>ПОСТАНОВИЛ:</w:t>
      </w:r>
    </w:p>
    <w:p w:rsidR="00843A04" w:rsidRPr="0050625C" w:rsidP="00843A04">
      <w:pPr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 xml:space="preserve">Признать </w:t>
      </w:r>
      <w:r w:rsidR="0050625C">
        <w:rPr>
          <w:i/>
          <w:iCs/>
          <w:sz w:val="22"/>
          <w:szCs w:val="22"/>
        </w:rPr>
        <w:t>/изъято/</w:t>
      </w:r>
      <w:r w:rsidRPr="0050625C">
        <w:rPr>
          <w:sz w:val="22"/>
          <w:szCs w:val="22"/>
        </w:rPr>
        <w:t xml:space="preserve"> </w:t>
      </w:r>
      <w:r w:rsidRPr="0050625C" w:rsidR="0013066A">
        <w:rPr>
          <w:b/>
          <w:sz w:val="22"/>
          <w:szCs w:val="22"/>
        </w:rPr>
        <w:t xml:space="preserve">Бойкова </w:t>
      </w:r>
      <w:r w:rsidR="0050625C">
        <w:rPr>
          <w:b/>
          <w:sz w:val="22"/>
          <w:szCs w:val="22"/>
        </w:rPr>
        <w:t>В.В.</w:t>
      </w:r>
      <w:r w:rsidRPr="0050625C" w:rsidR="0013066A">
        <w:rPr>
          <w:sz w:val="22"/>
          <w:szCs w:val="22"/>
        </w:rPr>
        <w:t xml:space="preserve"> </w:t>
      </w:r>
      <w:r w:rsidR="0050625C">
        <w:rPr>
          <w:i/>
          <w:iCs/>
          <w:sz w:val="22"/>
          <w:szCs w:val="22"/>
        </w:rPr>
        <w:t>/изъято/</w:t>
      </w:r>
      <w:r w:rsidRPr="0050625C">
        <w:rPr>
          <w:b/>
          <w:sz w:val="22"/>
          <w:szCs w:val="22"/>
        </w:rPr>
        <w:t xml:space="preserve"> </w:t>
      </w:r>
      <w:r w:rsidRPr="0050625C">
        <w:rPr>
          <w:sz w:val="22"/>
          <w:szCs w:val="22"/>
        </w:rPr>
        <w:t>виновным в совершении административного правонарушения, предусмотренного ч.2 ст.15.33 КоАП РФ, и назначить ему административное наказание в виде административного штрафа в размере 300 (трехсот) рублей.</w:t>
      </w:r>
    </w:p>
    <w:p w:rsidR="00843A04" w:rsidRPr="0050625C" w:rsidP="00843A04">
      <w:pPr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 xml:space="preserve">Разъяснить </w:t>
      </w:r>
      <w:r w:rsidRPr="0050625C" w:rsidR="0013066A">
        <w:rPr>
          <w:sz w:val="22"/>
          <w:szCs w:val="22"/>
        </w:rPr>
        <w:t xml:space="preserve">Бойкову </w:t>
      </w:r>
      <w:r w:rsidR="0050625C">
        <w:rPr>
          <w:sz w:val="22"/>
          <w:szCs w:val="22"/>
        </w:rPr>
        <w:t>В.В.</w:t>
      </w:r>
      <w:r w:rsidRPr="0050625C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212E3A" w:rsidRPr="0050625C" w:rsidP="00212E3A">
      <w:pPr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 828 1 16 01153 01 9000 140.</w:t>
      </w:r>
    </w:p>
    <w:p w:rsidR="00843A04" w:rsidRPr="0050625C" w:rsidP="00843A04">
      <w:pPr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 xml:space="preserve">Разъяснить </w:t>
      </w:r>
      <w:r w:rsidRPr="0050625C" w:rsidR="0050625C">
        <w:rPr>
          <w:sz w:val="22"/>
          <w:szCs w:val="22"/>
        </w:rPr>
        <w:t xml:space="preserve">Бойкову </w:t>
      </w:r>
      <w:r w:rsidR="0050625C">
        <w:rPr>
          <w:sz w:val="22"/>
          <w:szCs w:val="22"/>
        </w:rPr>
        <w:t>В.В.</w:t>
      </w:r>
      <w:r w:rsidRPr="0050625C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43A04" w:rsidRPr="0050625C" w:rsidP="00843A04">
      <w:pPr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 xml:space="preserve">Разъяснить </w:t>
      </w:r>
      <w:r w:rsidRPr="0050625C" w:rsidR="0050625C">
        <w:rPr>
          <w:sz w:val="22"/>
          <w:szCs w:val="22"/>
        </w:rPr>
        <w:t xml:space="preserve">Бойкову </w:t>
      </w:r>
      <w:r w:rsidR="0050625C">
        <w:rPr>
          <w:sz w:val="22"/>
          <w:szCs w:val="22"/>
        </w:rPr>
        <w:t>В.В.</w:t>
      </w:r>
      <w:r w:rsidRPr="0050625C">
        <w:rPr>
          <w:sz w:val="22"/>
          <w:szCs w:val="22"/>
        </w:rPr>
        <w:t xml:space="preserve"> положения ч.1 ст.20.25 КоАП РФ, согласно которым </w:t>
      </w:r>
      <w:r w:rsidRPr="0050625C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50625C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43A04" w:rsidRPr="0050625C" w:rsidP="00843A04">
      <w:pPr>
        <w:ind w:firstLine="567"/>
        <w:jc w:val="both"/>
        <w:rPr>
          <w:sz w:val="22"/>
          <w:szCs w:val="22"/>
        </w:rPr>
      </w:pPr>
    </w:p>
    <w:p w:rsidR="00843A04" w:rsidRPr="0050625C" w:rsidP="00843A04">
      <w:pPr>
        <w:ind w:firstLine="567"/>
        <w:jc w:val="both"/>
        <w:rPr>
          <w:sz w:val="22"/>
          <w:szCs w:val="22"/>
        </w:rPr>
      </w:pPr>
      <w:r w:rsidRPr="0050625C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50625C" w:rsidP="00843A04">
      <w:pPr>
        <w:jc w:val="both"/>
        <w:rPr>
          <w:sz w:val="22"/>
          <w:szCs w:val="22"/>
        </w:rPr>
      </w:pPr>
    </w:p>
    <w:p w:rsidR="005F14FD" w:rsidP="00C802D0">
      <w:pPr>
        <w:jc w:val="center"/>
        <w:rPr>
          <w:sz w:val="22"/>
          <w:szCs w:val="22"/>
        </w:rPr>
      </w:pPr>
      <w:r w:rsidRPr="0050625C">
        <w:rPr>
          <w:sz w:val="22"/>
          <w:szCs w:val="22"/>
        </w:rPr>
        <w:t>Мировой судья</w:t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</w:r>
      <w:r w:rsidRPr="0050625C">
        <w:rPr>
          <w:sz w:val="22"/>
          <w:szCs w:val="22"/>
        </w:rPr>
        <w:tab/>
        <w:t xml:space="preserve">      Х.И. Чич</w:t>
      </w:r>
    </w:p>
    <w:p w:rsidR="0050625C" w:rsidP="00C802D0">
      <w:pPr>
        <w:jc w:val="center"/>
        <w:rPr>
          <w:sz w:val="22"/>
          <w:szCs w:val="22"/>
        </w:rPr>
      </w:pPr>
    </w:p>
    <w:p w:rsidR="0050625C" w:rsidP="0050625C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50625C" w:rsidP="0050625C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50625C" w:rsidP="0050625C">
      <w:pPr>
        <w:rPr>
          <w:sz w:val="22"/>
        </w:rPr>
      </w:pPr>
      <w:r>
        <w:rPr>
          <w:sz w:val="22"/>
        </w:rPr>
        <w:t>произвел</w:t>
      </w:r>
    </w:p>
    <w:p w:rsidR="0050625C" w:rsidP="0050625C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50625C" w:rsidP="0050625C">
      <w:pPr>
        <w:rPr>
          <w:sz w:val="22"/>
        </w:rPr>
      </w:pPr>
    </w:p>
    <w:p w:rsidR="0050625C" w:rsidP="0050625C">
      <w:pPr>
        <w:rPr>
          <w:sz w:val="22"/>
        </w:rPr>
      </w:pPr>
      <w:r>
        <w:rPr>
          <w:sz w:val="22"/>
        </w:rPr>
        <w:t>СОГЛАСОВАНО</w:t>
      </w:r>
    </w:p>
    <w:p w:rsidR="0050625C" w:rsidP="0050625C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50625C" w:rsidP="0050625C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50625C" w:rsidP="0050625C">
      <w:pPr>
        <w:rPr>
          <w:sz w:val="22"/>
        </w:rPr>
      </w:pPr>
      <w:r>
        <w:rPr>
          <w:sz w:val="22"/>
        </w:rPr>
        <w:t>«28» апреля 2020 г.</w:t>
      </w:r>
    </w:p>
    <w:p w:rsidR="0050625C" w:rsidP="0050625C">
      <w:pPr>
        <w:rPr>
          <w:sz w:val="22"/>
          <w:szCs w:val="22"/>
        </w:rPr>
      </w:pPr>
    </w:p>
    <w:p w:rsidR="0050625C" w:rsidRPr="0050625C" w:rsidP="00C802D0">
      <w:pPr>
        <w:jc w:val="center"/>
        <w:rPr>
          <w:sz w:val="22"/>
          <w:szCs w:val="22"/>
        </w:rPr>
      </w:pPr>
    </w:p>
    <w:sectPr w:rsidSect="00E71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0625C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80D50"/>
    <w:rsid w:val="00797142"/>
    <w:rsid w:val="007A14CD"/>
    <w:rsid w:val="007B279C"/>
    <w:rsid w:val="007D153B"/>
    <w:rsid w:val="007D56C7"/>
    <w:rsid w:val="007F59BD"/>
    <w:rsid w:val="007F5EB7"/>
    <w:rsid w:val="00805C41"/>
    <w:rsid w:val="008164E8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719C1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5FD3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30775"/>
    <w:rsid w:val="00E307A9"/>
    <w:rsid w:val="00E33094"/>
    <w:rsid w:val="00E45535"/>
    <w:rsid w:val="00E464F1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3E41"/>
    <w:rsid w:val="00F042B6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9FEC27-5FEF-46DD-BC7B-F8D7D198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3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99CF-D3AC-4894-A12C-75BEF593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