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2148D" w:rsidP="00E13DFF">
      <w:pPr>
        <w:pStyle w:val="Title"/>
        <w:jc w:val="right"/>
        <w:rPr>
          <w:b w:val="0"/>
          <w:sz w:val="16"/>
          <w:szCs w:val="16"/>
        </w:rPr>
      </w:pPr>
      <w:r w:rsidRPr="0072148D">
        <w:rPr>
          <w:b w:val="0"/>
          <w:sz w:val="16"/>
          <w:szCs w:val="16"/>
        </w:rPr>
        <w:t>к д</w:t>
      </w:r>
      <w:r w:rsidRPr="0072148D">
        <w:rPr>
          <w:b w:val="0"/>
          <w:sz w:val="16"/>
          <w:szCs w:val="16"/>
        </w:rPr>
        <w:t>ел</w:t>
      </w:r>
      <w:r w:rsidRPr="0072148D">
        <w:rPr>
          <w:b w:val="0"/>
          <w:sz w:val="16"/>
          <w:szCs w:val="16"/>
        </w:rPr>
        <w:t>у</w:t>
      </w:r>
      <w:r w:rsidRPr="0072148D">
        <w:rPr>
          <w:b w:val="0"/>
          <w:sz w:val="16"/>
          <w:szCs w:val="16"/>
        </w:rPr>
        <w:t xml:space="preserve"> № 5</w:t>
      </w:r>
      <w:r w:rsidRPr="0072148D">
        <w:rPr>
          <w:b w:val="0"/>
          <w:sz w:val="16"/>
          <w:szCs w:val="16"/>
        </w:rPr>
        <w:t>-4</w:t>
      </w:r>
      <w:r w:rsidRPr="0072148D" w:rsidR="0054004B">
        <w:rPr>
          <w:b w:val="0"/>
          <w:sz w:val="16"/>
          <w:szCs w:val="16"/>
        </w:rPr>
        <w:t>6</w:t>
      </w:r>
      <w:r w:rsidRPr="0072148D">
        <w:rPr>
          <w:b w:val="0"/>
          <w:sz w:val="16"/>
          <w:szCs w:val="16"/>
        </w:rPr>
        <w:t>-</w:t>
      </w:r>
      <w:r w:rsidRPr="0072148D" w:rsidR="003F243B">
        <w:rPr>
          <w:b w:val="0"/>
          <w:sz w:val="16"/>
          <w:szCs w:val="16"/>
        </w:rPr>
        <w:t>123</w:t>
      </w:r>
      <w:r w:rsidRPr="0072148D" w:rsidR="004442B8">
        <w:rPr>
          <w:b w:val="0"/>
          <w:sz w:val="16"/>
          <w:szCs w:val="16"/>
        </w:rPr>
        <w:t>/20</w:t>
      </w:r>
      <w:r w:rsidRPr="0072148D" w:rsidR="00DC4647">
        <w:rPr>
          <w:b w:val="0"/>
          <w:sz w:val="16"/>
          <w:szCs w:val="16"/>
        </w:rPr>
        <w:t>20</w:t>
      </w:r>
    </w:p>
    <w:p w:rsidR="00E13DFF" w:rsidRPr="0072148D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72148D" w:rsidP="00E13DFF">
      <w:pPr>
        <w:pStyle w:val="Title"/>
        <w:rPr>
          <w:sz w:val="22"/>
          <w:szCs w:val="22"/>
        </w:rPr>
      </w:pPr>
      <w:r w:rsidRPr="0072148D">
        <w:rPr>
          <w:sz w:val="22"/>
          <w:szCs w:val="22"/>
        </w:rPr>
        <w:t>ПОСТАНОВЛЕНИЕ</w:t>
      </w:r>
    </w:p>
    <w:p w:rsidR="00A64EE9" w:rsidRPr="0072148D" w:rsidP="00E13DFF">
      <w:pPr>
        <w:pStyle w:val="Title"/>
        <w:rPr>
          <w:b w:val="0"/>
          <w:sz w:val="22"/>
          <w:szCs w:val="22"/>
        </w:rPr>
      </w:pPr>
      <w:r w:rsidRPr="0072148D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72148D" w:rsidP="00CA17E8">
      <w:pPr>
        <w:spacing w:before="120" w:after="120"/>
        <w:jc w:val="center"/>
        <w:rPr>
          <w:sz w:val="22"/>
          <w:szCs w:val="22"/>
        </w:rPr>
      </w:pPr>
      <w:r w:rsidRPr="0072148D">
        <w:rPr>
          <w:sz w:val="22"/>
          <w:szCs w:val="22"/>
        </w:rPr>
        <w:t>г.</w:t>
      </w:r>
      <w:r w:rsidRPr="0072148D">
        <w:rPr>
          <w:sz w:val="22"/>
          <w:szCs w:val="22"/>
        </w:rPr>
        <w:t xml:space="preserve"> </w:t>
      </w:r>
      <w:r w:rsidRPr="0072148D" w:rsidR="004442B8">
        <w:rPr>
          <w:sz w:val="22"/>
          <w:szCs w:val="22"/>
        </w:rPr>
        <w:t>Керчь</w:t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 w:rsidR="003F243B">
        <w:rPr>
          <w:sz w:val="22"/>
          <w:szCs w:val="22"/>
        </w:rPr>
        <w:t>26 июня</w:t>
      </w:r>
      <w:r w:rsidRPr="0072148D" w:rsidR="004442B8">
        <w:rPr>
          <w:sz w:val="22"/>
          <w:szCs w:val="22"/>
        </w:rPr>
        <w:t xml:space="preserve"> </w:t>
      </w:r>
      <w:r w:rsidRPr="0072148D">
        <w:rPr>
          <w:sz w:val="22"/>
          <w:szCs w:val="22"/>
        </w:rPr>
        <w:t>20</w:t>
      </w:r>
      <w:r w:rsidRPr="0072148D" w:rsidR="00DC4647">
        <w:rPr>
          <w:sz w:val="22"/>
          <w:szCs w:val="22"/>
        </w:rPr>
        <w:t>20</w:t>
      </w:r>
      <w:r w:rsidRPr="0072148D">
        <w:rPr>
          <w:sz w:val="22"/>
          <w:szCs w:val="22"/>
        </w:rPr>
        <w:t xml:space="preserve"> года</w:t>
      </w:r>
    </w:p>
    <w:p w:rsidR="00DC4647" w:rsidRPr="0072148D" w:rsidP="00DC4647">
      <w:pPr>
        <w:ind w:firstLine="567"/>
        <w:jc w:val="both"/>
        <w:rPr>
          <w:sz w:val="22"/>
          <w:szCs w:val="22"/>
        </w:rPr>
      </w:pPr>
      <w:r w:rsidRPr="0072148D">
        <w:rPr>
          <w:sz w:val="22"/>
          <w:szCs w:val="22"/>
        </w:rPr>
        <w:t>М</w:t>
      </w:r>
      <w:r w:rsidRPr="0072148D" w:rsidR="00A22F96">
        <w:rPr>
          <w:sz w:val="22"/>
          <w:szCs w:val="22"/>
        </w:rPr>
        <w:t>иро</w:t>
      </w:r>
      <w:r w:rsidRPr="0072148D">
        <w:rPr>
          <w:sz w:val="22"/>
          <w:szCs w:val="22"/>
        </w:rPr>
        <w:t>вой судья судебного участка № 4</w:t>
      </w:r>
      <w:r w:rsidRPr="0072148D" w:rsidR="00E13DFF">
        <w:rPr>
          <w:sz w:val="22"/>
          <w:szCs w:val="22"/>
        </w:rPr>
        <w:t>6</w:t>
      </w:r>
      <w:r w:rsidRPr="0072148D" w:rsidR="00A22F96">
        <w:rPr>
          <w:sz w:val="22"/>
          <w:szCs w:val="22"/>
        </w:rPr>
        <w:t xml:space="preserve"> </w:t>
      </w:r>
      <w:r w:rsidRPr="0072148D">
        <w:rPr>
          <w:sz w:val="22"/>
          <w:szCs w:val="22"/>
        </w:rPr>
        <w:t xml:space="preserve">Керченского судебного района Республики Крым </w:t>
      </w:r>
      <w:r w:rsidRPr="0072148D" w:rsidR="00A22F96">
        <w:rPr>
          <w:sz w:val="22"/>
          <w:szCs w:val="22"/>
        </w:rPr>
        <w:t>(</w:t>
      </w:r>
      <w:r w:rsidRPr="0072148D" w:rsidR="00E13DFF">
        <w:rPr>
          <w:sz w:val="22"/>
          <w:szCs w:val="22"/>
        </w:rPr>
        <w:t xml:space="preserve">298312, Республика Крым, </w:t>
      </w:r>
      <w:r w:rsidRPr="0072148D" w:rsidR="00A22F96">
        <w:rPr>
          <w:sz w:val="22"/>
          <w:szCs w:val="22"/>
        </w:rPr>
        <w:t xml:space="preserve">г. </w:t>
      </w:r>
      <w:r w:rsidRPr="0072148D">
        <w:rPr>
          <w:sz w:val="22"/>
          <w:szCs w:val="22"/>
        </w:rPr>
        <w:t>Керчь, ул. Фурманова,</w:t>
      </w:r>
      <w:r w:rsidRPr="0072148D" w:rsidR="00766356">
        <w:rPr>
          <w:sz w:val="22"/>
          <w:szCs w:val="22"/>
        </w:rPr>
        <w:t xml:space="preserve"> </w:t>
      </w:r>
      <w:r w:rsidRPr="0072148D">
        <w:rPr>
          <w:sz w:val="22"/>
          <w:szCs w:val="22"/>
        </w:rPr>
        <w:t>9</w:t>
      </w:r>
      <w:r w:rsidRPr="0072148D" w:rsidR="00A22F96">
        <w:rPr>
          <w:sz w:val="22"/>
          <w:szCs w:val="22"/>
        </w:rPr>
        <w:t xml:space="preserve">) </w:t>
      </w:r>
      <w:r w:rsidRPr="0072148D" w:rsidR="00E13DFF">
        <w:rPr>
          <w:sz w:val="22"/>
          <w:szCs w:val="22"/>
        </w:rPr>
        <w:t>Чич Х.И.</w:t>
      </w:r>
      <w:r w:rsidRPr="0072148D" w:rsidR="003F243B">
        <w:rPr>
          <w:sz w:val="22"/>
          <w:szCs w:val="22"/>
        </w:rPr>
        <w:t xml:space="preserve"> с участием Петросяна А.В.</w:t>
      </w:r>
      <w:r w:rsidRPr="0072148D" w:rsidR="00CF2F4A">
        <w:rPr>
          <w:sz w:val="22"/>
          <w:szCs w:val="22"/>
        </w:rPr>
        <w:t>,</w:t>
      </w:r>
      <w:r w:rsidRPr="0072148D" w:rsidR="003B5FC3">
        <w:rPr>
          <w:sz w:val="22"/>
          <w:szCs w:val="22"/>
        </w:rPr>
        <w:t xml:space="preserve"> </w:t>
      </w:r>
      <w:r w:rsidRPr="0072148D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2148D" w:rsidR="00E13DFF">
        <w:rPr>
          <w:sz w:val="22"/>
          <w:szCs w:val="22"/>
        </w:rPr>
        <w:t xml:space="preserve">поступившее из </w:t>
      </w:r>
      <w:r w:rsidRPr="0072148D">
        <w:rPr>
          <w:sz w:val="22"/>
          <w:szCs w:val="22"/>
        </w:rPr>
        <w:t xml:space="preserve">Министерства </w:t>
      </w:r>
      <w:r w:rsidRPr="0072148D" w:rsidR="003F243B">
        <w:rPr>
          <w:sz w:val="22"/>
          <w:szCs w:val="22"/>
        </w:rPr>
        <w:t>промышленной политики</w:t>
      </w:r>
      <w:r w:rsidRPr="0072148D">
        <w:rPr>
          <w:sz w:val="22"/>
          <w:szCs w:val="22"/>
        </w:rPr>
        <w:t xml:space="preserve"> Республики Крым, в отношении должностного лица</w:t>
      </w:r>
    </w:p>
    <w:p w:rsidR="000335A9" w:rsidRPr="0072148D" w:rsidP="00DC4647">
      <w:pPr>
        <w:ind w:firstLine="567"/>
        <w:jc w:val="both"/>
        <w:rPr>
          <w:sz w:val="22"/>
          <w:szCs w:val="22"/>
        </w:rPr>
      </w:pPr>
      <w:r w:rsidRPr="0072148D">
        <w:rPr>
          <w:b/>
          <w:bCs/>
          <w:sz w:val="22"/>
          <w:szCs w:val="22"/>
        </w:rPr>
        <w:t>Петросяна А</w:t>
      </w:r>
      <w:r w:rsidR="0072148D">
        <w:rPr>
          <w:b/>
          <w:bCs/>
          <w:sz w:val="22"/>
          <w:szCs w:val="22"/>
        </w:rPr>
        <w:t>.</w:t>
      </w:r>
      <w:r w:rsidRPr="0072148D">
        <w:rPr>
          <w:b/>
          <w:bCs/>
          <w:sz w:val="22"/>
          <w:szCs w:val="22"/>
        </w:rPr>
        <w:t>В</w:t>
      </w:r>
      <w:r w:rsidR="0072148D">
        <w:rPr>
          <w:b/>
          <w:bCs/>
          <w:sz w:val="22"/>
          <w:szCs w:val="22"/>
        </w:rPr>
        <w:t>.</w:t>
      </w:r>
      <w:r w:rsidRPr="0072148D" w:rsidR="00DC4647">
        <w:rPr>
          <w:sz w:val="22"/>
          <w:szCs w:val="22"/>
        </w:rPr>
        <w:t xml:space="preserve"> </w:t>
      </w:r>
      <w:r w:rsidR="0072148D">
        <w:rPr>
          <w:i/>
          <w:iCs/>
          <w:sz w:val="22"/>
          <w:szCs w:val="22"/>
        </w:rPr>
        <w:t>/изъято/</w:t>
      </w:r>
      <w:r w:rsidRPr="0072148D" w:rsidR="00881926">
        <w:rPr>
          <w:sz w:val="22"/>
          <w:szCs w:val="22"/>
        </w:rPr>
        <w:t xml:space="preserve">, </w:t>
      </w:r>
      <w:r w:rsidRPr="0072148D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72148D" w:rsidR="00E13DFF">
        <w:rPr>
          <w:sz w:val="22"/>
          <w:szCs w:val="22"/>
        </w:rPr>
        <w:t>предусмотренно</w:t>
      </w:r>
      <w:r w:rsidRPr="0072148D" w:rsidR="00A64EE9">
        <w:rPr>
          <w:sz w:val="22"/>
          <w:szCs w:val="22"/>
        </w:rPr>
        <w:t>го</w:t>
      </w:r>
      <w:r w:rsidRPr="0072148D" w:rsidR="00E13DFF">
        <w:rPr>
          <w:sz w:val="22"/>
          <w:szCs w:val="22"/>
        </w:rPr>
        <w:t xml:space="preserve"> ст.</w:t>
      </w:r>
      <w:r w:rsidRPr="0072148D" w:rsidR="00C56EDB">
        <w:rPr>
          <w:sz w:val="22"/>
          <w:szCs w:val="22"/>
        </w:rPr>
        <w:t>1</w:t>
      </w:r>
      <w:r w:rsidRPr="0072148D">
        <w:rPr>
          <w:sz w:val="22"/>
          <w:szCs w:val="22"/>
        </w:rPr>
        <w:t>4</w:t>
      </w:r>
      <w:r w:rsidRPr="0072148D" w:rsidR="00E13DFF">
        <w:rPr>
          <w:sz w:val="22"/>
          <w:szCs w:val="22"/>
        </w:rPr>
        <w:t>.</w:t>
      </w:r>
      <w:r w:rsidRPr="0072148D">
        <w:rPr>
          <w:sz w:val="22"/>
          <w:szCs w:val="22"/>
        </w:rPr>
        <w:t>19</w:t>
      </w:r>
      <w:r w:rsidRPr="0072148D" w:rsidR="00E13DFF">
        <w:rPr>
          <w:sz w:val="22"/>
          <w:szCs w:val="22"/>
        </w:rPr>
        <w:t xml:space="preserve"> </w:t>
      </w:r>
      <w:r w:rsidRPr="0072148D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72148D" w:rsidR="00E13DFF">
        <w:rPr>
          <w:sz w:val="22"/>
          <w:szCs w:val="22"/>
        </w:rPr>
        <w:t>КоАП РФ</w:t>
      </w:r>
      <w:r w:rsidRPr="0072148D" w:rsidR="006A2F56">
        <w:rPr>
          <w:sz w:val="22"/>
          <w:szCs w:val="22"/>
        </w:rPr>
        <w:t>)</w:t>
      </w:r>
      <w:r w:rsidRPr="0072148D" w:rsidR="00A64EE9">
        <w:rPr>
          <w:sz w:val="22"/>
          <w:szCs w:val="22"/>
        </w:rPr>
        <w:t>,</w:t>
      </w:r>
    </w:p>
    <w:p w:rsidR="00A22F96" w:rsidRPr="0072148D" w:rsidP="00CA17E8">
      <w:pPr>
        <w:spacing w:before="120" w:after="120"/>
        <w:jc w:val="center"/>
        <w:rPr>
          <w:b/>
          <w:sz w:val="22"/>
          <w:szCs w:val="22"/>
        </w:rPr>
      </w:pPr>
      <w:r w:rsidRPr="0072148D">
        <w:rPr>
          <w:b/>
          <w:sz w:val="22"/>
          <w:szCs w:val="22"/>
        </w:rPr>
        <w:t>УСТАНОВИЛ:</w:t>
      </w:r>
    </w:p>
    <w:p w:rsidR="00DC4647" w:rsidRPr="0072148D" w:rsidP="00DC4647">
      <w:pPr>
        <w:ind w:firstLine="567"/>
        <w:jc w:val="both"/>
        <w:rPr>
          <w:sz w:val="22"/>
          <w:szCs w:val="22"/>
        </w:rPr>
      </w:pPr>
      <w:r w:rsidRPr="0072148D">
        <w:rPr>
          <w:sz w:val="22"/>
          <w:szCs w:val="22"/>
        </w:rPr>
        <w:t xml:space="preserve">В адрес мирового судьи судебного участка № 46 Керченского судебного района Республики Крым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в поступил протокол об административном правонарушении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и другие материалы дела в отношении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</w:t>
      </w:r>
      <w:r w:rsidRPr="0072148D" w:rsidR="003F243B">
        <w:rPr>
          <w:sz w:val="22"/>
          <w:szCs w:val="22"/>
        </w:rPr>
        <w:t>Петросяна А.В.</w:t>
      </w:r>
      <w:r w:rsidRPr="0072148D">
        <w:rPr>
          <w:sz w:val="22"/>
          <w:szCs w:val="22"/>
        </w:rPr>
        <w:t xml:space="preserve"> в совершении административного правонарушения, предусмотренного ст.1</w:t>
      </w:r>
      <w:r w:rsidRPr="0072148D" w:rsidR="003F243B">
        <w:rPr>
          <w:sz w:val="22"/>
          <w:szCs w:val="22"/>
        </w:rPr>
        <w:t>4</w:t>
      </w:r>
      <w:r w:rsidRPr="0072148D">
        <w:rPr>
          <w:sz w:val="22"/>
          <w:szCs w:val="22"/>
        </w:rPr>
        <w:t>.</w:t>
      </w:r>
      <w:r w:rsidRPr="0072148D" w:rsidR="003F243B">
        <w:rPr>
          <w:sz w:val="22"/>
          <w:szCs w:val="22"/>
        </w:rPr>
        <w:t>19</w:t>
      </w:r>
      <w:r w:rsidRPr="0072148D">
        <w:rPr>
          <w:sz w:val="22"/>
          <w:szCs w:val="22"/>
        </w:rPr>
        <w:t xml:space="preserve"> КоАП РФ.</w:t>
      </w:r>
    </w:p>
    <w:p w:rsidR="003F243B" w:rsidRPr="0072148D" w:rsidP="00DC4647">
      <w:pPr>
        <w:ind w:firstLine="567"/>
        <w:jc w:val="both"/>
        <w:rPr>
          <w:sz w:val="22"/>
          <w:szCs w:val="22"/>
        </w:rPr>
      </w:pPr>
      <w:r w:rsidRPr="0072148D">
        <w:rPr>
          <w:sz w:val="22"/>
          <w:szCs w:val="22"/>
        </w:rPr>
        <w:t xml:space="preserve">Согласно протоколу об административном правонарушении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(</w:t>
      </w:r>
      <w:r w:rsidRPr="0072148D">
        <w:rPr>
          <w:sz w:val="22"/>
          <w:szCs w:val="22"/>
        </w:rPr>
        <w:t>л.д</w:t>
      </w:r>
      <w:r w:rsidRPr="0072148D">
        <w:rPr>
          <w:sz w:val="22"/>
          <w:szCs w:val="22"/>
        </w:rPr>
        <w:t>. 1</w:t>
      </w:r>
      <w:r w:rsidRPr="0072148D" w:rsidR="001273CC">
        <w:rPr>
          <w:sz w:val="22"/>
          <w:szCs w:val="22"/>
        </w:rPr>
        <w:t>-</w:t>
      </w:r>
      <w:r w:rsidRPr="0072148D">
        <w:rPr>
          <w:sz w:val="22"/>
          <w:szCs w:val="22"/>
        </w:rPr>
        <w:t>4</w:t>
      </w:r>
      <w:r w:rsidRPr="0072148D">
        <w:rPr>
          <w:sz w:val="22"/>
          <w:szCs w:val="22"/>
        </w:rPr>
        <w:t xml:space="preserve">) </w:t>
      </w:r>
      <w:r w:rsidRPr="0072148D">
        <w:rPr>
          <w:sz w:val="22"/>
          <w:szCs w:val="22"/>
        </w:rPr>
        <w:t xml:space="preserve">в период времени с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</w:t>
      </w:r>
      <w:r w:rsidRPr="0072148D" w:rsidR="001D4ACB">
        <w:rPr>
          <w:sz w:val="22"/>
          <w:szCs w:val="22"/>
        </w:rPr>
        <w:t xml:space="preserve">в помещении торгового объекта </w:t>
      </w:r>
      <w:r w:rsidR="0072148D">
        <w:rPr>
          <w:i/>
          <w:iCs/>
          <w:sz w:val="22"/>
          <w:szCs w:val="22"/>
        </w:rPr>
        <w:t>/изъято/</w:t>
      </w:r>
      <w:r w:rsidRPr="0072148D" w:rsidR="001D4ACB">
        <w:rPr>
          <w:sz w:val="22"/>
          <w:szCs w:val="22"/>
        </w:rPr>
        <w:t>, расположенно</w:t>
      </w:r>
      <w:r w:rsidRPr="0072148D" w:rsidR="00EC7057">
        <w:rPr>
          <w:sz w:val="22"/>
          <w:szCs w:val="22"/>
        </w:rPr>
        <w:t>го</w:t>
      </w:r>
      <w:r w:rsidRPr="0072148D" w:rsidR="001D4ACB">
        <w:rPr>
          <w:sz w:val="22"/>
          <w:szCs w:val="22"/>
        </w:rPr>
        <w:t xml:space="preserve"> по адресу: </w:t>
      </w:r>
      <w:r w:rsidR="0072148D">
        <w:rPr>
          <w:i/>
          <w:iCs/>
          <w:sz w:val="22"/>
          <w:szCs w:val="22"/>
        </w:rPr>
        <w:t>/изъято/</w:t>
      </w:r>
      <w:r w:rsidRPr="0072148D" w:rsidR="001D4ACB">
        <w:rPr>
          <w:sz w:val="22"/>
          <w:szCs w:val="22"/>
        </w:rPr>
        <w:t xml:space="preserve">, проведен осмотр места происшествия, в ходе проведения которого установлен оборот (хранение) алкогольной продукции, реализованной в 2018 году; также установлено, что по указанному адресу осуществляет деятельность по розничной продаже алкогольной продукции при оказании услуг общественного питания </w:t>
      </w:r>
      <w:r w:rsidR="0072148D">
        <w:rPr>
          <w:i/>
          <w:iCs/>
          <w:sz w:val="22"/>
          <w:szCs w:val="22"/>
        </w:rPr>
        <w:t>/изъято/</w:t>
      </w:r>
      <w:r w:rsidRPr="0072148D" w:rsidR="001D4ACB">
        <w:rPr>
          <w:sz w:val="22"/>
          <w:szCs w:val="22"/>
        </w:rPr>
        <w:t xml:space="preserve"> на основании лицензии </w:t>
      </w:r>
      <w:r w:rsidR="0072148D">
        <w:rPr>
          <w:i/>
          <w:iCs/>
          <w:sz w:val="22"/>
          <w:szCs w:val="22"/>
        </w:rPr>
        <w:t>/изъято/</w:t>
      </w:r>
      <w:r w:rsidRPr="0072148D" w:rsidR="001D4ACB">
        <w:rPr>
          <w:sz w:val="22"/>
          <w:szCs w:val="22"/>
        </w:rPr>
        <w:t xml:space="preserve"> со сроком действия по </w:t>
      </w:r>
      <w:r w:rsidR="0072148D">
        <w:rPr>
          <w:i/>
          <w:iCs/>
          <w:sz w:val="22"/>
          <w:szCs w:val="22"/>
        </w:rPr>
        <w:t>/изъято/</w:t>
      </w:r>
      <w:r w:rsidRPr="0072148D" w:rsidR="001D4ACB">
        <w:rPr>
          <w:sz w:val="22"/>
          <w:szCs w:val="22"/>
        </w:rPr>
        <w:t xml:space="preserve">. Документов, подтверждающих легальность производства и оборота указанной алкогольной продукции, а именно, товарно-транспортных накладных, справок «А» и «Б», сертификатов соответствия </w:t>
      </w:r>
      <w:r w:rsidR="0072148D">
        <w:rPr>
          <w:i/>
          <w:iCs/>
          <w:sz w:val="22"/>
          <w:szCs w:val="22"/>
        </w:rPr>
        <w:t>/изъято/</w:t>
      </w:r>
      <w:r w:rsidRPr="0072148D" w:rsidR="001D4ACB">
        <w:rPr>
          <w:sz w:val="22"/>
          <w:szCs w:val="22"/>
        </w:rPr>
        <w:t xml:space="preserve"> не представило, что образовало в деянии </w:t>
      </w:r>
      <w:r w:rsidR="0072148D">
        <w:rPr>
          <w:i/>
          <w:iCs/>
          <w:sz w:val="22"/>
          <w:szCs w:val="22"/>
        </w:rPr>
        <w:t>/изъято/</w:t>
      </w:r>
      <w:r w:rsidRPr="0072148D" w:rsidR="00712560">
        <w:rPr>
          <w:sz w:val="22"/>
          <w:szCs w:val="22"/>
        </w:rPr>
        <w:t xml:space="preserve"> Петросяна А.В. состав административного правонарушения, предусмотренного ст.14.19 КоАП РФ – оборот (хранение) алкогольной продукции с нарушением порядка учета, а именно без применения программно-аппаратных средств, обеспечивающих прием и передачу информации об обороте алкогольной продукции в единую государственную автоматизированную информационную систему (ЕГАИС).</w:t>
      </w:r>
    </w:p>
    <w:p w:rsidR="00712560" w:rsidRPr="0072148D" w:rsidP="00712560">
      <w:pPr>
        <w:ind w:firstLine="567"/>
        <w:jc w:val="both"/>
        <w:rPr>
          <w:sz w:val="22"/>
          <w:szCs w:val="22"/>
        </w:rPr>
      </w:pPr>
      <w:r w:rsidRPr="0072148D">
        <w:rPr>
          <w:sz w:val="22"/>
          <w:szCs w:val="22"/>
        </w:rPr>
        <w:t xml:space="preserve">Для всестороннего, полного, объективного и своевременного выяснения всех обстоятельств дела </w:t>
      </w:r>
      <w:r w:rsidRPr="0072148D">
        <w:rPr>
          <w:sz w:val="22"/>
          <w:szCs w:val="22"/>
        </w:rPr>
        <w:t>Петросян А.В.</w:t>
      </w:r>
      <w:r w:rsidRPr="0072148D">
        <w:rPr>
          <w:sz w:val="22"/>
          <w:szCs w:val="22"/>
        </w:rPr>
        <w:t xml:space="preserve"> и должностно</w:t>
      </w:r>
      <w:r w:rsidRPr="0072148D">
        <w:rPr>
          <w:sz w:val="22"/>
          <w:szCs w:val="22"/>
        </w:rPr>
        <w:t>е</w:t>
      </w:r>
      <w:r w:rsidRPr="0072148D">
        <w:rPr>
          <w:sz w:val="22"/>
          <w:szCs w:val="22"/>
        </w:rPr>
        <w:t xml:space="preserve"> лиц</w:t>
      </w:r>
      <w:r w:rsidRPr="0072148D">
        <w:rPr>
          <w:sz w:val="22"/>
          <w:szCs w:val="22"/>
        </w:rPr>
        <w:t>о</w:t>
      </w:r>
      <w:r w:rsidRPr="0072148D">
        <w:rPr>
          <w:sz w:val="22"/>
          <w:szCs w:val="22"/>
        </w:rPr>
        <w:t>, возбудивше</w:t>
      </w:r>
      <w:r w:rsidRPr="0072148D">
        <w:rPr>
          <w:sz w:val="22"/>
          <w:szCs w:val="22"/>
        </w:rPr>
        <w:t>е</w:t>
      </w:r>
      <w:r w:rsidRPr="0072148D">
        <w:rPr>
          <w:sz w:val="22"/>
          <w:szCs w:val="22"/>
        </w:rPr>
        <w:t xml:space="preserve"> производство по настоящему делу об административном правонарушении, были заблаговременно и надлежащим образом уведомлены о времени и месте его рассмотрения.</w:t>
      </w:r>
    </w:p>
    <w:p w:rsidR="00712560" w:rsidRPr="0072148D" w:rsidP="00712560">
      <w:pPr>
        <w:ind w:firstLine="567"/>
        <w:jc w:val="both"/>
        <w:rPr>
          <w:sz w:val="22"/>
          <w:szCs w:val="22"/>
        </w:rPr>
      </w:pPr>
      <w:r w:rsidRPr="0072148D">
        <w:rPr>
          <w:sz w:val="22"/>
          <w:szCs w:val="22"/>
        </w:rPr>
        <w:t xml:space="preserve">Консультант отдела лицензионного контроля управления лицензирования отдельных видов деятельности Министерства промышленной политики Республики Крым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>, возбудивший производство по настоящему делу, в судебное заседание не явился, о причинах неявки не уведомил, не просил об отложении рассмотрения дела либо о рассмотрении дела в его отсутствие.</w:t>
      </w:r>
    </w:p>
    <w:p w:rsidR="00712560" w:rsidRPr="0072148D" w:rsidP="007E031A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>В судебно</w:t>
      </w:r>
      <w:r w:rsidRPr="0072148D" w:rsidR="00474DA0">
        <w:rPr>
          <w:sz w:val="22"/>
          <w:szCs w:val="22"/>
        </w:rPr>
        <w:t>м</w:t>
      </w:r>
      <w:r w:rsidRPr="0072148D">
        <w:rPr>
          <w:sz w:val="22"/>
          <w:szCs w:val="22"/>
        </w:rPr>
        <w:t xml:space="preserve"> заседани</w:t>
      </w:r>
      <w:r w:rsidRPr="0072148D" w:rsidR="00474DA0">
        <w:rPr>
          <w:sz w:val="22"/>
          <w:szCs w:val="22"/>
        </w:rPr>
        <w:t>и</w:t>
      </w:r>
      <w:r w:rsidRPr="0072148D">
        <w:rPr>
          <w:sz w:val="22"/>
          <w:szCs w:val="22"/>
        </w:rPr>
        <w:t xml:space="preserve"> </w:t>
      </w:r>
      <w:r w:rsidRPr="0072148D">
        <w:rPr>
          <w:sz w:val="22"/>
          <w:szCs w:val="22"/>
        </w:rPr>
        <w:t>Петросян А.В.</w:t>
      </w:r>
      <w:r w:rsidRPr="0072148D" w:rsidR="00474DA0">
        <w:rPr>
          <w:sz w:val="22"/>
          <w:szCs w:val="22"/>
        </w:rPr>
        <w:t xml:space="preserve"> </w:t>
      </w:r>
      <w:r w:rsidRPr="0072148D" w:rsidR="007A4D83">
        <w:rPr>
          <w:sz w:val="22"/>
          <w:szCs w:val="22"/>
        </w:rPr>
        <w:t xml:space="preserve">вину </w:t>
      </w:r>
      <w:r w:rsidRPr="0072148D" w:rsidR="00474DA0">
        <w:rPr>
          <w:sz w:val="22"/>
          <w:szCs w:val="22"/>
        </w:rPr>
        <w:t>в совершении инкриминируемого административного правонарушения не п</w:t>
      </w:r>
      <w:r w:rsidRPr="0072148D">
        <w:rPr>
          <w:sz w:val="22"/>
          <w:szCs w:val="22"/>
        </w:rPr>
        <w:t>ризнал</w:t>
      </w:r>
      <w:r w:rsidRPr="0072148D" w:rsidR="00474DA0">
        <w:rPr>
          <w:sz w:val="22"/>
          <w:szCs w:val="22"/>
        </w:rPr>
        <w:t xml:space="preserve"> и </w:t>
      </w:r>
      <w:r w:rsidRPr="0072148D">
        <w:rPr>
          <w:sz w:val="22"/>
          <w:szCs w:val="22"/>
        </w:rPr>
        <w:t>пояснил</w:t>
      </w:r>
      <w:r w:rsidRPr="0072148D" w:rsidR="00474DA0">
        <w:rPr>
          <w:sz w:val="22"/>
          <w:szCs w:val="22"/>
        </w:rPr>
        <w:t xml:space="preserve">, что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обеспечено и пользуется необходимым оборудованием, осуществляющим прием и передачу информации об обороте алкогольной продукции в единую государственную автоматизированную информационную систему. Товарно-транспортные накладные, справки «А» и «Б», а также сертификаты соответствия на изъятую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алкогольную продукцию </w:t>
      </w:r>
      <w:r w:rsidRPr="0072148D" w:rsidR="00852425">
        <w:rPr>
          <w:sz w:val="22"/>
          <w:szCs w:val="22"/>
        </w:rPr>
        <w:t xml:space="preserve">в соответствии с определением </w:t>
      </w:r>
      <w:r w:rsidR="0072148D">
        <w:rPr>
          <w:i/>
          <w:iCs/>
          <w:sz w:val="22"/>
          <w:szCs w:val="22"/>
        </w:rPr>
        <w:t>/изъято/</w:t>
      </w:r>
      <w:r w:rsidRPr="0072148D" w:rsidR="00852425">
        <w:rPr>
          <w:sz w:val="22"/>
          <w:szCs w:val="22"/>
        </w:rPr>
        <w:t xml:space="preserve"> </w:t>
      </w:r>
      <w:r w:rsidRPr="0072148D">
        <w:rPr>
          <w:sz w:val="22"/>
          <w:szCs w:val="22"/>
        </w:rPr>
        <w:t xml:space="preserve">не представлялось возможным предоставить </w:t>
      </w:r>
      <w:r w:rsidRPr="0072148D" w:rsidR="00852425">
        <w:rPr>
          <w:sz w:val="22"/>
          <w:szCs w:val="22"/>
        </w:rPr>
        <w:t xml:space="preserve">в связи с тем, что к изъятой алкогольной продукции у Петросяна А.В. не было доступа: изъятая алкогольная продукция находилась в </w:t>
      </w:r>
      <w:r w:rsidR="0072148D">
        <w:rPr>
          <w:i/>
          <w:iCs/>
          <w:sz w:val="22"/>
          <w:szCs w:val="22"/>
        </w:rPr>
        <w:t>/изъято/</w:t>
      </w:r>
      <w:r w:rsidRPr="0072148D" w:rsidR="00852425">
        <w:rPr>
          <w:sz w:val="22"/>
          <w:szCs w:val="22"/>
        </w:rPr>
        <w:t>, Петросян А.В. к ней не был допущен</w:t>
      </w:r>
      <w:r w:rsidRPr="0072148D" w:rsidR="00EC7057">
        <w:rPr>
          <w:sz w:val="22"/>
          <w:szCs w:val="22"/>
        </w:rPr>
        <w:t>, а подтверждение с его стороны легальности оборота изъятой алкогольной продукции возможно лишь при сканировании соответствующим техническим устройством акцизных марок, имеющихся на изъятых бутылках</w:t>
      </w:r>
      <w:r w:rsidRPr="0072148D" w:rsidR="003176A2">
        <w:rPr>
          <w:sz w:val="22"/>
          <w:szCs w:val="22"/>
        </w:rPr>
        <w:t>, либо получении сведений о номерах указанных акцизных марок</w:t>
      </w:r>
      <w:r w:rsidRPr="0072148D" w:rsidR="00EC7057">
        <w:rPr>
          <w:sz w:val="22"/>
          <w:szCs w:val="22"/>
        </w:rPr>
        <w:t>.</w:t>
      </w:r>
    </w:p>
    <w:p w:rsidR="00DD38B5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 xml:space="preserve">Выслушав </w:t>
      </w:r>
      <w:r w:rsidRPr="0072148D" w:rsidR="00EC7057">
        <w:rPr>
          <w:sz w:val="22"/>
          <w:szCs w:val="22"/>
        </w:rPr>
        <w:t>Петросяна А.В.</w:t>
      </w:r>
      <w:r w:rsidRPr="0072148D">
        <w:rPr>
          <w:sz w:val="22"/>
          <w:szCs w:val="22"/>
        </w:rPr>
        <w:t>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DD38B5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>Диспозиция ст.1</w:t>
      </w:r>
      <w:r w:rsidRPr="0072148D" w:rsidR="001273CC">
        <w:rPr>
          <w:sz w:val="22"/>
          <w:szCs w:val="22"/>
        </w:rPr>
        <w:t>7</w:t>
      </w:r>
      <w:r w:rsidRPr="0072148D">
        <w:rPr>
          <w:sz w:val="22"/>
          <w:szCs w:val="22"/>
        </w:rPr>
        <w:t>.</w:t>
      </w:r>
      <w:r w:rsidRPr="0072148D" w:rsidR="00E76B16">
        <w:rPr>
          <w:sz w:val="22"/>
          <w:szCs w:val="22"/>
        </w:rPr>
        <w:t>7</w:t>
      </w:r>
      <w:r w:rsidRPr="0072148D">
        <w:rPr>
          <w:sz w:val="22"/>
          <w:szCs w:val="22"/>
        </w:rPr>
        <w:t xml:space="preserve"> КоАП РФ заключается в </w:t>
      </w:r>
      <w:r w:rsidRPr="0072148D" w:rsidR="00EC7057">
        <w:rPr>
          <w:sz w:val="22"/>
          <w:szCs w:val="22"/>
        </w:rPr>
        <w:t>н</w:t>
      </w:r>
      <w:r w:rsidRPr="0072148D" w:rsidR="00EC7057">
        <w:rPr>
          <w:sz w:val="22"/>
          <w:szCs w:val="22"/>
          <w:shd w:val="clear" w:color="auto" w:fill="FFFFFF"/>
        </w:rPr>
        <w:t xml:space="preserve">арушении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</w:t>
      </w:r>
      <w:r w:rsidRPr="0072148D" w:rsidR="00EC7057">
        <w:rPr>
          <w:sz w:val="22"/>
          <w:szCs w:val="22"/>
        </w:rPr>
        <w:t xml:space="preserve">порядка учета </w:t>
      </w:r>
      <w:r w:rsidRPr="0072148D" w:rsidR="00EC7057">
        <w:rPr>
          <w:sz w:val="22"/>
          <w:szCs w:val="22"/>
          <w:shd w:val="clear" w:color="auto" w:fill="FFFFFF"/>
        </w:rPr>
        <w:t xml:space="preserve">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72148D" w:rsidR="00EC7057">
        <w:rPr>
          <w:sz w:val="22"/>
          <w:szCs w:val="22"/>
          <w:shd w:val="clear" w:color="auto" w:fill="FFFFFF"/>
        </w:rPr>
        <w:t>нефиксация</w:t>
      </w:r>
      <w:r w:rsidRPr="0072148D" w:rsidR="00EC7057">
        <w:rPr>
          <w:sz w:val="22"/>
          <w:szCs w:val="22"/>
          <w:shd w:val="clear" w:color="auto" w:fill="FFFFFF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 w:rsidRPr="0072148D">
        <w:rPr>
          <w:sz w:val="22"/>
          <w:szCs w:val="22"/>
        </w:rPr>
        <w:t>.</w:t>
      </w:r>
    </w:p>
    <w:p w:rsidR="00EC7057" w:rsidRPr="0072148D" w:rsidP="00DD38B5">
      <w:pPr>
        <w:pStyle w:val="BodyText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в помещении торгового объекта, расположенного по адресу: </w:t>
      </w:r>
      <w:r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, сотрудниками УМВД России по г. Керчи </w:t>
      </w:r>
      <w:r w:rsidRPr="0072148D" w:rsidR="000E502A">
        <w:rPr>
          <w:sz w:val="22"/>
          <w:szCs w:val="22"/>
        </w:rPr>
        <w:t xml:space="preserve">изъята алкогольная продукция, оборот которой осуществляло </w:t>
      </w:r>
      <w:r>
        <w:rPr>
          <w:i/>
          <w:iCs/>
          <w:sz w:val="22"/>
          <w:szCs w:val="22"/>
        </w:rPr>
        <w:t>/изъято/</w:t>
      </w:r>
      <w:r w:rsidRPr="0072148D" w:rsidR="000E502A">
        <w:rPr>
          <w:sz w:val="22"/>
          <w:szCs w:val="22"/>
        </w:rPr>
        <w:t xml:space="preserve">. </w:t>
      </w:r>
      <w:r w:rsidRPr="0072148D" w:rsidR="000E502A">
        <w:rPr>
          <w:sz w:val="22"/>
          <w:szCs w:val="22"/>
        </w:rPr>
        <w:t xml:space="preserve">Согласно протоколу осмотра места происшествия от </w:t>
      </w:r>
      <w:r>
        <w:rPr>
          <w:i/>
          <w:iCs/>
          <w:sz w:val="22"/>
          <w:szCs w:val="22"/>
        </w:rPr>
        <w:t>/изъято/</w:t>
      </w:r>
      <w:r w:rsidRPr="0072148D" w:rsidR="000E502A">
        <w:rPr>
          <w:sz w:val="22"/>
          <w:szCs w:val="22"/>
        </w:rPr>
        <w:t xml:space="preserve"> (</w:t>
      </w:r>
      <w:r w:rsidRPr="0072148D" w:rsidR="000E502A">
        <w:rPr>
          <w:sz w:val="22"/>
          <w:szCs w:val="22"/>
        </w:rPr>
        <w:t>л.д</w:t>
      </w:r>
      <w:r w:rsidRPr="0072148D" w:rsidR="000E502A">
        <w:rPr>
          <w:sz w:val="22"/>
          <w:szCs w:val="22"/>
        </w:rPr>
        <w:t>. 21-25) при производстве осмотра изъято 32 бутылки алкогольной продукции различного наименования.</w:t>
      </w:r>
    </w:p>
    <w:p w:rsidR="000E502A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 xml:space="preserve">Материалы КУСП УМВД России по г. Керчи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по вышеуказанному факту в соответствии с компетенцией были переданы (</w:t>
      </w:r>
      <w:r w:rsidRPr="0072148D">
        <w:rPr>
          <w:sz w:val="22"/>
          <w:szCs w:val="22"/>
        </w:rPr>
        <w:t>л.д</w:t>
      </w:r>
      <w:r w:rsidRPr="0072148D">
        <w:rPr>
          <w:sz w:val="22"/>
          <w:szCs w:val="22"/>
        </w:rPr>
        <w:t>. 16, 15) в распоряжение Министерства промышленной политики Республики Крым для осуществления дальнейшего разбирательства.</w:t>
      </w:r>
    </w:p>
    <w:p w:rsidR="000E502A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 xml:space="preserve">В соответствии с определением о возбуждении дела об административном правонарушении и проведении административного расследования </w:t>
      </w:r>
      <w:r w:rsidR="0072148D">
        <w:rPr>
          <w:i/>
          <w:iCs/>
          <w:sz w:val="22"/>
          <w:szCs w:val="22"/>
        </w:rPr>
        <w:t>/изъято/</w:t>
      </w:r>
      <w:r w:rsidRPr="0072148D" w:rsidR="00C1188C">
        <w:rPr>
          <w:sz w:val="22"/>
          <w:szCs w:val="22"/>
        </w:rPr>
        <w:t xml:space="preserve"> (</w:t>
      </w:r>
      <w:r w:rsidRPr="0072148D" w:rsidR="00C1188C">
        <w:rPr>
          <w:sz w:val="22"/>
          <w:szCs w:val="22"/>
        </w:rPr>
        <w:t>л.д</w:t>
      </w:r>
      <w:r w:rsidRPr="0072148D" w:rsidR="00C1188C">
        <w:rPr>
          <w:sz w:val="22"/>
          <w:szCs w:val="22"/>
        </w:rPr>
        <w:t xml:space="preserve">. 6-7) в соответствии со ст.26.10 КоАП РФ у </w:t>
      </w:r>
      <w:r w:rsidR="0072148D">
        <w:rPr>
          <w:i/>
          <w:iCs/>
          <w:sz w:val="22"/>
          <w:szCs w:val="22"/>
        </w:rPr>
        <w:t>/изъято/</w:t>
      </w:r>
      <w:r w:rsidRPr="0072148D" w:rsidR="00C1188C">
        <w:rPr>
          <w:sz w:val="22"/>
          <w:szCs w:val="22"/>
        </w:rPr>
        <w:t xml:space="preserve"> Петросяна А.В. были истребованы документы, подтверждающие поставку алкогольной продукции, изъятой </w:t>
      </w:r>
      <w:r w:rsidR="0072148D">
        <w:rPr>
          <w:i/>
          <w:iCs/>
          <w:sz w:val="22"/>
          <w:szCs w:val="22"/>
        </w:rPr>
        <w:t>/изъято/</w:t>
      </w:r>
      <w:r w:rsidRPr="0072148D" w:rsidR="00C1188C">
        <w:rPr>
          <w:sz w:val="22"/>
          <w:szCs w:val="22"/>
        </w:rPr>
        <w:t>.</w:t>
      </w:r>
    </w:p>
    <w:p w:rsidR="00C1188C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>В ответ на определение Петросян А.В. письменно (</w:t>
      </w:r>
      <w:r w:rsidRPr="0072148D">
        <w:rPr>
          <w:sz w:val="22"/>
          <w:szCs w:val="22"/>
        </w:rPr>
        <w:t>л.д</w:t>
      </w:r>
      <w:r w:rsidRPr="0072148D">
        <w:rPr>
          <w:sz w:val="22"/>
          <w:szCs w:val="22"/>
        </w:rPr>
        <w:t xml:space="preserve">. 8) пояснил, что представление документов, подтверждающих поставку алкогольной продукции невозможно, в связи с тем, что изъятая алкогольная продукция опечатана и находится на ответственном хранении в подразделении БЭП, у Петросяна А.В. доступа в указанной продукции не имеется, подразделение БЭП, изъявшее алкогольную продукцию, не предоставляет </w:t>
      </w:r>
      <w:r w:rsidRPr="0072148D" w:rsidR="001151D3">
        <w:rPr>
          <w:sz w:val="22"/>
          <w:szCs w:val="22"/>
        </w:rPr>
        <w:t xml:space="preserve">номера </w:t>
      </w:r>
      <w:r w:rsidRPr="0072148D">
        <w:rPr>
          <w:sz w:val="22"/>
          <w:szCs w:val="22"/>
        </w:rPr>
        <w:t xml:space="preserve">акцизных марок </w:t>
      </w:r>
      <w:r w:rsidRPr="0072148D" w:rsidR="001151D3">
        <w:rPr>
          <w:sz w:val="22"/>
          <w:szCs w:val="22"/>
        </w:rPr>
        <w:t>и опись изъятой алкогольной продукции.</w:t>
      </w:r>
    </w:p>
    <w:p w:rsidR="001151D3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 xml:space="preserve">После поступления дела об административном правонарушении в производство мирового судьи последним указанная алкогольная продукция была истребована из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</w:t>
      </w:r>
      <w:r w:rsidRPr="0072148D" w:rsidR="00D1173A">
        <w:rPr>
          <w:sz w:val="22"/>
          <w:szCs w:val="22"/>
        </w:rPr>
        <w:t>на основании мотивированного запроса.</w:t>
      </w:r>
    </w:p>
    <w:p w:rsidR="00D1173A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 xml:space="preserve">Изъятая алкогольная продукция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поступила в адрес мирового судьи в трех опечатанных картонных коробках с пояснительными надписями и была осмотрена на очередном судебном заседании с участием Петросяна А.В.</w:t>
      </w:r>
    </w:p>
    <w:p w:rsidR="00EC7057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 xml:space="preserve">При вскрытии указанных выше картонных коробок установлено, что в них содержится не 32 бутылки, а 31 одна бутылка, что не соответствует содержанию протокола осмотра места происшествия от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, а именно, в протоколе осмотра места происшествия указано на изъятие трех бутылок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объемом 0,7 л. каждая, а при осмотре изъятой продукции установлено, что в картонных </w:t>
      </w:r>
      <w:r w:rsidRPr="0072148D" w:rsidR="004D5F4C">
        <w:rPr>
          <w:sz w:val="22"/>
          <w:szCs w:val="22"/>
        </w:rPr>
        <w:t xml:space="preserve">ящиках находятся только две бутылки </w:t>
      </w:r>
      <w:r w:rsidR="0072148D">
        <w:rPr>
          <w:i/>
          <w:iCs/>
          <w:sz w:val="22"/>
          <w:szCs w:val="22"/>
        </w:rPr>
        <w:t>/изъято/</w:t>
      </w:r>
      <w:r w:rsidRPr="0072148D" w:rsidR="004D5F4C">
        <w:rPr>
          <w:sz w:val="22"/>
          <w:szCs w:val="22"/>
        </w:rPr>
        <w:t xml:space="preserve"> объемом 0,7 л. каждая; количество остальной осмотренной алкогольной продукции совпадает с количеством и наименованием алкогольной продукции, описанной в протоколе ОМП от </w:t>
      </w:r>
      <w:r w:rsidR="0072148D">
        <w:rPr>
          <w:i/>
          <w:iCs/>
          <w:sz w:val="22"/>
          <w:szCs w:val="22"/>
        </w:rPr>
        <w:t>/изъято/</w:t>
      </w:r>
      <w:r w:rsidRPr="0072148D" w:rsidR="004D5F4C">
        <w:rPr>
          <w:sz w:val="22"/>
          <w:szCs w:val="22"/>
        </w:rPr>
        <w:t>.</w:t>
      </w:r>
    </w:p>
    <w:p w:rsidR="004D5F4C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>По окончанию осмотра изъятой алкогольной продукции Петросяном А.В. получены сведения номерах акцизных ма</w:t>
      </w:r>
      <w:r w:rsidRPr="0072148D" w:rsidR="009C7F83">
        <w:rPr>
          <w:sz w:val="22"/>
          <w:szCs w:val="22"/>
        </w:rPr>
        <w:t>рок, имеющихся на тридцати одной</w:t>
      </w:r>
      <w:r w:rsidRPr="0072148D">
        <w:rPr>
          <w:sz w:val="22"/>
          <w:szCs w:val="22"/>
        </w:rPr>
        <w:t xml:space="preserve"> осмотренной бутылке, и к судебному заседанию, состоявшему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, последним представлены документы, в том числе товарная накладная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, товарно-транспортная накладная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, приложение к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, счет на оплату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>, справки к таможенной декларации с разделами «А» и «Б»</w:t>
      </w:r>
      <w:r w:rsidRPr="0072148D" w:rsidR="00D90D94">
        <w:rPr>
          <w:sz w:val="22"/>
          <w:szCs w:val="22"/>
        </w:rPr>
        <w:t>, а также декларации о соответствии, подтверждающие легальность происхождения и поставки изъятой алкогольной продукции.</w:t>
      </w:r>
    </w:p>
    <w:p w:rsidR="00D90D94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 xml:space="preserve">Также мировым судьей при рассмотрении дела установлено отсутствие в материалах дела в отношении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Петросяна А.В. сведений, подтверждающих несоответствие содержащейся в изъятых бутылках жидкости наименованию</w:t>
      </w:r>
      <w:r w:rsidRPr="0072148D" w:rsidR="009C7F83">
        <w:rPr>
          <w:sz w:val="22"/>
          <w:szCs w:val="22"/>
        </w:rPr>
        <w:t xml:space="preserve"> и описанию, имеющемуся на внеш</w:t>
      </w:r>
      <w:r w:rsidRPr="0072148D">
        <w:rPr>
          <w:sz w:val="22"/>
          <w:szCs w:val="22"/>
        </w:rPr>
        <w:t>н</w:t>
      </w:r>
      <w:r w:rsidRPr="0072148D" w:rsidR="009C7F83">
        <w:rPr>
          <w:sz w:val="22"/>
          <w:szCs w:val="22"/>
        </w:rPr>
        <w:t>е</w:t>
      </w:r>
      <w:r w:rsidRPr="0072148D">
        <w:rPr>
          <w:sz w:val="22"/>
          <w:szCs w:val="22"/>
        </w:rPr>
        <w:t>й стороне указанных бутылок.</w:t>
      </w:r>
    </w:p>
    <w:p w:rsidR="00D4185B" w:rsidRPr="0072148D" w:rsidP="00D4185B">
      <w:pPr>
        <w:pStyle w:val="BodyText"/>
        <w:ind w:firstLine="567"/>
        <w:rPr>
          <w:rFonts w:ascii="Verdana" w:hAnsi="Verdana"/>
          <w:sz w:val="22"/>
          <w:szCs w:val="22"/>
        </w:rPr>
      </w:pPr>
      <w:r w:rsidRPr="0072148D">
        <w:rPr>
          <w:sz w:val="22"/>
          <w:szCs w:val="22"/>
        </w:rPr>
        <w:t>В силу ч.3 ст.1.5 КоАП РФ лицо, привлекаемое к административной ответственности, не обязано доказывать свою невиновность</w:t>
      </w:r>
      <w:r w:rsidRPr="0072148D" w:rsidR="00531160">
        <w:rPr>
          <w:sz w:val="22"/>
          <w:szCs w:val="22"/>
        </w:rPr>
        <w:t>.</w:t>
      </w:r>
    </w:p>
    <w:p w:rsidR="00D4185B" w:rsidRPr="0072148D" w:rsidP="00531160">
      <w:pPr>
        <w:ind w:firstLine="540"/>
        <w:jc w:val="both"/>
        <w:rPr>
          <w:sz w:val="22"/>
          <w:szCs w:val="22"/>
        </w:rPr>
      </w:pPr>
      <w:r w:rsidRPr="0072148D">
        <w:rPr>
          <w:sz w:val="22"/>
          <w:szCs w:val="22"/>
        </w:rPr>
        <w:t>В силу 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90D94" w:rsidRPr="0072148D" w:rsidP="00DD38B5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>Рассмотрев ма</w:t>
      </w:r>
      <w:r w:rsidRPr="0072148D" w:rsidR="00213780">
        <w:rPr>
          <w:sz w:val="22"/>
          <w:szCs w:val="22"/>
        </w:rPr>
        <w:t>териалы дела об административном правонарушении, м</w:t>
      </w:r>
      <w:r w:rsidRPr="0072148D">
        <w:rPr>
          <w:sz w:val="22"/>
          <w:szCs w:val="22"/>
        </w:rPr>
        <w:t xml:space="preserve">ировой судья приходит к выводу о том, что </w:t>
      </w:r>
      <w:r w:rsidRPr="0072148D">
        <w:rPr>
          <w:sz w:val="22"/>
          <w:szCs w:val="22"/>
        </w:rPr>
        <w:t xml:space="preserve">событие административного правонарушения, описанного в протоколе об административном правонарушении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, не доказано материалами дела; также не </w:t>
      </w:r>
      <w:r w:rsidRPr="0072148D" w:rsidR="009C7F83">
        <w:rPr>
          <w:sz w:val="22"/>
          <w:szCs w:val="22"/>
        </w:rPr>
        <w:t xml:space="preserve">подтвержден </w:t>
      </w:r>
      <w:r w:rsidRPr="0072148D">
        <w:rPr>
          <w:sz w:val="22"/>
          <w:szCs w:val="22"/>
        </w:rPr>
        <w:t xml:space="preserve">оборот (хранение) алкогольной продукции с нарушением порядка учета, а именно без применения программно-аппаратных средств, обеспечивающих прием и передачу информации об обороте алкогольной продукции в единую государственную автоматизированную информационную систему со стороны </w:t>
      </w:r>
      <w:r w:rsidR="0072148D">
        <w:rPr>
          <w:i/>
          <w:iCs/>
          <w:sz w:val="22"/>
          <w:szCs w:val="22"/>
        </w:rPr>
        <w:t>/изъято/</w:t>
      </w:r>
      <w:r w:rsidR="0072148D">
        <w:rPr>
          <w:i/>
          <w:iCs/>
          <w:sz w:val="22"/>
          <w:szCs w:val="22"/>
        </w:rPr>
        <w:t xml:space="preserve"> </w:t>
      </w:r>
      <w:r w:rsidRPr="0072148D">
        <w:rPr>
          <w:sz w:val="22"/>
          <w:szCs w:val="22"/>
        </w:rPr>
        <w:t xml:space="preserve"> Петросяна А.В.</w:t>
      </w:r>
    </w:p>
    <w:p w:rsidR="00213780" w:rsidRPr="0072148D" w:rsidP="00213780">
      <w:pPr>
        <w:pStyle w:val="BodyText"/>
        <w:ind w:firstLine="567"/>
        <w:rPr>
          <w:sz w:val="22"/>
          <w:szCs w:val="22"/>
        </w:rPr>
      </w:pPr>
      <w:r w:rsidRPr="0072148D">
        <w:rPr>
          <w:sz w:val="22"/>
          <w:szCs w:val="22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13780" w:rsidRPr="0072148D" w:rsidP="0021378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148D">
        <w:rPr>
          <w:sz w:val="22"/>
          <w:szCs w:val="22"/>
        </w:rPr>
        <w:t xml:space="preserve">При таких обстоятельствах производство по делу об административном правонарушении в отношении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</w:t>
      </w:r>
      <w:r w:rsidRPr="0072148D" w:rsidR="00D90D94">
        <w:rPr>
          <w:sz w:val="22"/>
          <w:szCs w:val="22"/>
        </w:rPr>
        <w:t xml:space="preserve">Петросяна А.В. </w:t>
      </w:r>
      <w:r w:rsidRPr="0072148D">
        <w:rPr>
          <w:sz w:val="22"/>
          <w:szCs w:val="22"/>
        </w:rPr>
        <w:t>по ст.1</w:t>
      </w:r>
      <w:r w:rsidRPr="0072148D" w:rsidR="00D90D94">
        <w:rPr>
          <w:sz w:val="22"/>
          <w:szCs w:val="22"/>
        </w:rPr>
        <w:t>4</w:t>
      </w:r>
      <w:r w:rsidRPr="0072148D">
        <w:rPr>
          <w:sz w:val="22"/>
          <w:szCs w:val="22"/>
        </w:rPr>
        <w:t>.</w:t>
      </w:r>
      <w:r w:rsidRPr="0072148D" w:rsidR="00D90D94">
        <w:rPr>
          <w:sz w:val="22"/>
          <w:szCs w:val="22"/>
        </w:rPr>
        <w:t>19</w:t>
      </w:r>
      <w:r w:rsidRPr="0072148D">
        <w:rPr>
          <w:sz w:val="22"/>
          <w:szCs w:val="22"/>
        </w:rPr>
        <w:t xml:space="preserve"> КоАП РФ подлежит прекращению в связи с отсутствием </w:t>
      </w:r>
      <w:r w:rsidRPr="0072148D" w:rsidR="005A65FA">
        <w:rPr>
          <w:sz w:val="22"/>
          <w:szCs w:val="22"/>
        </w:rPr>
        <w:t>состава</w:t>
      </w:r>
      <w:r w:rsidRPr="0072148D">
        <w:rPr>
          <w:sz w:val="22"/>
          <w:szCs w:val="22"/>
        </w:rPr>
        <w:t xml:space="preserve"> административного правонарушения.</w:t>
      </w:r>
    </w:p>
    <w:p w:rsidR="00213780" w:rsidRPr="0072148D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148D">
        <w:rPr>
          <w:sz w:val="22"/>
          <w:szCs w:val="22"/>
        </w:rPr>
        <w:t xml:space="preserve">На основании изложенного, руководствуясь п.2 ч.1 ст.24.5, </w:t>
      </w:r>
      <w:r w:rsidRPr="0072148D">
        <w:rPr>
          <w:sz w:val="22"/>
          <w:szCs w:val="22"/>
        </w:rPr>
        <w:t>ст.ст</w:t>
      </w:r>
      <w:r w:rsidRPr="0072148D">
        <w:rPr>
          <w:sz w:val="22"/>
          <w:szCs w:val="22"/>
        </w:rPr>
        <w:t>. 29.9, 29.10, 29.11, 30.2, 30.3 КоАП РФ, мировой судья</w:t>
      </w:r>
    </w:p>
    <w:p w:rsidR="00213780" w:rsidRPr="0072148D" w:rsidP="00CA17E8">
      <w:pPr>
        <w:spacing w:before="120" w:after="120"/>
        <w:jc w:val="center"/>
        <w:rPr>
          <w:b/>
          <w:sz w:val="22"/>
          <w:szCs w:val="22"/>
        </w:rPr>
      </w:pPr>
      <w:r w:rsidRPr="0072148D">
        <w:rPr>
          <w:b/>
          <w:sz w:val="22"/>
          <w:szCs w:val="22"/>
        </w:rPr>
        <w:t>ПОСТАНОВИЛ:</w:t>
      </w:r>
    </w:p>
    <w:p w:rsidR="00213780" w:rsidRPr="0072148D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148D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="0072148D">
        <w:rPr>
          <w:i/>
          <w:iCs/>
          <w:sz w:val="22"/>
          <w:szCs w:val="22"/>
        </w:rPr>
        <w:t>/изъято/</w:t>
      </w:r>
      <w:r w:rsidRPr="0072148D">
        <w:rPr>
          <w:sz w:val="22"/>
          <w:szCs w:val="22"/>
        </w:rPr>
        <w:t xml:space="preserve"> </w:t>
      </w:r>
      <w:r w:rsidRPr="0072148D" w:rsidR="00D90D94">
        <w:rPr>
          <w:b/>
          <w:bCs/>
          <w:sz w:val="22"/>
          <w:szCs w:val="22"/>
        </w:rPr>
        <w:t>Петросяна А</w:t>
      </w:r>
      <w:r w:rsidR="0072148D">
        <w:rPr>
          <w:b/>
          <w:bCs/>
          <w:sz w:val="22"/>
          <w:szCs w:val="22"/>
        </w:rPr>
        <w:t>.</w:t>
      </w:r>
      <w:r w:rsidRPr="0072148D" w:rsidR="00D90D94">
        <w:rPr>
          <w:b/>
          <w:bCs/>
          <w:sz w:val="22"/>
          <w:szCs w:val="22"/>
        </w:rPr>
        <w:t>В</w:t>
      </w:r>
      <w:r w:rsidR="0072148D">
        <w:rPr>
          <w:b/>
          <w:bCs/>
          <w:sz w:val="22"/>
          <w:szCs w:val="22"/>
        </w:rPr>
        <w:t>.</w:t>
      </w:r>
      <w:r w:rsidRPr="0072148D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72148D" w:rsidR="00D65378">
        <w:rPr>
          <w:sz w:val="22"/>
          <w:szCs w:val="22"/>
        </w:rPr>
        <w:t>1</w:t>
      </w:r>
      <w:r w:rsidRPr="0072148D" w:rsidR="00D90D94">
        <w:rPr>
          <w:sz w:val="22"/>
          <w:szCs w:val="22"/>
        </w:rPr>
        <w:t>4</w:t>
      </w:r>
      <w:r w:rsidRPr="0072148D">
        <w:rPr>
          <w:sz w:val="22"/>
          <w:szCs w:val="22"/>
        </w:rPr>
        <w:t>.</w:t>
      </w:r>
      <w:r w:rsidRPr="0072148D" w:rsidR="00D90D94">
        <w:rPr>
          <w:sz w:val="22"/>
          <w:szCs w:val="22"/>
        </w:rPr>
        <w:t>19</w:t>
      </w:r>
      <w:r w:rsidRPr="0072148D">
        <w:rPr>
          <w:sz w:val="22"/>
          <w:szCs w:val="22"/>
        </w:rPr>
        <w:t xml:space="preserve"> КоАП РФ, прекратить на основании п.</w:t>
      </w:r>
      <w:r w:rsidRPr="0072148D" w:rsidR="00D65378">
        <w:rPr>
          <w:sz w:val="22"/>
          <w:szCs w:val="22"/>
        </w:rPr>
        <w:t>2</w:t>
      </w:r>
      <w:r w:rsidRPr="0072148D">
        <w:rPr>
          <w:sz w:val="22"/>
          <w:szCs w:val="22"/>
        </w:rPr>
        <w:t xml:space="preserve"> ч.1 ст.24.5 КоАП РФ за отсутствием </w:t>
      </w:r>
      <w:r w:rsidRPr="0072148D" w:rsidR="00D65378">
        <w:rPr>
          <w:sz w:val="22"/>
          <w:szCs w:val="22"/>
        </w:rPr>
        <w:t>состава</w:t>
      </w:r>
      <w:r w:rsidRPr="0072148D">
        <w:rPr>
          <w:sz w:val="22"/>
          <w:szCs w:val="22"/>
        </w:rPr>
        <w:t xml:space="preserve"> административного правонарушения.</w:t>
      </w:r>
    </w:p>
    <w:p w:rsidR="00213780" w:rsidRPr="0072148D" w:rsidP="00213780">
      <w:pPr>
        <w:ind w:firstLine="567"/>
        <w:jc w:val="both"/>
        <w:rPr>
          <w:sz w:val="22"/>
          <w:szCs w:val="22"/>
        </w:rPr>
      </w:pPr>
    </w:p>
    <w:p w:rsidR="00213780" w:rsidRPr="0072148D" w:rsidP="00213780">
      <w:pPr>
        <w:ind w:firstLine="567"/>
        <w:jc w:val="both"/>
        <w:rPr>
          <w:sz w:val="22"/>
          <w:szCs w:val="22"/>
        </w:rPr>
      </w:pPr>
      <w:r w:rsidRPr="0072148D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213780" w:rsidRPr="0072148D" w:rsidP="00213780">
      <w:pPr>
        <w:jc w:val="both"/>
        <w:rPr>
          <w:sz w:val="22"/>
          <w:szCs w:val="22"/>
        </w:rPr>
      </w:pPr>
    </w:p>
    <w:p w:rsidR="00D90D94" w:rsidP="00D90D94">
      <w:pPr>
        <w:jc w:val="center"/>
        <w:rPr>
          <w:sz w:val="22"/>
          <w:szCs w:val="22"/>
        </w:rPr>
      </w:pPr>
      <w:r w:rsidRPr="0072148D">
        <w:rPr>
          <w:sz w:val="22"/>
          <w:szCs w:val="22"/>
        </w:rPr>
        <w:t>Мировой судья</w:t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</w:r>
      <w:r w:rsidRPr="0072148D">
        <w:rPr>
          <w:sz w:val="22"/>
          <w:szCs w:val="22"/>
        </w:rPr>
        <w:tab/>
        <w:t xml:space="preserve">      Х.И. Чич</w:t>
      </w:r>
    </w:p>
    <w:p w:rsidR="0072148D" w:rsidP="00D90D94">
      <w:pPr>
        <w:jc w:val="center"/>
        <w:rPr>
          <w:sz w:val="22"/>
          <w:szCs w:val="22"/>
        </w:rPr>
      </w:pPr>
    </w:p>
    <w:p w:rsidR="0072148D" w:rsidP="0072148D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72148D" w:rsidP="0072148D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72148D" w:rsidP="0072148D">
      <w:pPr>
        <w:rPr>
          <w:sz w:val="22"/>
        </w:rPr>
      </w:pPr>
      <w:r>
        <w:rPr>
          <w:sz w:val="22"/>
        </w:rPr>
        <w:t>произвел</w:t>
      </w:r>
    </w:p>
    <w:p w:rsidR="0072148D" w:rsidP="0072148D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72148D" w:rsidP="0072148D">
      <w:pPr>
        <w:rPr>
          <w:sz w:val="22"/>
        </w:rPr>
      </w:pPr>
    </w:p>
    <w:p w:rsidR="0072148D" w:rsidP="0072148D">
      <w:pPr>
        <w:rPr>
          <w:sz w:val="22"/>
        </w:rPr>
      </w:pPr>
      <w:r>
        <w:rPr>
          <w:sz w:val="22"/>
        </w:rPr>
        <w:t>СОГЛАСОВАНО</w:t>
      </w:r>
    </w:p>
    <w:p w:rsidR="0072148D" w:rsidP="0072148D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72148D" w:rsidP="0072148D">
      <w:pPr>
        <w:rPr>
          <w:sz w:val="22"/>
        </w:rPr>
      </w:pPr>
      <w:r>
        <w:rPr>
          <w:sz w:val="22"/>
        </w:rPr>
        <w:t xml:space="preserve">Керченского судебного района     _________   </w:t>
      </w:r>
      <w:r>
        <w:rPr>
          <w:sz w:val="22"/>
        </w:rPr>
        <w:t>И.Ю. Сергиенко</w:t>
      </w:r>
    </w:p>
    <w:p w:rsidR="0072148D" w:rsidP="0072148D">
      <w:pPr>
        <w:rPr>
          <w:sz w:val="22"/>
        </w:rPr>
      </w:pPr>
      <w:r>
        <w:rPr>
          <w:sz w:val="22"/>
        </w:rPr>
        <w:t>«</w:t>
      </w:r>
      <w:r>
        <w:rPr>
          <w:sz w:val="22"/>
        </w:rPr>
        <w:t>13</w:t>
      </w:r>
      <w:r>
        <w:rPr>
          <w:sz w:val="22"/>
        </w:rPr>
        <w:t>» ию</w:t>
      </w:r>
      <w:r>
        <w:rPr>
          <w:sz w:val="22"/>
        </w:rPr>
        <w:t>л</w:t>
      </w:r>
      <w:r>
        <w:rPr>
          <w:sz w:val="22"/>
        </w:rPr>
        <w:t>я 2020 г.</w:t>
      </w:r>
    </w:p>
    <w:p w:rsidR="0072148D" w:rsidRPr="0072148D" w:rsidP="00D90D94">
      <w:pPr>
        <w:jc w:val="center"/>
        <w:rPr>
          <w:sz w:val="22"/>
          <w:szCs w:val="22"/>
        </w:rPr>
      </w:pPr>
    </w:p>
    <w:sectPr w:rsidSect="0072148D">
      <w:pgSz w:w="11906" w:h="16838"/>
      <w:pgMar w:top="284" w:right="851" w:bottom="14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419"/>
    <w:rsid w:val="000335A9"/>
    <w:rsid w:val="00070B17"/>
    <w:rsid w:val="00072DB9"/>
    <w:rsid w:val="00073E89"/>
    <w:rsid w:val="00075403"/>
    <w:rsid w:val="000850BE"/>
    <w:rsid w:val="00090757"/>
    <w:rsid w:val="000958D3"/>
    <w:rsid w:val="000B0C8B"/>
    <w:rsid w:val="000B7EEC"/>
    <w:rsid w:val="000C126A"/>
    <w:rsid w:val="000C5677"/>
    <w:rsid w:val="000D5528"/>
    <w:rsid w:val="000E502A"/>
    <w:rsid w:val="000E7B1B"/>
    <w:rsid w:val="000F7EB3"/>
    <w:rsid w:val="00101487"/>
    <w:rsid w:val="001151D3"/>
    <w:rsid w:val="001171BF"/>
    <w:rsid w:val="00117F74"/>
    <w:rsid w:val="001273CC"/>
    <w:rsid w:val="001655EC"/>
    <w:rsid w:val="0017223B"/>
    <w:rsid w:val="00172403"/>
    <w:rsid w:val="001726ED"/>
    <w:rsid w:val="001733D4"/>
    <w:rsid w:val="0018251E"/>
    <w:rsid w:val="00183E94"/>
    <w:rsid w:val="00197909"/>
    <w:rsid w:val="001A13A7"/>
    <w:rsid w:val="001C181E"/>
    <w:rsid w:val="001D4ACB"/>
    <w:rsid w:val="001E268A"/>
    <w:rsid w:val="001E5762"/>
    <w:rsid w:val="001F2CA8"/>
    <w:rsid w:val="001F332E"/>
    <w:rsid w:val="00213780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176A2"/>
    <w:rsid w:val="00334EB4"/>
    <w:rsid w:val="00357908"/>
    <w:rsid w:val="003638F7"/>
    <w:rsid w:val="003860FD"/>
    <w:rsid w:val="00391D0E"/>
    <w:rsid w:val="003B07F7"/>
    <w:rsid w:val="003B595F"/>
    <w:rsid w:val="003B5FC3"/>
    <w:rsid w:val="003E4729"/>
    <w:rsid w:val="003E6F0F"/>
    <w:rsid w:val="003F243B"/>
    <w:rsid w:val="00411934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74DA0"/>
    <w:rsid w:val="004A2641"/>
    <w:rsid w:val="004B62BC"/>
    <w:rsid w:val="004C1C78"/>
    <w:rsid w:val="004C6166"/>
    <w:rsid w:val="004D5F4C"/>
    <w:rsid w:val="004F358F"/>
    <w:rsid w:val="00505024"/>
    <w:rsid w:val="00522D6C"/>
    <w:rsid w:val="00531160"/>
    <w:rsid w:val="0054004B"/>
    <w:rsid w:val="00542771"/>
    <w:rsid w:val="00545D55"/>
    <w:rsid w:val="00561553"/>
    <w:rsid w:val="00573031"/>
    <w:rsid w:val="0058262D"/>
    <w:rsid w:val="005869D9"/>
    <w:rsid w:val="00594D26"/>
    <w:rsid w:val="005A65FA"/>
    <w:rsid w:val="005B22C0"/>
    <w:rsid w:val="005C1331"/>
    <w:rsid w:val="005D074A"/>
    <w:rsid w:val="005D4A80"/>
    <w:rsid w:val="005D6917"/>
    <w:rsid w:val="00604DED"/>
    <w:rsid w:val="00622C01"/>
    <w:rsid w:val="00640B56"/>
    <w:rsid w:val="00642805"/>
    <w:rsid w:val="006543EC"/>
    <w:rsid w:val="00655FDF"/>
    <w:rsid w:val="00660877"/>
    <w:rsid w:val="006631C3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5DB4"/>
    <w:rsid w:val="007077CA"/>
    <w:rsid w:val="00707C46"/>
    <w:rsid w:val="00712560"/>
    <w:rsid w:val="0072148D"/>
    <w:rsid w:val="007325C4"/>
    <w:rsid w:val="007348B1"/>
    <w:rsid w:val="00745A17"/>
    <w:rsid w:val="00750030"/>
    <w:rsid w:val="00766356"/>
    <w:rsid w:val="00771739"/>
    <w:rsid w:val="00795AEB"/>
    <w:rsid w:val="00795D44"/>
    <w:rsid w:val="007A0B26"/>
    <w:rsid w:val="007A14CD"/>
    <w:rsid w:val="007A4D83"/>
    <w:rsid w:val="007D153B"/>
    <w:rsid w:val="007D681C"/>
    <w:rsid w:val="007E031A"/>
    <w:rsid w:val="007E7536"/>
    <w:rsid w:val="007E7E1E"/>
    <w:rsid w:val="007F181F"/>
    <w:rsid w:val="00811D62"/>
    <w:rsid w:val="008164E8"/>
    <w:rsid w:val="00851698"/>
    <w:rsid w:val="00852425"/>
    <w:rsid w:val="00853B2C"/>
    <w:rsid w:val="0085410F"/>
    <w:rsid w:val="00857F73"/>
    <w:rsid w:val="0086797B"/>
    <w:rsid w:val="008811CF"/>
    <w:rsid w:val="00881926"/>
    <w:rsid w:val="008842AA"/>
    <w:rsid w:val="00894B8D"/>
    <w:rsid w:val="008A5282"/>
    <w:rsid w:val="008C3FA8"/>
    <w:rsid w:val="008E3389"/>
    <w:rsid w:val="008E6F9B"/>
    <w:rsid w:val="00922EB7"/>
    <w:rsid w:val="00927B81"/>
    <w:rsid w:val="00932B57"/>
    <w:rsid w:val="00933C00"/>
    <w:rsid w:val="009557A7"/>
    <w:rsid w:val="00957375"/>
    <w:rsid w:val="00960870"/>
    <w:rsid w:val="0096440A"/>
    <w:rsid w:val="00972D9B"/>
    <w:rsid w:val="00985A5D"/>
    <w:rsid w:val="0099307B"/>
    <w:rsid w:val="009A52A0"/>
    <w:rsid w:val="009A6499"/>
    <w:rsid w:val="009A7B10"/>
    <w:rsid w:val="009B0ACE"/>
    <w:rsid w:val="009B59E1"/>
    <w:rsid w:val="009C7F83"/>
    <w:rsid w:val="009D0CD3"/>
    <w:rsid w:val="009D3C00"/>
    <w:rsid w:val="009E188D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2E7B"/>
    <w:rsid w:val="00A64EE9"/>
    <w:rsid w:val="00A96BBA"/>
    <w:rsid w:val="00AA3B42"/>
    <w:rsid w:val="00AA763B"/>
    <w:rsid w:val="00AC00A7"/>
    <w:rsid w:val="00AC4D2D"/>
    <w:rsid w:val="00AD6112"/>
    <w:rsid w:val="00B01907"/>
    <w:rsid w:val="00B07064"/>
    <w:rsid w:val="00B15447"/>
    <w:rsid w:val="00B27D52"/>
    <w:rsid w:val="00B30127"/>
    <w:rsid w:val="00B30D40"/>
    <w:rsid w:val="00B43AB8"/>
    <w:rsid w:val="00B442DE"/>
    <w:rsid w:val="00B50DA0"/>
    <w:rsid w:val="00B55D01"/>
    <w:rsid w:val="00B5626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2AAC"/>
    <w:rsid w:val="00BD57EE"/>
    <w:rsid w:val="00BD7861"/>
    <w:rsid w:val="00BE3F6C"/>
    <w:rsid w:val="00BF0CA3"/>
    <w:rsid w:val="00BF1E54"/>
    <w:rsid w:val="00C05985"/>
    <w:rsid w:val="00C1188C"/>
    <w:rsid w:val="00C2154D"/>
    <w:rsid w:val="00C33180"/>
    <w:rsid w:val="00C4532D"/>
    <w:rsid w:val="00C56EDB"/>
    <w:rsid w:val="00C64C2C"/>
    <w:rsid w:val="00C75B2A"/>
    <w:rsid w:val="00C82725"/>
    <w:rsid w:val="00C955F8"/>
    <w:rsid w:val="00CA17E8"/>
    <w:rsid w:val="00CC12CB"/>
    <w:rsid w:val="00CC5BBF"/>
    <w:rsid w:val="00CC7B2E"/>
    <w:rsid w:val="00CD6B7C"/>
    <w:rsid w:val="00CE046B"/>
    <w:rsid w:val="00CE4627"/>
    <w:rsid w:val="00CE741D"/>
    <w:rsid w:val="00CF2F4A"/>
    <w:rsid w:val="00CF5807"/>
    <w:rsid w:val="00D04C02"/>
    <w:rsid w:val="00D1173A"/>
    <w:rsid w:val="00D17092"/>
    <w:rsid w:val="00D24A30"/>
    <w:rsid w:val="00D415CE"/>
    <w:rsid w:val="00D4185B"/>
    <w:rsid w:val="00D515A3"/>
    <w:rsid w:val="00D65378"/>
    <w:rsid w:val="00D672B7"/>
    <w:rsid w:val="00D74030"/>
    <w:rsid w:val="00D801A4"/>
    <w:rsid w:val="00D825ED"/>
    <w:rsid w:val="00D90D94"/>
    <w:rsid w:val="00D95B15"/>
    <w:rsid w:val="00DC4647"/>
    <w:rsid w:val="00DC6387"/>
    <w:rsid w:val="00DD23C1"/>
    <w:rsid w:val="00DD38B5"/>
    <w:rsid w:val="00DE5034"/>
    <w:rsid w:val="00E02F64"/>
    <w:rsid w:val="00E06064"/>
    <w:rsid w:val="00E13607"/>
    <w:rsid w:val="00E13DFF"/>
    <w:rsid w:val="00E203C2"/>
    <w:rsid w:val="00E35F02"/>
    <w:rsid w:val="00E44133"/>
    <w:rsid w:val="00E464F1"/>
    <w:rsid w:val="00E52CC3"/>
    <w:rsid w:val="00E64C35"/>
    <w:rsid w:val="00E66A72"/>
    <w:rsid w:val="00E71169"/>
    <w:rsid w:val="00E76B16"/>
    <w:rsid w:val="00E77C15"/>
    <w:rsid w:val="00EA5F6F"/>
    <w:rsid w:val="00EB718D"/>
    <w:rsid w:val="00EC7057"/>
    <w:rsid w:val="00ED3478"/>
    <w:rsid w:val="00EF64E5"/>
    <w:rsid w:val="00F03E41"/>
    <w:rsid w:val="00F22F36"/>
    <w:rsid w:val="00F22F52"/>
    <w:rsid w:val="00F2430B"/>
    <w:rsid w:val="00F24D94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0E00"/>
    <w:rsid w:val="00FD62B7"/>
    <w:rsid w:val="00FE6EF1"/>
    <w:rsid w:val="00FF0542"/>
    <w:rsid w:val="00FF3327"/>
    <w:rsid w:val="00FF342B"/>
    <w:rsid w:val="00FF7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D3847F3-2802-4722-A184-2D3436D3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7D25-8938-491C-9D9F-41AC16A7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