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A16" w:rsidP="007F0A1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Дело № 5-46-126/2023</w:t>
      </w:r>
    </w:p>
    <w:p w:rsidR="007F0A16" w:rsidP="007F0A16">
      <w:pPr>
        <w:pStyle w:val="NoSpacing"/>
        <w:rPr>
          <w:b/>
          <w:sz w:val="28"/>
          <w:szCs w:val="28"/>
        </w:rPr>
      </w:pPr>
    </w:p>
    <w:p w:rsidR="007F0A16" w:rsidP="007F0A1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0A16" w:rsidP="007F0A1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F0A16" w:rsidP="007F0A16">
      <w:pPr>
        <w:pStyle w:val="NoSpacing"/>
        <w:rPr>
          <w:sz w:val="28"/>
          <w:szCs w:val="28"/>
        </w:rPr>
      </w:pPr>
    </w:p>
    <w:p w:rsidR="007F0A16" w:rsidP="007F0A1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мая 2023 года                                                                                 г. Керчь </w:t>
      </w:r>
    </w:p>
    <w:p w:rsidR="007F0A16" w:rsidP="007F0A16">
      <w:pPr>
        <w:pStyle w:val="NoSpacing"/>
        <w:ind w:firstLine="708"/>
        <w:jc w:val="both"/>
        <w:rPr>
          <w:sz w:val="28"/>
          <w:szCs w:val="28"/>
        </w:rPr>
      </w:pPr>
    </w:p>
    <w:p w:rsidR="007F0A16" w:rsidP="007F0A1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</w:t>
      </w:r>
      <w:r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предусмотренном ст. 7.27 ч.1 КоАП РФ, в отношении:</w:t>
      </w:r>
    </w:p>
    <w:p w:rsidR="007F0A16" w:rsidP="007F0A16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Коптелова Юрия Константиновича,</w:t>
      </w:r>
      <w:r>
        <w:rPr>
          <w:b/>
          <w:sz w:val="28"/>
          <w:szCs w:val="28"/>
        </w:rPr>
        <w:t xml:space="preserve"> </w:t>
      </w:r>
      <w:r w:rsidR="00DE796C">
        <w:t>/изъято/</w:t>
      </w:r>
      <w:r>
        <w:rPr>
          <w:sz w:val="28"/>
          <w:szCs w:val="28"/>
        </w:rPr>
        <w:t xml:space="preserve"> года рождения, уроженца </w:t>
      </w:r>
      <w:r w:rsidR="00DE796C">
        <w:t>/изъято/</w:t>
      </w:r>
      <w:r>
        <w:rPr>
          <w:sz w:val="28"/>
          <w:szCs w:val="28"/>
        </w:rPr>
        <w:t xml:space="preserve">, гражданина </w:t>
      </w:r>
      <w:r w:rsidR="00DE796C">
        <w:t>/изъято/</w:t>
      </w:r>
      <w:r>
        <w:rPr>
          <w:sz w:val="28"/>
          <w:szCs w:val="28"/>
        </w:rPr>
        <w:t xml:space="preserve">, </w:t>
      </w:r>
      <w:r w:rsidR="00DE796C">
        <w:t>/изъято/</w:t>
      </w:r>
      <w:r>
        <w:rPr>
          <w:sz w:val="28"/>
          <w:szCs w:val="28"/>
        </w:rPr>
        <w:t xml:space="preserve">, зарегистрированного по адресу: </w:t>
      </w:r>
      <w:r w:rsidR="00DE796C">
        <w:t>/изъято/</w:t>
      </w:r>
      <w:r>
        <w:rPr>
          <w:sz w:val="28"/>
          <w:szCs w:val="28"/>
        </w:rPr>
        <w:t xml:space="preserve">  и проживающего по адресу: </w:t>
      </w:r>
      <w:r w:rsidR="00DE796C">
        <w:t>/изъято/</w:t>
      </w:r>
      <w:r w:rsidR="00DE796C">
        <w:t xml:space="preserve"> </w:t>
      </w:r>
    </w:p>
    <w:p w:rsidR="007F0A16" w:rsidP="007F0A16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0A16" w:rsidP="007F0A16">
      <w:pPr>
        <w:pStyle w:val="NoSpacing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7F0A16" w:rsidP="007F0A16">
      <w:pPr>
        <w:pStyle w:val="NoSpacing"/>
        <w:rPr>
          <w:b/>
          <w:bCs/>
          <w:sz w:val="28"/>
          <w:szCs w:val="28"/>
        </w:rPr>
      </w:pPr>
    </w:p>
    <w:p w:rsidR="007F0A16" w:rsidP="007F0A1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DE796C">
        <w:t>/</w:t>
      </w:r>
      <w:r w:rsidR="00DE796C">
        <w:t>изъято</w:t>
      </w:r>
      <w:r w:rsidR="00DE796C">
        <w:t>/</w:t>
      </w:r>
      <w:r>
        <w:rPr>
          <w:sz w:val="28"/>
          <w:szCs w:val="28"/>
        </w:rPr>
        <w:t xml:space="preserve"> № </w:t>
      </w:r>
      <w:r w:rsidR="00DE796C">
        <w:t>/изъято/</w:t>
      </w:r>
      <w:r>
        <w:rPr>
          <w:sz w:val="28"/>
          <w:szCs w:val="28"/>
        </w:rPr>
        <w:t xml:space="preserve"> от </w:t>
      </w:r>
      <w:r w:rsidR="00DE796C">
        <w:t>/изъято/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Коптелов</w:t>
      </w:r>
      <w:r>
        <w:rPr>
          <w:sz w:val="28"/>
          <w:szCs w:val="28"/>
        </w:rPr>
        <w:t xml:space="preserve"> Ю.К. </w:t>
      </w:r>
      <w:r w:rsidR="00DE796C">
        <w:t>/изъято/</w:t>
      </w:r>
      <w:r>
        <w:rPr>
          <w:sz w:val="28"/>
          <w:szCs w:val="28"/>
        </w:rPr>
        <w:t xml:space="preserve"> года в </w:t>
      </w:r>
      <w:r w:rsidR="00DE796C">
        <w:t>/изъято/</w:t>
      </w:r>
      <w:r>
        <w:rPr>
          <w:sz w:val="28"/>
          <w:szCs w:val="28"/>
        </w:rPr>
        <w:t xml:space="preserve"> минут, находясь в магазине «ПУД», расположенном по адресу: </w:t>
      </w:r>
      <w:r w:rsidR="00DE796C">
        <w:t>/изъято/</w:t>
      </w:r>
      <w:r>
        <w:rPr>
          <w:sz w:val="28"/>
          <w:szCs w:val="28"/>
        </w:rPr>
        <w:t xml:space="preserve">совершил мелкое </w:t>
      </w:r>
      <w:r w:rsidR="00DE7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хищение, а именно: водки «Мерная на молоке» 0,7 л. стоимостью 277,67 рублей, сыр «Радость вкуса Ореховый» 200 гр. стоимостью 114,36 рублей, ветчину «Агрокомплекс </w:t>
      </w:r>
      <w:r>
        <w:rPr>
          <w:sz w:val="28"/>
          <w:szCs w:val="28"/>
        </w:rPr>
        <w:t>Выселковская</w:t>
      </w:r>
      <w:r>
        <w:rPr>
          <w:sz w:val="28"/>
          <w:szCs w:val="28"/>
        </w:rPr>
        <w:t xml:space="preserve">» 0,5 кг, стоимостью 144,69 рублей, халву подсолнечную 0,5 кг., стоимостью 56,42 рублей, а всего на сумму 579,69 рублей (без учета НДС), чем совершил административное </w:t>
      </w:r>
      <w:r>
        <w:rPr>
          <w:sz w:val="28"/>
          <w:szCs w:val="28"/>
        </w:rPr>
        <w:t>правонарушение</w:t>
      </w:r>
      <w:r>
        <w:rPr>
          <w:sz w:val="28"/>
          <w:szCs w:val="28"/>
        </w:rPr>
        <w:t xml:space="preserve"> предусмотренное ч.1 ст.7.27 КоАП РФ.</w:t>
      </w:r>
    </w:p>
    <w:p w:rsidR="007F0A16" w:rsidP="007F0A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Коптелов</w:t>
      </w:r>
      <w:r>
        <w:rPr>
          <w:sz w:val="28"/>
          <w:szCs w:val="28"/>
        </w:rPr>
        <w:t xml:space="preserve"> Ю.К. вину признал, подтвердил обстоятельства, изложенные в протоколе об административном правонарушении.</w:t>
      </w:r>
    </w:p>
    <w:p w:rsidR="007F0A16" w:rsidP="007F0A1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Коптелова Ю.К., изучив материалы дела, мировой судья приходит к следующему.</w:t>
      </w:r>
    </w:p>
    <w:p w:rsidR="007F0A16" w:rsidP="007F0A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0A16" w:rsidP="007F0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Согласно ч.1 ст. 7.27 КоАП РФ </w:t>
      </w:r>
      <w:r>
        <w:rPr>
          <w:rFonts w:eastAsiaTheme="minorHAnsi"/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второй, третьей и четвертой статьи 159.3, частями второй, третьей и четвертой статьи 159.5, частями второй, третьей и </w:t>
      </w:r>
      <w:r>
        <w:rPr>
          <w:rFonts w:eastAsiaTheme="minorHAnsi"/>
          <w:sz w:val="28"/>
          <w:szCs w:val="28"/>
        </w:rPr>
        <w:t xml:space="preserve">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</w:t>
      </w:r>
      <w:r>
        <w:rPr>
          <w:rFonts w:eastAsia="Times New Roman"/>
          <w:sz w:val="28"/>
          <w:szCs w:val="28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</w:t>
      </w:r>
      <w:r>
        <w:rPr>
          <w:rFonts w:eastAsia="Times New Roman"/>
          <w:sz w:val="28"/>
          <w:szCs w:val="28"/>
          <w:lang w:eastAsia="ru-RU"/>
        </w:rPr>
        <w:t xml:space="preserve"> срок до пятнадцати суток, либо обязательные работы на срок до пятидесяти часов.</w:t>
      </w:r>
    </w:p>
    <w:p w:rsidR="007F0A16" w:rsidP="007F0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26.1, 26.11 КоАП РФ по делу об административном правонарушении подлежит выяснению наличие события административного правонарушения, лицо, совершившее противоправное действие, виновность лица в совершении административного правонарушения. </w:t>
      </w:r>
    </w:p>
    <w:p w:rsidR="007F0A16" w:rsidP="007F0A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вины Коптелова Ю.К. в совершении административного правонарушения, его вина подтверждается также: протоколом об административном правонарушении </w:t>
      </w:r>
      <w:r w:rsidR="00361D6C">
        <w:t>/</w:t>
      </w:r>
      <w:r w:rsidR="00361D6C">
        <w:t>изъято</w:t>
      </w:r>
      <w:r w:rsidR="00361D6C">
        <w:t>/</w:t>
      </w:r>
      <w:r>
        <w:rPr>
          <w:sz w:val="28"/>
          <w:szCs w:val="28"/>
        </w:rPr>
        <w:t xml:space="preserve"> № </w:t>
      </w:r>
      <w:r w:rsidR="00361D6C">
        <w:t>/изъято/</w:t>
      </w:r>
      <w:r>
        <w:rPr>
          <w:sz w:val="28"/>
          <w:szCs w:val="28"/>
        </w:rPr>
        <w:t xml:space="preserve"> от </w:t>
      </w:r>
      <w:r w:rsidR="00361D6C">
        <w:t>/изъято/</w:t>
      </w:r>
      <w:r>
        <w:rPr>
          <w:sz w:val="28"/>
          <w:szCs w:val="28"/>
        </w:rPr>
        <w:t xml:space="preserve"> (л.д.2), заявлением </w:t>
      </w:r>
      <w:r w:rsidR="00361D6C">
        <w:t>/изъято/</w:t>
      </w:r>
      <w:r>
        <w:rPr>
          <w:sz w:val="28"/>
          <w:szCs w:val="28"/>
        </w:rPr>
        <w:t xml:space="preserve"> (л.д.4), протоколом осмотра места происшествия (л.д.6-7), товарной накладной (л.д.7), объяснением </w:t>
      </w:r>
      <w:r w:rsidR="00361D6C">
        <w:t>/изъято/</w:t>
      </w:r>
      <w:r>
        <w:rPr>
          <w:sz w:val="28"/>
          <w:szCs w:val="28"/>
        </w:rPr>
        <w:t xml:space="preserve"> (л.д.9), объяснением </w:t>
      </w:r>
      <w:r w:rsidR="00361D6C">
        <w:t>/изъято/</w:t>
      </w:r>
      <w:r>
        <w:rPr>
          <w:sz w:val="28"/>
          <w:szCs w:val="28"/>
        </w:rPr>
        <w:t xml:space="preserve"> (л.д.11), фото (л.д.14-16).</w:t>
      </w:r>
      <w:r w:rsidR="00361D6C">
        <w:rPr>
          <w:sz w:val="28"/>
          <w:szCs w:val="28"/>
        </w:rPr>
        <w:t xml:space="preserve">  </w:t>
      </w:r>
    </w:p>
    <w:p w:rsidR="007F0A16" w:rsidP="007F0A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мировой судья считает доказанной вину Коптелова Ю.К. в мелком хищении чужого имущества, стоимость которого не превышает одну тысячу рублей путем кражи, а квалификацию его действий по ч.1 ст.7.27 КоАП РФ правильной, поскольку </w:t>
      </w:r>
      <w:r>
        <w:rPr>
          <w:sz w:val="28"/>
          <w:szCs w:val="28"/>
        </w:rPr>
        <w:t>Коптелов</w:t>
      </w:r>
      <w:r>
        <w:rPr>
          <w:sz w:val="28"/>
          <w:szCs w:val="28"/>
        </w:rPr>
        <w:t xml:space="preserve"> Ю.К. совершил хищение продуктов питания в магазине «ПУД». </w:t>
      </w:r>
    </w:p>
    <w:p w:rsidR="007F0A16" w:rsidP="007F0A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Коптелову Ю.К.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7F0A16" w:rsidP="007F0A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 в соответствии со ст.4.3 КоАП РФ, мировым судьей не установлено.</w:t>
      </w:r>
    </w:p>
    <w:p w:rsidR="007F0A16" w:rsidP="007F0A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мировой судья считает возможным назначить Коптелову Ю.К. административное наказание в виде административного штрафа в размере 1000 рублей.</w:t>
      </w:r>
    </w:p>
    <w:p w:rsidR="007F0A16" w:rsidP="007F0A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29.9, 29.10, 29.11, КоАП РФ, мировой судья,</w:t>
      </w:r>
    </w:p>
    <w:p w:rsidR="007F0A16" w:rsidP="007F0A1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F0A16" w:rsidP="007F0A16">
      <w:pPr>
        <w:pStyle w:val="NoSpacing"/>
        <w:rPr>
          <w:sz w:val="28"/>
          <w:szCs w:val="28"/>
        </w:rPr>
      </w:pPr>
    </w:p>
    <w:p w:rsidR="007F0A16" w:rsidP="007F0A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Коптелова Юрия Константиновича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7F0A16" w:rsidP="007F0A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Платежные реквизиты для уплаты штрафа: </w:t>
      </w:r>
    </w:p>
    <w:p w:rsidR="007F0A16" w:rsidP="007F0A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</w:t>
      </w:r>
      <w:r>
        <w:rPr>
          <w:sz w:val="28"/>
          <w:szCs w:val="28"/>
        </w:rPr>
        <w:t>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35175000; КБК 828 1 16 01073 01 0027 140 ,УИН 0410760300465001262307154.</w:t>
      </w:r>
    </w:p>
    <w:p w:rsidR="007F0A16" w:rsidP="007F0A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F0A16" w:rsidP="007F0A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7F0A16" w:rsidP="007F0A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7F0A16" w:rsidP="007F0A16">
      <w:pPr>
        <w:spacing w:after="0" w:line="240" w:lineRule="auto"/>
        <w:jc w:val="both"/>
        <w:rPr>
          <w:sz w:val="28"/>
          <w:szCs w:val="28"/>
        </w:rPr>
      </w:pPr>
    </w:p>
    <w:p w:rsidR="007F0A16" w:rsidP="007F0A1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Полищук Е.Д. </w:t>
      </w:r>
    </w:p>
    <w:p w:rsidR="007F0A16" w:rsidP="007F0A16">
      <w:pPr>
        <w:pStyle w:val="NoSpacing"/>
        <w:rPr>
          <w:b/>
          <w:sz w:val="28"/>
          <w:szCs w:val="28"/>
        </w:rPr>
      </w:pPr>
    </w:p>
    <w:p w:rsidR="007F0A16" w:rsidP="007F0A16">
      <w:pPr>
        <w:spacing w:after="0"/>
        <w:rPr>
          <w:sz w:val="28"/>
          <w:szCs w:val="28"/>
        </w:rPr>
      </w:pPr>
    </w:p>
    <w:p w:rsidR="007F0A16" w:rsidP="007F0A16">
      <w:pPr>
        <w:spacing w:after="0"/>
        <w:rPr>
          <w:sz w:val="28"/>
          <w:szCs w:val="28"/>
        </w:rPr>
      </w:pPr>
    </w:p>
    <w:p w:rsidR="007F0A16" w:rsidP="007F0A16">
      <w:pPr>
        <w:spacing w:after="0"/>
        <w:rPr>
          <w:sz w:val="28"/>
          <w:szCs w:val="28"/>
        </w:rPr>
      </w:pPr>
    </w:p>
    <w:p w:rsidR="007F0A16" w:rsidP="007F0A16">
      <w:pPr>
        <w:spacing w:after="0"/>
        <w:rPr>
          <w:sz w:val="28"/>
          <w:szCs w:val="28"/>
        </w:rPr>
      </w:pPr>
    </w:p>
    <w:p w:rsidR="007E0CD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22"/>
    <w:rsid w:val="00095C22"/>
    <w:rsid w:val="00361D6C"/>
    <w:rsid w:val="007E0CD1"/>
    <w:rsid w:val="007F0A16"/>
    <w:rsid w:val="00DE79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16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F0A1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