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E7E" w:rsidRPr="00324B90" w:rsidP="00EE4E7E">
      <w:pPr>
        <w:ind w:left="6372"/>
        <w:jc w:val="both"/>
        <w:rPr>
          <w:sz w:val="20"/>
          <w:szCs w:val="20"/>
        </w:rPr>
      </w:pPr>
      <w:r w:rsidRPr="00324B90">
        <w:rPr>
          <w:b/>
          <w:sz w:val="20"/>
          <w:szCs w:val="20"/>
        </w:rPr>
        <w:t xml:space="preserve">     </w:t>
      </w:r>
      <w:r w:rsidRPr="00324B90">
        <w:rPr>
          <w:sz w:val="20"/>
          <w:szCs w:val="20"/>
        </w:rPr>
        <w:t>Дело № 5-46-133/2024</w:t>
      </w:r>
    </w:p>
    <w:p w:rsidR="00EE4E7E" w:rsidRPr="00324B90" w:rsidP="00EE4E7E">
      <w:pPr>
        <w:jc w:val="center"/>
        <w:rPr>
          <w:b/>
          <w:sz w:val="20"/>
          <w:szCs w:val="20"/>
        </w:rPr>
      </w:pPr>
      <w:r w:rsidRPr="00324B90">
        <w:rPr>
          <w:b/>
          <w:sz w:val="20"/>
          <w:szCs w:val="20"/>
        </w:rPr>
        <w:t>ПОСТАНОВЛЕНИЕ</w:t>
      </w:r>
    </w:p>
    <w:p w:rsidR="00EE4E7E" w:rsidRPr="00324B90" w:rsidP="00EE4E7E">
      <w:pPr>
        <w:jc w:val="both"/>
        <w:rPr>
          <w:sz w:val="20"/>
          <w:szCs w:val="20"/>
        </w:rPr>
      </w:pPr>
      <w:r w:rsidRPr="00324B90">
        <w:rPr>
          <w:sz w:val="20"/>
          <w:szCs w:val="20"/>
        </w:rPr>
        <w:t>19 июня 2023 года</w:t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</w:r>
      <w:r w:rsidRPr="00324B90">
        <w:rPr>
          <w:sz w:val="20"/>
          <w:szCs w:val="20"/>
        </w:rPr>
        <w:tab/>
        <w:t>г. Керчь</w:t>
      </w:r>
    </w:p>
    <w:p w:rsidR="00EE4E7E" w:rsidRPr="00324B90" w:rsidP="00EE4E7E">
      <w:pPr>
        <w:jc w:val="both"/>
        <w:rPr>
          <w:sz w:val="20"/>
          <w:szCs w:val="20"/>
        </w:rPr>
      </w:pPr>
    </w:p>
    <w:p w:rsidR="00EE4E7E" w:rsidRPr="00324B90" w:rsidP="00EE4E7E">
      <w:pPr>
        <w:ind w:firstLine="708"/>
        <w:jc w:val="both"/>
        <w:rPr>
          <w:sz w:val="20"/>
          <w:szCs w:val="20"/>
        </w:rPr>
      </w:pPr>
      <w:r w:rsidRPr="00324B90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EE4E7E" w:rsidRPr="00324B90" w:rsidP="00EE4E7E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Акционерного общества «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» Вышинского </w:t>
      </w:r>
      <w:r>
        <w:rPr>
          <w:sz w:val="20"/>
          <w:szCs w:val="20"/>
        </w:rPr>
        <w:t>Г.Л.</w:t>
      </w:r>
      <w:r w:rsidRPr="00324B90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г.р., уроженца г.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, зарегистрированного и проживающего по адресу: Республика Крым г. Керчь, ул. </w:t>
      </w:r>
      <w:r>
        <w:rPr>
          <w:sz w:val="20"/>
          <w:szCs w:val="20"/>
        </w:rPr>
        <w:t>/изъято/</w:t>
      </w:r>
    </w:p>
    <w:p w:rsidR="00EE4E7E" w:rsidRPr="00324B90" w:rsidP="00EE4E7E">
      <w:pPr>
        <w:jc w:val="center"/>
        <w:rPr>
          <w:b/>
          <w:sz w:val="20"/>
          <w:szCs w:val="20"/>
        </w:rPr>
      </w:pPr>
      <w:r w:rsidRPr="00324B90">
        <w:rPr>
          <w:b/>
          <w:sz w:val="20"/>
          <w:szCs w:val="20"/>
        </w:rPr>
        <w:t>УСТАНОВИЛ:</w:t>
      </w:r>
    </w:p>
    <w:p w:rsidR="00EE4E7E" w:rsidRPr="00324B90" w:rsidP="00EE4E7E">
      <w:pPr>
        <w:ind w:firstLine="567"/>
        <w:jc w:val="both"/>
        <w:rPr>
          <w:sz w:val="20"/>
          <w:szCs w:val="20"/>
        </w:rPr>
      </w:pPr>
      <w:r w:rsidRPr="00324B90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="Calibri"/>
          <w:sz w:val="20"/>
          <w:szCs w:val="20"/>
          <w:lang w:eastAsia="en-US"/>
        </w:rPr>
        <w:t xml:space="preserve">от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="Calibri"/>
          <w:sz w:val="20"/>
          <w:szCs w:val="20"/>
          <w:lang w:eastAsia="en-US"/>
        </w:rPr>
        <w:t xml:space="preserve">года,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Акционерного общества «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>» (далее – АО «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») Вышинский Г.Л.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года в 00 часов 01 минута по адресу: г. Керчь, ул.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324B90">
        <w:rPr>
          <w:sz w:val="20"/>
          <w:szCs w:val="20"/>
        </w:rPr>
        <w:t xml:space="preserve"> не выполнена обязанность по предоставлению годовой бухгалтерской 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EE4E7E" w:rsidRPr="00324B90" w:rsidP="00EE4E7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4B90">
        <w:rPr>
          <w:rFonts w:eastAsia="Calibri"/>
          <w:sz w:val="20"/>
          <w:szCs w:val="20"/>
          <w:lang w:eastAsia="en-US"/>
        </w:rPr>
        <w:t xml:space="preserve">         </w:t>
      </w:r>
      <w:r w:rsidRPr="00324B90">
        <w:rPr>
          <w:sz w:val="20"/>
          <w:szCs w:val="20"/>
        </w:rPr>
        <w:t xml:space="preserve">В судебном заседании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АО «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>» - Вышинский Г.Л. с нарушением согласился и пояснил, что годовая отчетность была несвоевременно направлена по техническим причинам.</w:t>
      </w:r>
    </w:p>
    <w:p w:rsidR="00EE4E7E" w:rsidRPr="00324B90" w:rsidP="00EE4E7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24B90">
        <w:rPr>
          <w:sz w:val="20"/>
          <w:szCs w:val="20"/>
        </w:rPr>
        <w:t>Защитник Вышинского Г.Л. - Рогожина В.А., допущенная к участию в деле на основании устного ходатайства Вышинского Г.Л., в судебном заседании указала, что правонарушение совершено не умышленно, просила суд назначить наименьшее наказание, предусмотренное санкцией статьи 19.7 КоАП РФ.</w:t>
      </w:r>
    </w:p>
    <w:p w:rsidR="00EE4E7E" w:rsidRPr="00324B90" w:rsidP="00EE4E7E">
      <w:pPr>
        <w:ind w:firstLine="567"/>
        <w:jc w:val="both"/>
        <w:rPr>
          <w:sz w:val="20"/>
          <w:szCs w:val="20"/>
        </w:rPr>
      </w:pPr>
      <w:r w:rsidRPr="00324B90">
        <w:rPr>
          <w:sz w:val="20"/>
          <w:szCs w:val="20"/>
        </w:rPr>
        <w:t>Выслушав лицо, привлекаемое к административной ответственности, его защитника, исследовав письменные материалы административного дела, суд приходит к следующему.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324B90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 xml:space="preserve">исключением случаев, предусмотренных </w:t>
      </w:r>
      <w:hyperlink r:id="rId5" w:history="1">
        <w:r w:rsidRPr="00324B90">
          <w:rPr>
            <w:rFonts w:eastAsiaTheme="minorHAnsi"/>
            <w:sz w:val="20"/>
            <w:szCs w:val="20"/>
            <w:lang w:eastAsia="en-US"/>
          </w:rPr>
          <w:t>статьей 6.16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 w:rsidRPr="00324B90">
          <w:rPr>
            <w:rFonts w:eastAsiaTheme="minorHAnsi"/>
            <w:sz w:val="20"/>
            <w:szCs w:val="20"/>
            <w:lang w:eastAsia="en-US"/>
          </w:rPr>
          <w:t>частью 2 статьи 6.31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7" w:history="1">
        <w:r w:rsidRPr="00324B90">
          <w:rPr>
            <w:rFonts w:eastAsiaTheme="minorHAnsi"/>
            <w:sz w:val="20"/>
            <w:szCs w:val="20"/>
            <w:lang w:eastAsia="en-US"/>
          </w:rPr>
          <w:t>частями 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8" w:history="1">
        <w:r w:rsidRPr="00324B90">
          <w:rPr>
            <w:rFonts w:eastAsiaTheme="minorHAnsi"/>
            <w:sz w:val="20"/>
            <w:szCs w:val="20"/>
            <w:lang w:eastAsia="en-US"/>
          </w:rPr>
          <w:t>2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 и </w:t>
      </w:r>
      <w:hyperlink r:id="rId9" w:history="1">
        <w:r w:rsidRPr="00324B90">
          <w:rPr>
            <w:rFonts w:eastAsiaTheme="minorHAnsi"/>
            <w:sz w:val="20"/>
            <w:szCs w:val="20"/>
            <w:lang w:eastAsia="en-US"/>
          </w:rPr>
          <w:t>4 статьи 8.28.1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0" w:history="1">
        <w:r w:rsidRPr="00324B90">
          <w:rPr>
            <w:rFonts w:eastAsiaTheme="minorHAnsi"/>
            <w:sz w:val="20"/>
            <w:szCs w:val="20"/>
            <w:lang w:eastAsia="en-US"/>
          </w:rPr>
          <w:t>статьей 8.32.1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1" w:history="1">
        <w:r w:rsidRPr="00324B90">
          <w:rPr>
            <w:rFonts w:eastAsiaTheme="minorHAnsi"/>
            <w:sz w:val="20"/>
            <w:szCs w:val="20"/>
            <w:lang w:eastAsia="en-US"/>
          </w:rPr>
          <w:t>частью 1 статьи 8.49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2" w:history="1">
        <w:r w:rsidRPr="00324B90">
          <w:rPr>
            <w:rFonts w:eastAsiaTheme="minorHAnsi"/>
            <w:sz w:val="20"/>
            <w:szCs w:val="20"/>
            <w:lang w:eastAsia="en-US"/>
          </w:rPr>
          <w:t>частью 5 статьи 14.5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 w:rsidRPr="00324B90">
          <w:rPr>
            <w:rFonts w:eastAsiaTheme="minorHAnsi"/>
            <w:sz w:val="20"/>
            <w:szCs w:val="20"/>
            <w:lang w:eastAsia="en-US"/>
          </w:rPr>
          <w:t>частью 2 статьи 6.31</w:t>
        </w:r>
      </w:hyperlink>
      <w:r w:rsidRPr="00324B90">
        <w:rPr>
          <w:rFonts w:eastAsiaTheme="minorHAnsi"/>
          <w:sz w:val="20"/>
          <w:szCs w:val="20"/>
          <w:lang w:eastAsia="en-US"/>
        </w:rPr>
        <w:t>,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hyperlink r:id="rId13" w:history="1">
        <w:r w:rsidRPr="00324B90">
          <w:rPr>
            <w:rFonts w:eastAsiaTheme="minorHAnsi"/>
            <w:sz w:val="20"/>
            <w:szCs w:val="20"/>
            <w:lang w:eastAsia="en-US"/>
          </w:rPr>
          <w:t>частью 4 статьи 14.28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4" w:history="1">
        <w:r w:rsidRPr="00324B90">
          <w:rPr>
            <w:rFonts w:eastAsiaTheme="minorHAnsi"/>
            <w:sz w:val="20"/>
            <w:szCs w:val="20"/>
            <w:lang w:eastAsia="en-US"/>
          </w:rPr>
          <w:t>частью 1 статьи 14.46.2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5" w:history="1">
        <w:r w:rsidRPr="00324B90">
          <w:rPr>
            <w:rFonts w:eastAsiaTheme="minorHAnsi"/>
            <w:sz w:val="20"/>
            <w:szCs w:val="20"/>
            <w:lang w:eastAsia="en-US"/>
          </w:rPr>
          <w:t>статьями 19.7.1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324B90">
          <w:rPr>
            <w:rFonts w:eastAsiaTheme="minorHAnsi"/>
            <w:sz w:val="20"/>
            <w:szCs w:val="20"/>
            <w:lang w:eastAsia="en-US"/>
          </w:rPr>
          <w:t>19.7.2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324B90">
          <w:rPr>
            <w:rFonts w:eastAsiaTheme="minorHAnsi"/>
            <w:sz w:val="20"/>
            <w:szCs w:val="20"/>
            <w:lang w:eastAsia="en-US"/>
          </w:rPr>
          <w:t>19.7.2-1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324B90">
          <w:rPr>
            <w:rFonts w:eastAsiaTheme="minorHAnsi"/>
            <w:sz w:val="20"/>
            <w:szCs w:val="20"/>
            <w:lang w:eastAsia="en-US"/>
          </w:rPr>
          <w:t>19.7.3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 w:rsidRPr="00324B90">
          <w:rPr>
            <w:rFonts w:eastAsiaTheme="minorHAnsi"/>
            <w:sz w:val="20"/>
            <w:szCs w:val="20"/>
            <w:lang w:eastAsia="en-US"/>
          </w:rPr>
          <w:t>19.7.5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 w:rsidRPr="00324B90">
          <w:rPr>
            <w:rFonts w:eastAsiaTheme="minorHAnsi"/>
            <w:sz w:val="20"/>
            <w:szCs w:val="20"/>
            <w:lang w:eastAsia="en-US"/>
          </w:rPr>
          <w:t>19.7.5-1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1" w:history="1">
        <w:r w:rsidRPr="00324B90">
          <w:rPr>
            <w:rFonts w:eastAsiaTheme="minorHAnsi"/>
            <w:sz w:val="20"/>
            <w:szCs w:val="20"/>
            <w:lang w:eastAsia="en-US"/>
          </w:rPr>
          <w:t>19.7.5-2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2" w:history="1">
        <w:r w:rsidRPr="00324B90">
          <w:rPr>
            <w:rFonts w:eastAsiaTheme="minorHAnsi"/>
            <w:sz w:val="20"/>
            <w:szCs w:val="20"/>
            <w:lang w:eastAsia="en-US"/>
          </w:rPr>
          <w:t>частью 1 статьи 19.7.5-3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3" w:history="1">
        <w:r w:rsidRPr="00324B90">
          <w:rPr>
            <w:rFonts w:eastAsiaTheme="minorHAnsi"/>
            <w:sz w:val="20"/>
            <w:szCs w:val="20"/>
            <w:lang w:eastAsia="en-US"/>
          </w:rPr>
          <w:t>частью 1 статьи 19.7.5-4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статьями </w:t>
      </w:r>
      <w:hyperlink r:id="rId24" w:history="1">
        <w:r w:rsidRPr="00324B90">
          <w:rPr>
            <w:rFonts w:eastAsiaTheme="minorHAnsi"/>
            <w:sz w:val="20"/>
            <w:szCs w:val="20"/>
            <w:lang w:eastAsia="en-US"/>
          </w:rPr>
          <w:t>19.7.7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5" w:history="1">
        <w:r w:rsidRPr="00324B90">
          <w:rPr>
            <w:rFonts w:eastAsiaTheme="minorHAnsi"/>
            <w:sz w:val="20"/>
            <w:szCs w:val="20"/>
            <w:lang w:eastAsia="en-US"/>
          </w:rPr>
          <w:t>19.7.8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6" w:history="1">
        <w:r w:rsidRPr="00324B90">
          <w:rPr>
            <w:rFonts w:eastAsiaTheme="minorHAnsi"/>
            <w:sz w:val="20"/>
            <w:szCs w:val="20"/>
            <w:lang w:eastAsia="en-US"/>
          </w:rPr>
          <w:t>19.7.9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7" w:history="1">
        <w:r w:rsidRPr="00324B90">
          <w:rPr>
            <w:rFonts w:eastAsiaTheme="minorHAnsi"/>
            <w:sz w:val="20"/>
            <w:szCs w:val="20"/>
            <w:lang w:eastAsia="en-US"/>
          </w:rPr>
          <w:t>19.7.12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8" w:history="1">
        <w:r w:rsidRPr="00324B90">
          <w:rPr>
            <w:rFonts w:eastAsiaTheme="minorHAnsi"/>
            <w:sz w:val="20"/>
            <w:szCs w:val="20"/>
            <w:lang w:eastAsia="en-US"/>
          </w:rPr>
          <w:t>19.7.13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29" w:history="1">
        <w:r w:rsidRPr="00324B90">
          <w:rPr>
            <w:rFonts w:eastAsiaTheme="minorHAnsi"/>
            <w:sz w:val="20"/>
            <w:szCs w:val="20"/>
            <w:lang w:eastAsia="en-US"/>
          </w:rPr>
          <w:t>19.7.14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30" w:history="1">
        <w:r w:rsidRPr="00324B90">
          <w:rPr>
            <w:rFonts w:eastAsiaTheme="minorHAnsi"/>
            <w:sz w:val="20"/>
            <w:szCs w:val="20"/>
            <w:lang w:eastAsia="en-US"/>
          </w:rPr>
          <w:t>19.8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, </w:t>
      </w:r>
      <w:hyperlink r:id="rId31" w:history="1">
        <w:r w:rsidRPr="00324B90">
          <w:rPr>
            <w:rFonts w:eastAsiaTheme="minorHAnsi"/>
            <w:sz w:val="20"/>
            <w:szCs w:val="20"/>
            <w:lang w:eastAsia="en-US"/>
          </w:rPr>
          <w:t>19.8.3</w:t>
        </w:r>
      </w:hyperlink>
      <w:r w:rsidRPr="00324B90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послужило то, что общество в срок до 02.04.2023 не предоставило в налоговый орган обязательный экземпляр годовой бухгалтерской (финансовой) отчетности за 2023 год.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324B90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Следовательно, 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 xml:space="preserve">»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</w:t>
      </w:r>
      <w:r w:rsidRPr="00324B90">
        <w:rPr>
          <w:rFonts w:eastAsiaTheme="minorHAnsi"/>
          <w:sz w:val="20"/>
          <w:szCs w:val="20"/>
          <w:lang w:eastAsia="en-US"/>
        </w:rPr>
        <w:t>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324B90">
        <w:rPr>
          <w:rFonts w:eastAsiaTheme="minorHAnsi"/>
          <w:sz w:val="20"/>
          <w:szCs w:val="20"/>
          <w:lang w:eastAsia="en-US"/>
        </w:rPr>
        <w:t xml:space="preserve"> не распространяется.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324B90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324B90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Как следует из материалов дела, государственная регистрация юридического лица – 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 xml:space="preserve">» </w:t>
      </w:r>
      <w:r w:rsidRPr="00324B90">
        <w:rPr>
          <w:rFonts w:eastAsiaTheme="minorHAnsi"/>
          <w:sz w:val="20"/>
          <w:szCs w:val="20"/>
          <w:lang w:eastAsia="en-US"/>
        </w:rPr>
        <w:t>осуществлена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 xml:space="preserve">года. Согласно выписке из ЕГРЮЛ, Вышинский Г.Л. является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(л.д.10-11).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Согласно квитанции о приеме налоговой декларации (расчета) в электронном виде, годовая бухгалтерская (финансовая) отчетность за предшествующий 2023 календарный год 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 xml:space="preserve">» </w:t>
      </w:r>
      <w:r w:rsidRPr="00324B90">
        <w:rPr>
          <w:rFonts w:eastAsiaTheme="minorHAnsi"/>
          <w:sz w:val="20"/>
          <w:szCs w:val="20"/>
          <w:lang w:eastAsia="en-US"/>
        </w:rPr>
        <w:t>предоставлена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, то есть с нарушением установленного срока (не позднее 2 апреля 2024 года).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Вина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 xml:space="preserve">» Вышинского Г.Л.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от</w:t>
      </w:r>
      <w:r w:rsidRPr="00324B9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 xml:space="preserve">(л.д.1-3); </w:t>
      </w:r>
      <w:r w:rsidRPr="00324B90">
        <w:rPr>
          <w:rFonts w:eastAsiaTheme="minorHAnsi"/>
          <w:sz w:val="20"/>
          <w:szCs w:val="20"/>
          <w:lang w:eastAsia="en-US"/>
        </w:rPr>
        <w:t>квитанцией</w:t>
      </w:r>
      <w:r w:rsidRPr="00324B90">
        <w:rPr>
          <w:rFonts w:eastAsiaTheme="minorHAnsi"/>
          <w:sz w:val="20"/>
          <w:szCs w:val="20"/>
          <w:lang w:eastAsia="en-US"/>
        </w:rPr>
        <w:t xml:space="preserve"> о приеме налоговой декларации (расчета) в электронном виде (л.д.4), выпиской из ЕГРЮЛ (л.д.10-11).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Вышинского Г.Л. имеется состав административного правонарушения, предусмотренного ст.19.7 КоАП РФ.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При назначении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Вышинскому Г.Л. наказания мировой судья учитывает характер совершенного административного правонарушения, имущественное положение.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Вышинского Г.Л., мировым судьей не установлено.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АО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>» Вышинскому Г.Л. административное наказание в виде предупреждения.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324B90">
        <w:rPr>
          <w:rFonts w:eastAsiaTheme="minorHAnsi"/>
          <w:sz w:val="20"/>
          <w:szCs w:val="20"/>
          <w:lang w:eastAsia="en-US"/>
        </w:rPr>
        <w:t>изложенного</w:t>
      </w:r>
      <w:r w:rsidRPr="00324B90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EE4E7E" w:rsidRPr="00324B90" w:rsidP="00EE4E7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ПОСТАНОВИЛ: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 xml:space="preserve">Признать </w:t>
      </w:r>
      <w:r>
        <w:rPr>
          <w:sz w:val="20"/>
          <w:szCs w:val="20"/>
        </w:rPr>
        <w:t>/изъято/</w:t>
      </w:r>
      <w:r w:rsidRPr="00324B90">
        <w:rPr>
          <w:sz w:val="20"/>
          <w:szCs w:val="20"/>
        </w:rPr>
        <w:t xml:space="preserve"> </w:t>
      </w:r>
      <w:r w:rsidRPr="00324B90">
        <w:rPr>
          <w:rFonts w:eastAsiaTheme="minorHAnsi"/>
          <w:sz w:val="20"/>
          <w:szCs w:val="20"/>
          <w:lang w:eastAsia="en-US"/>
        </w:rPr>
        <w:t>Акционерного общества «</w:t>
      </w:r>
      <w:r>
        <w:rPr>
          <w:sz w:val="20"/>
          <w:szCs w:val="20"/>
        </w:rPr>
        <w:t>/изъято/</w:t>
      </w:r>
      <w:r w:rsidRPr="00324B90">
        <w:rPr>
          <w:rFonts w:eastAsiaTheme="minorHAnsi"/>
          <w:sz w:val="20"/>
          <w:szCs w:val="20"/>
          <w:lang w:eastAsia="en-US"/>
        </w:rPr>
        <w:t xml:space="preserve">» Вышинского </w:t>
      </w:r>
      <w:r>
        <w:rPr>
          <w:rFonts w:eastAsiaTheme="minorHAnsi"/>
          <w:sz w:val="20"/>
          <w:szCs w:val="20"/>
          <w:lang w:eastAsia="en-US"/>
        </w:rPr>
        <w:t>Г.Л.</w:t>
      </w:r>
      <w:r w:rsidRPr="00324B90">
        <w:rPr>
          <w:rFonts w:eastAsiaTheme="minorHAnsi"/>
          <w:sz w:val="20"/>
          <w:szCs w:val="20"/>
          <w:lang w:eastAsia="en-US"/>
        </w:rPr>
        <w:t xml:space="preserve">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4B90">
        <w:rPr>
          <w:rFonts w:eastAsiaTheme="minorHAnsi"/>
          <w:sz w:val="20"/>
          <w:szCs w:val="20"/>
          <w:lang w:eastAsia="en-US"/>
        </w:rPr>
        <w:t>Мировой судья</w:t>
      </w:r>
      <w:r w:rsidRPr="00324B90">
        <w:rPr>
          <w:rFonts w:eastAsiaTheme="minorHAnsi"/>
          <w:sz w:val="20"/>
          <w:szCs w:val="20"/>
          <w:lang w:eastAsia="en-US"/>
        </w:rPr>
        <w:tab/>
      </w:r>
      <w:r w:rsidRPr="00324B90">
        <w:rPr>
          <w:rFonts w:eastAsiaTheme="minorHAnsi"/>
          <w:sz w:val="20"/>
          <w:szCs w:val="20"/>
          <w:lang w:eastAsia="en-US"/>
        </w:rPr>
        <w:tab/>
      </w:r>
      <w:r w:rsidRPr="00324B90">
        <w:rPr>
          <w:rFonts w:eastAsiaTheme="minorHAnsi"/>
          <w:sz w:val="20"/>
          <w:szCs w:val="20"/>
          <w:lang w:eastAsia="en-US"/>
        </w:rPr>
        <w:tab/>
      </w:r>
      <w:r w:rsidRPr="00324B90">
        <w:rPr>
          <w:rFonts w:eastAsiaTheme="minorHAnsi"/>
          <w:sz w:val="20"/>
          <w:szCs w:val="20"/>
          <w:lang w:eastAsia="en-US"/>
        </w:rPr>
        <w:tab/>
      </w:r>
      <w:r w:rsidRPr="00324B90">
        <w:rPr>
          <w:rFonts w:eastAsiaTheme="minorHAnsi"/>
          <w:sz w:val="20"/>
          <w:szCs w:val="20"/>
          <w:lang w:eastAsia="en-US"/>
        </w:rPr>
        <w:tab/>
        <w:t xml:space="preserve">                   Полищук Е.Д.</w:t>
      </w: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E4E7E" w:rsidRPr="00324B90" w:rsidP="00EE4E7E">
      <w:pPr>
        <w:ind w:firstLine="567"/>
        <w:jc w:val="both"/>
        <w:rPr>
          <w:sz w:val="20"/>
          <w:szCs w:val="20"/>
        </w:rPr>
      </w:pPr>
    </w:p>
    <w:p w:rsidR="00EE4E7E" w:rsidRPr="00324B90" w:rsidP="00EE4E7E">
      <w:pPr>
        <w:ind w:firstLine="567"/>
        <w:jc w:val="both"/>
        <w:rPr>
          <w:sz w:val="20"/>
          <w:szCs w:val="20"/>
        </w:rPr>
      </w:pPr>
    </w:p>
    <w:p w:rsidR="00EE4E7E" w:rsidRPr="00324B90" w:rsidP="00EE4E7E">
      <w:pPr>
        <w:ind w:firstLine="567"/>
        <w:jc w:val="both"/>
        <w:rPr>
          <w:sz w:val="20"/>
          <w:szCs w:val="20"/>
        </w:rPr>
      </w:pPr>
    </w:p>
    <w:p w:rsidR="006A6699"/>
    <w:sectPr w:rsidSect="00B33017">
      <w:headerReference w:type="default" r:id="rId32"/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C7"/>
    <w:rsid w:val="00324B90"/>
    <w:rsid w:val="006A6699"/>
    <w:rsid w:val="00970BFA"/>
    <w:rsid w:val="00B765C7"/>
    <w:rsid w:val="00D233A4"/>
    <w:rsid w:val="00EE4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E4E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E4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header" Target="head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