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6AD2" w:rsidRPr="00946AD2" w:rsidP="00946AD2">
      <w:pPr>
        <w:spacing w:after="0" w:line="240" w:lineRule="auto"/>
        <w:jc w:val="right"/>
        <w:rPr>
          <w:rFonts w:ascii="Times New Roman" w:eastAsia="Times New Roman" w:hAnsi="Times New Roman" w:cs="Times New Roman"/>
          <w:bCs/>
          <w:sz w:val="28"/>
          <w:szCs w:val="28"/>
          <w:lang w:eastAsia="ru-RU"/>
        </w:rPr>
      </w:pPr>
      <w:r w:rsidRPr="00946AD2">
        <w:rPr>
          <w:rFonts w:ascii="Times New Roman" w:eastAsia="Times New Roman" w:hAnsi="Times New Roman" w:cs="Times New Roman"/>
          <w:bCs/>
          <w:sz w:val="28"/>
          <w:szCs w:val="28"/>
          <w:lang w:eastAsia="ru-RU"/>
        </w:rPr>
        <w:t>5-46-146/2023</w:t>
      </w:r>
    </w:p>
    <w:p w:rsidR="00946AD2" w:rsidRPr="00946AD2" w:rsidP="00946AD2">
      <w:pPr>
        <w:spacing w:after="0" w:line="240" w:lineRule="auto"/>
        <w:jc w:val="right"/>
        <w:rPr>
          <w:rFonts w:ascii="Times New Roman" w:eastAsia="Times New Roman" w:hAnsi="Times New Roman" w:cs="Times New Roman"/>
          <w:bCs/>
          <w:sz w:val="28"/>
          <w:szCs w:val="28"/>
          <w:lang w:eastAsia="ru-RU"/>
        </w:rPr>
      </w:pPr>
    </w:p>
    <w:p w:rsidR="00946AD2" w:rsidRPr="00946AD2" w:rsidP="00946AD2">
      <w:pPr>
        <w:spacing w:after="0" w:line="240" w:lineRule="auto"/>
        <w:jc w:val="center"/>
        <w:rPr>
          <w:rFonts w:ascii="Times New Roman" w:eastAsia="Times New Roman" w:hAnsi="Times New Roman" w:cs="Times New Roman"/>
          <w:b/>
          <w:bCs/>
          <w:sz w:val="28"/>
          <w:szCs w:val="28"/>
          <w:lang w:eastAsia="ru-RU"/>
        </w:rPr>
      </w:pPr>
      <w:r w:rsidRPr="00946AD2">
        <w:rPr>
          <w:rFonts w:ascii="Times New Roman" w:eastAsia="Times New Roman" w:hAnsi="Times New Roman" w:cs="Times New Roman"/>
          <w:b/>
          <w:bCs/>
          <w:sz w:val="28"/>
          <w:szCs w:val="28"/>
          <w:lang w:eastAsia="ru-RU"/>
        </w:rPr>
        <w:t>ПОСТАНОВЛЕНИЕ</w:t>
      </w:r>
    </w:p>
    <w:p w:rsidR="00946AD2" w:rsidRPr="00946AD2" w:rsidP="00946AD2">
      <w:pPr>
        <w:spacing w:after="0" w:line="240" w:lineRule="auto"/>
        <w:jc w:val="center"/>
        <w:rPr>
          <w:rFonts w:ascii="Times New Roman" w:eastAsia="Times New Roman" w:hAnsi="Times New Roman" w:cs="Times New Roman"/>
          <w:bCs/>
          <w:sz w:val="28"/>
          <w:szCs w:val="28"/>
          <w:lang w:eastAsia="ru-RU"/>
        </w:rPr>
      </w:pPr>
      <w:r w:rsidRPr="00946AD2">
        <w:rPr>
          <w:rFonts w:ascii="Times New Roman" w:eastAsia="Times New Roman" w:hAnsi="Times New Roman" w:cs="Times New Roman"/>
          <w:bCs/>
          <w:sz w:val="28"/>
          <w:szCs w:val="28"/>
          <w:lang w:eastAsia="ru-RU"/>
        </w:rPr>
        <w:t>по делу об административном правонарушении</w:t>
      </w:r>
    </w:p>
    <w:p w:rsidR="00946AD2" w:rsidRPr="00946AD2" w:rsidP="00946AD2">
      <w:pPr>
        <w:spacing w:before="120" w:after="120" w:line="240" w:lineRule="auto"/>
        <w:jc w:val="center"/>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14 июня 2023 года </w:t>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t>г. Керчь</w:t>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r w:rsidRPr="00946AD2">
        <w:rPr>
          <w:rFonts w:ascii="Times New Roman" w:eastAsia="Times New Roman" w:hAnsi="Times New Roman" w:cs="Times New Roman"/>
          <w:sz w:val="28"/>
          <w:szCs w:val="28"/>
          <w:lang w:eastAsia="ru-RU"/>
        </w:rPr>
        <w:tab/>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Мировой судья судебного участка № 46 Керченского судебного района Республики Крым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946AD2" w:rsidRPr="00946AD2" w:rsidP="00946AD2">
      <w:pPr>
        <w:spacing w:after="0" w:line="240" w:lineRule="auto"/>
        <w:ind w:left="1416"/>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b/>
          <w:sz w:val="28"/>
          <w:szCs w:val="28"/>
          <w:lang w:eastAsia="ru-RU"/>
        </w:rPr>
        <w:t>Воробьёва Михаила Александровича,</w:t>
      </w:r>
      <w:r w:rsidRPr="00946AD2">
        <w:rPr>
          <w:rFonts w:ascii="Times New Roman" w:eastAsia="Times New Roman" w:hAnsi="Times New Roman" w:cs="Times New Roman"/>
          <w:sz w:val="28"/>
          <w:szCs w:val="28"/>
          <w:lang w:eastAsia="ru-RU"/>
        </w:rPr>
        <w:t xml:space="preserve">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года рождения, уроженца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гражданина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w:t>
      </w:r>
      <w:r w:rsidR="001F6F44">
        <w:rPr>
          <w:rFonts w:ascii="Times New Roman" w:hAnsi="Times New Roman" w:cs="Times New Roman"/>
          <w:sz w:val="24"/>
        </w:rPr>
        <w:t>/изъято/</w:t>
      </w:r>
      <w:r w:rsidR="001F6F44">
        <w:rPr>
          <w:rFonts w:ascii="Times New Roman" w:hAnsi="Times New Roman" w:cs="Times New Roman"/>
          <w:sz w:val="24"/>
        </w:rPr>
        <w:t>,</w:t>
      </w:r>
      <w:r w:rsidRPr="00946AD2">
        <w:rPr>
          <w:rFonts w:ascii="Times New Roman" w:eastAsia="Times New Roman" w:hAnsi="Times New Roman" w:cs="Times New Roman"/>
          <w:sz w:val="28"/>
          <w:szCs w:val="28"/>
          <w:lang w:eastAsia="ru-RU"/>
        </w:rPr>
        <w:t xml:space="preserve"> </w:t>
      </w:r>
      <w:r w:rsidR="001F6F44">
        <w:rPr>
          <w:rFonts w:ascii="Times New Roman" w:eastAsia="Times New Roman" w:hAnsi="Times New Roman" w:cs="Times New Roman"/>
          <w:sz w:val="28"/>
          <w:szCs w:val="28"/>
          <w:lang w:eastAsia="ru-RU"/>
        </w:rPr>
        <w:t>за</w:t>
      </w:r>
      <w:r w:rsidRPr="00946AD2">
        <w:rPr>
          <w:rFonts w:ascii="Times New Roman" w:eastAsia="Times New Roman" w:hAnsi="Times New Roman" w:cs="Times New Roman"/>
          <w:sz w:val="28"/>
          <w:szCs w:val="28"/>
          <w:lang w:eastAsia="ru-RU"/>
        </w:rPr>
        <w:t xml:space="preserve">регистрированного и проживающего по адресу: </w:t>
      </w:r>
      <w:r w:rsidR="001F6F44">
        <w:rPr>
          <w:rFonts w:ascii="Times New Roman" w:hAnsi="Times New Roman" w:cs="Times New Roman"/>
          <w:sz w:val="24"/>
        </w:rPr>
        <w:t>/изъято/</w:t>
      </w:r>
    </w:p>
    <w:p w:rsidR="00946AD2" w:rsidRPr="00946AD2" w:rsidP="00946AD2">
      <w:pPr>
        <w:spacing w:before="120" w:after="120" w:line="240" w:lineRule="auto"/>
        <w:jc w:val="center"/>
        <w:rPr>
          <w:rFonts w:ascii="Times New Roman" w:eastAsia="Times New Roman" w:hAnsi="Times New Roman" w:cs="Times New Roman"/>
          <w:b/>
          <w:sz w:val="28"/>
          <w:szCs w:val="28"/>
          <w:lang w:eastAsia="ru-RU"/>
        </w:rPr>
      </w:pPr>
      <w:r w:rsidRPr="00946AD2">
        <w:rPr>
          <w:rFonts w:ascii="Times New Roman" w:eastAsia="Times New Roman" w:hAnsi="Times New Roman" w:cs="Times New Roman"/>
          <w:b/>
          <w:sz w:val="28"/>
          <w:szCs w:val="28"/>
          <w:lang w:eastAsia="ru-RU"/>
        </w:rPr>
        <w:t>УСТАНОВИЛ:</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Согласно протоколу об административном правонарушении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от </w:t>
      </w:r>
      <w:r w:rsidR="001F6F44">
        <w:rPr>
          <w:rFonts w:ascii="Times New Roman" w:hAnsi="Times New Roman" w:cs="Times New Roman"/>
          <w:sz w:val="24"/>
        </w:rPr>
        <w:t>/изъято/</w:t>
      </w:r>
      <w:r w:rsidR="001F6F44">
        <w:rPr>
          <w:rFonts w:ascii="Times New Roman" w:hAnsi="Times New Roman" w:cs="Times New Roman"/>
          <w:sz w:val="24"/>
        </w:rPr>
        <w:t xml:space="preserve"> </w:t>
      </w:r>
      <w:r w:rsidRPr="00946AD2">
        <w:rPr>
          <w:rFonts w:ascii="Times New Roman" w:eastAsia="Times New Roman" w:hAnsi="Times New Roman" w:cs="Times New Roman"/>
          <w:sz w:val="28"/>
          <w:szCs w:val="28"/>
          <w:lang w:eastAsia="ru-RU"/>
        </w:rPr>
        <w:t xml:space="preserve">года,  Воробьёв М.А.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года </w:t>
      </w:r>
      <w:r w:rsidRPr="00946AD2">
        <w:rPr>
          <w:rFonts w:ascii="Times New Roman" w:eastAsia="Times New Roman" w:hAnsi="Times New Roman" w:cs="Times New Roman"/>
          <w:sz w:val="28"/>
          <w:szCs w:val="28"/>
          <w:lang w:eastAsia="ru-RU"/>
        </w:rPr>
        <w:t>в</w:t>
      </w:r>
      <w:r w:rsidRPr="00946AD2">
        <w:rPr>
          <w:rFonts w:ascii="Times New Roman" w:eastAsia="Times New Roman" w:hAnsi="Times New Roman" w:cs="Times New Roman"/>
          <w:sz w:val="28"/>
          <w:szCs w:val="28"/>
          <w:lang w:eastAsia="ru-RU"/>
        </w:rPr>
        <w:t xml:space="preserve">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w:t>
      </w:r>
      <w:r w:rsidRPr="00946AD2">
        <w:rPr>
          <w:rFonts w:ascii="Times New Roman" w:eastAsia="Times New Roman" w:hAnsi="Times New Roman" w:cs="Times New Roman"/>
          <w:sz w:val="28"/>
          <w:szCs w:val="28"/>
          <w:lang w:eastAsia="ru-RU"/>
        </w:rPr>
        <w:t>в</w:t>
      </w:r>
      <w:r w:rsidRPr="00946AD2">
        <w:rPr>
          <w:rFonts w:ascii="Times New Roman" w:eastAsia="Times New Roman" w:hAnsi="Times New Roman" w:cs="Times New Roman"/>
          <w:sz w:val="28"/>
          <w:szCs w:val="28"/>
          <w:lang w:eastAsia="ru-RU"/>
        </w:rPr>
        <w:t xml:space="preserve">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управлял транспортным средством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государственный регистрационный знак </w:t>
      </w:r>
      <w:r w:rsidR="001F6F44">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находясь в состоянии опьянения, чем нарушил п.2.7 ППД РФ. Состояние опьянения установлено прибором </w:t>
      </w:r>
      <w:r w:rsidRPr="00946AD2">
        <w:rPr>
          <w:rFonts w:ascii="Times New Roman" w:eastAsia="Times New Roman" w:hAnsi="Times New Roman" w:cs="Times New Roman"/>
          <w:sz w:val="28"/>
          <w:szCs w:val="28"/>
          <w:lang w:eastAsia="ru-RU"/>
        </w:rPr>
        <w:t>Алкотектор</w:t>
      </w:r>
      <w:r w:rsidRPr="00946AD2">
        <w:rPr>
          <w:rFonts w:ascii="Times New Roman" w:eastAsia="Times New Roman" w:hAnsi="Times New Roman" w:cs="Times New Roman"/>
          <w:sz w:val="28"/>
          <w:szCs w:val="28"/>
          <w:lang w:eastAsia="ru-RU"/>
        </w:rPr>
        <w:t xml:space="preserve"> «Юпитер» № 010134, показания прибора 0.610 мг/л. Действия Воробьёва М.А. не содержат уголовно-наказуемого деяния. </w:t>
      </w:r>
    </w:p>
    <w:p w:rsidR="00946AD2" w:rsidRPr="00946AD2" w:rsidP="00946AD2">
      <w:pPr>
        <w:shd w:val="clear" w:color="auto" w:fill="FFFFFF"/>
        <w:spacing w:after="0" w:line="240" w:lineRule="auto"/>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        В судебном заседании Воробьёв М.А. вину признал и пояснил, что накануне перед управлением транспортным средством, употреблял спиртные напитки, был остановлен сотрудниками ДПС, согласился пройти освидетельствование с помощью прибора </w:t>
      </w:r>
      <w:r w:rsidRPr="00946AD2">
        <w:rPr>
          <w:rFonts w:ascii="Times New Roman" w:eastAsia="Times New Roman" w:hAnsi="Times New Roman" w:cs="Times New Roman"/>
          <w:sz w:val="28"/>
          <w:szCs w:val="28"/>
          <w:lang w:eastAsia="ru-RU"/>
        </w:rPr>
        <w:t>Алктектор</w:t>
      </w:r>
      <w:r w:rsidRPr="00946AD2">
        <w:rPr>
          <w:rFonts w:ascii="Times New Roman" w:eastAsia="Times New Roman" w:hAnsi="Times New Roman" w:cs="Times New Roman"/>
          <w:sz w:val="28"/>
          <w:szCs w:val="28"/>
          <w:lang w:eastAsia="ru-RU"/>
        </w:rPr>
        <w:t xml:space="preserve">, с результатами освидетельствования согласен. </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Выслушав Воробьёва М.А., исследовав материалы дела об административном правонарушении и оценив их в совокупности, мировой судья приходит к следующему.</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Освидетельствование на состояние алкогольного опьянения Воробьёва М.А.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Освидетельствование проведено с использованием прибора Юпитер № 010134, поверка от 13.04.2023 года, сроком до 12.04.2024 г. (л.д.6).</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Освидетельствованием у Воробьёва М.А. установлено наличие абсолютного этилового спирта в выдыхаемом воздухе в количестве 0,610 мг/л, что превышает возможную суммарную погрешность измерений, установленную примечанием к статье 12.8 КоАП РФ. </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Согласно Акту </w:t>
      </w:r>
      <w:r w:rsidR="00DE2810">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освидетельствования на состояние алкогольного опьянения Воробьёв М.А. согласился с результатами освидетельствования на алкогольное опьянение, что подтвердил своей подписью. Данное обстоятельство подтверждается также видеозаписью, приложенной к материалам дела, и не оспаривалось Воробьёвым М.А. в судебном заседании.</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Кроме признания вины Воробьёвым М.А., его виновность в совершении инкриминируемого административного правонарушения подтверждается также:</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 протоколом об административном правонарушении </w:t>
      </w:r>
      <w:r w:rsidR="00DE2810">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w:t>
      </w:r>
      <w:r w:rsidRPr="00946AD2">
        <w:rPr>
          <w:rFonts w:ascii="Times New Roman" w:eastAsia="Times New Roman" w:hAnsi="Times New Roman" w:cs="Times New Roman"/>
          <w:sz w:val="28"/>
          <w:szCs w:val="28"/>
          <w:lang w:eastAsia="ru-RU"/>
        </w:rPr>
        <w:t>от</w:t>
      </w:r>
      <w:r w:rsidRPr="00946AD2">
        <w:rPr>
          <w:rFonts w:ascii="Times New Roman" w:eastAsia="Times New Roman" w:hAnsi="Times New Roman" w:cs="Times New Roman"/>
          <w:sz w:val="28"/>
          <w:szCs w:val="28"/>
          <w:lang w:eastAsia="ru-RU"/>
        </w:rPr>
        <w:t xml:space="preserve">  </w:t>
      </w:r>
      <w:r w:rsidR="00DE2810">
        <w:rPr>
          <w:rFonts w:ascii="Times New Roman" w:hAnsi="Times New Roman" w:cs="Times New Roman"/>
          <w:sz w:val="24"/>
        </w:rPr>
        <w:t>/изъято/</w:t>
      </w:r>
      <w:r w:rsidRPr="00946AD2" w:rsidR="00DE2810">
        <w:rPr>
          <w:rFonts w:ascii="Times New Roman" w:eastAsia="Times New Roman" w:hAnsi="Times New Roman" w:cs="Times New Roman"/>
          <w:sz w:val="28"/>
          <w:szCs w:val="28"/>
          <w:lang w:eastAsia="ru-RU"/>
        </w:rPr>
        <w:t xml:space="preserve"> </w:t>
      </w:r>
      <w:r w:rsidRPr="00946AD2">
        <w:rPr>
          <w:rFonts w:ascii="Times New Roman" w:eastAsia="Times New Roman" w:hAnsi="Times New Roman" w:cs="Times New Roman"/>
          <w:sz w:val="28"/>
          <w:szCs w:val="28"/>
          <w:lang w:eastAsia="ru-RU"/>
        </w:rPr>
        <w:t xml:space="preserve">(л.д.2), </w:t>
      </w:r>
      <w:r w:rsidRPr="00946AD2">
        <w:rPr>
          <w:rFonts w:ascii="Times New Roman" w:eastAsia="Times New Roman" w:hAnsi="Times New Roman" w:cs="Times New Roman"/>
          <w:sz w:val="28"/>
          <w:szCs w:val="28"/>
          <w:lang w:eastAsia="ru-RU"/>
        </w:rPr>
        <w:t>в</w:t>
      </w:r>
      <w:r w:rsidRPr="00946AD2">
        <w:rPr>
          <w:rFonts w:ascii="Times New Roman" w:eastAsia="Times New Roman" w:hAnsi="Times New Roman" w:cs="Times New Roman"/>
          <w:sz w:val="28"/>
          <w:szCs w:val="28"/>
          <w:lang w:eastAsia="ru-RU"/>
        </w:rPr>
        <w:t xml:space="preserve"> котором подробно изложены обстоятельства совершенного Воробьёвым М.А. противоправного деяния с указанием времени и места его совершения;</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 протоколом </w:t>
      </w:r>
      <w:r w:rsidR="00DE2810">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от </w:t>
      </w:r>
      <w:r w:rsidR="00DE2810">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года об отстранении от управления транспортным средством (л.д.3), из которого следует, что </w:t>
      </w:r>
      <w:r w:rsidR="00DE2810">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года в </w:t>
      </w:r>
      <w:r w:rsidR="00396F08">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в </w:t>
      </w:r>
      <w:r w:rsidR="00396F08">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Воробьёв М.А. управлял транспортным средством </w:t>
      </w:r>
      <w:r w:rsidR="00396F08">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государственный регистрационный знак </w:t>
      </w:r>
      <w:r w:rsidR="00396F08">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и был отстранен от его управления в связи с наличием достаточных оснований полагать, что он находится в состоянии опьянения;</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 актом </w:t>
      </w:r>
      <w:r w:rsidR="00396F08">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от </w:t>
      </w:r>
      <w:r w:rsidR="00396F08">
        <w:rPr>
          <w:rFonts w:ascii="Times New Roman" w:hAnsi="Times New Roman" w:cs="Times New Roman"/>
          <w:sz w:val="24"/>
        </w:rPr>
        <w:t>/изъято/</w:t>
      </w:r>
      <w:r w:rsidRPr="00946AD2">
        <w:rPr>
          <w:rFonts w:ascii="Times New Roman" w:eastAsia="Times New Roman" w:hAnsi="Times New Roman" w:cs="Times New Roman"/>
          <w:sz w:val="28"/>
          <w:szCs w:val="28"/>
          <w:lang w:eastAsia="ru-RU"/>
        </w:rPr>
        <w:t xml:space="preserve"> года освидетельствования на состояние алкогольного опьянения (л.д.5), из которого следует, в результате </w:t>
      </w:r>
      <w:r w:rsidRPr="00946AD2">
        <w:rPr>
          <w:rFonts w:ascii="Times New Roman" w:eastAsia="Times New Roman" w:hAnsi="Times New Roman" w:cs="Times New Roman"/>
          <w:sz w:val="28"/>
          <w:szCs w:val="28"/>
          <w:lang w:eastAsia="ru-RU"/>
        </w:rPr>
        <w:t>освидетельствования у Воробьёва М.А. установлено состояние алкогольного опьянения, а именно  наличие абсолютного этилового спирта в выдыхаемом воздухе в количестве 0,610 мг/л (л.д.4);</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копией свидетельства о поверке (л.д.6);</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видеозаписью административного правонарушения (л.д.7);</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справкой ОГИБДД УМВД России по г. Керчи (л.д.15).</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При таких обстоятельствах мировой судья считает доказанной вину Воробьёва М.А. в управлении транспортным средством водителем, находящимся в состоянии опьянения, а квалификацию его действий по ч.1 ст.12.8 КоАП РФ - правильной.</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946AD2" w:rsidRPr="00946AD2" w:rsidP="00946A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Обстоятельств, отягчающих административную ответственность Воробьёва М.А., мировым судьей не установлено.</w:t>
      </w:r>
    </w:p>
    <w:p w:rsidR="00946AD2" w:rsidRPr="00946AD2" w:rsidP="00946A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Смягчающим административную ответственность обстоятельством суд признает признание вины и раскаяние в </w:t>
      </w:r>
      <w:r w:rsidRPr="00946AD2">
        <w:rPr>
          <w:rFonts w:ascii="Times New Roman" w:eastAsia="Times New Roman" w:hAnsi="Times New Roman" w:cs="Times New Roman"/>
          <w:sz w:val="28"/>
          <w:szCs w:val="28"/>
          <w:lang w:eastAsia="ru-RU"/>
        </w:rPr>
        <w:t>содеянном</w:t>
      </w:r>
      <w:r w:rsidRPr="00946AD2">
        <w:rPr>
          <w:rFonts w:ascii="Times New Roman" w:eastAsia="Times New Roman" w:hAnsi="Times New Roman" w:cs="Times New Roman"/>
          <w:sz w:val="28"/>
          <w:szCs w:val="28"/>
          <w:lang w:eastAsia="ru-RU"/>
        </w:rPr>
        <w:t>.</w:t>
      </w:r>
    </w:p>
    <w:p w:rsidR="00946AD2" w:rsidRPr="00946AD2" w:rsidP="00946A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С учетом изложенного мировой судья считает возможным назначить Воробьёву М.А.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946AD2" w:rsidRPr="00946AD2" w:rsidP="00946A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 xml:space="preserve">На основании </w:t>
      </w:r>
      <w:r w:rsidRPr="00946AD2">
        <w:rPr>
          <w:rFonts w:ascii="Times New Roman" w:eastAsia="Times New Roman" w:hAnsi="Times New Roman" w:cs="Times New Roman"/>
          <w:sz w:val="28"/>
          <w:szCs w:val="28"/>
          <w:lang w:eastAsia="ru-RU"/>
        </w:rPr>
        <w:t>изложенного</w:t>
      </w:r>
      <w:r w:rsidRPr="00946AD2">
        <w:rPr>
          <w:rFonts w:ascii="Times New Roman" w:eastAsia="Times New Roman" w:hAnsi="Times New Roman" w:cs="Times New Roman"/>
          <w:sz w:val="28"/>
          <w:szCs w:val="28"/>
          <w:lang w:eastAsia="ru-RU"/>
        </w:rPr>
        <w:t xml:space="preserve">, руководствуясь </w:t>
      </w:r>
      <w:r w:rsidRPr="00946AD2">
        <w:rPr>
          <w:rFonts w:ascii="Times New Roman" w:eastAsia="Times New Roman" w:hAnsi="Times New Roman" w:cs="Times New Roman"/>
          <w:sz w:val="28"/>
          <w:szCs w:val="28"/>
          <w:lang w:eastAsia="ru-RU"/>
        </w:rPr>
        <w:t>ст.ст</w:t>
      </w:r>
      <w:r w:rsidRPr="00946AD2">
        <w:rPr>
          <w:rFonts w:ascii="Times New Roman" w:eastAsia="Times New Roman" w:hAnsi="Times New Roman" w:cs="Times New Roman"/>
          <w:sz w:val="28"/>
          <w:szCs w:val="28"/>
          <w:lang w:eastAsia="ru-RU"/>
        </w:rPr>
        <w:t>. 29.9, 29.10, 29.11, 30.2, 30.3 КоАП РФ, мировой судья,</w:t>
      </w:r>
    </w:p>
    <w:p w:rsidR="00946AD2" w:rsidRPr="00946AD2" w:rsidP="00946AD2">
      <w:pPr>
        <w:spacing w:before="120" w:after="120" w:line="240" w:lineRule="auto"/>
        <w:jc w:val="center"/>
        <w:rPr>
          <w:rFonts w:ascii="Times New Roman" w:eastAsia="Times New Roman" w:hAnsi="Times New Roman" w:cs="Times New Roman"/>
          <w:b/>
          <w:sz w:val="28"/>
          <w:szCs w:val="28"/>
          <w:lang w:eastAsia="ru-RU"/>
        </w:rPr>
      </w:pPr>
      <w:r w:rsidRPr="00946AD2">
        <w:rPr>
          <w:rFonts w:ascii="Times New Roman" w:eastAsia="Times New Roman" w:hAnsi="Times New Roman" w:cs="Times New Roman"/>
          <w:b/>
          <w:sz w:val="28"/>
          <w:szCs w:val="28"/>
          <w:lang w:eastAsia="ru-RU"/>
        </w:rPr>
        <w:t>ПОСТАНОВИЛ:</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Признать Воробьева Михаила Александровича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Разъяснить Воробьёву М.А., что административный штраф должен быть уплачен не позднее 60 дней со дня вступления постановления в законную силу по следующим реквизитам:</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 01 0001 140, УИН: 18810491232800002124.</w:t>
      </w:r>
    </w:p>
    <w:p w:rsidR="00946AD2" w:rsidRPr="00946AD2" w:rsidP="00946AD2">
      <w:pPr>
        <w:spacing w:after="0" w:line="240" w:lineRule="auto"/>
        <w:ind w:firstLine="567"/>
        <w:jc w:val="both"/>
        <w:rPr>
          <w:rFonts w:ascii="Times New Roman" w:eastAsia="Times New Roman" w:hAnsi="Times New Roman" w:cs="Times New Roman"/>
          <w:color w:val="000000"/>
          <w:sz w:val="28"/>
          <w:szCs w:val="28"/>
          <w:lang w:eastAsia="ru-RU"/>
        </w:rPr>
      </w:pPr>
      <w:r w:rsidRPr="00946AD2">
        <w:rPr>
          <w:rFonts w:ascii="Times New Roman" w:eastAsia="Times New Roman" w:hAnsi="Times New Roman" w:cs="Times New Roman"/>
          <w:color w:val="000000"/>
          <w:sz w:val="28"/>
          <w:szCs w:val="28"/>
          <w:lang w:eastAsia="ru-RU"/>
        </w:rPr>
        <w:t xml:space="preserve">Разъяснить </w:t>
      </w:r>
      <w:r w:rsidRPr="00946AD2">
        <w:rPr>
          <w:rFonts w:ascii="Times New Roman" w:eastAsia="Times New Roman" w:hAnsi="Times New Roman" w:cs="Times New Roman"/>
          <w:sz w:val="28"/>
          <w:szCs w:val="28"/>
          <w:lang w:eastAsia="ru-RU"/>
        </w:rPr>
        <w:t xml:space="preserve">Воробьёву М.А., </w:t>
      </w:r>
      <w:r w:rsidRPr="00946AD2">
        <w:rPr>
          <w:rFonts w:ascii="Times New Roman" w:eastAsia="Times New Roman" w:hAnsi="Times New Roman" w:cs="Times New Roman"/>
          <w:color w:val="000000"/>
          <w:sz w:val="28"/>
          <w:szCs w:val="28"/>
          <w:lang w:eastAsia="ru-RU"/>
        </w:rPr>
        <w:t>что оригинал документа, подтверждающего уплату административного штрафа, необходимо направить мировому судье, вынесшему постановление.</w:t>
      </w:r>
    </w:p>
    <w:p w:rsidR="00946AD2" w:rsidRPr="00946AD2" w:rsidP="00946AD2">
      <w:pPr>
        <w:spacing w:after="0" w:line="240" w:lineRule="auto"/>
        <w:ind w:firstLine="567"/>
        <w:jc w:val="both"/>
        <w:rPr>
          <w:rFonts w:ascii="Times New Roman" w:eastAsia="Times New Roman" w:hAnsi="Times New Roman" w:cs="Times New Roman"/>
          <w:color w:val="000000"/>
          <w:sz w:val="28"/>
          <w:szCs w:val="28"/>
          <w:lang w:eastAsia="ru-RU"/>
        </w:rPr>
      </w:pPr>
      <w:r w:rsidRPr="00946AD2">
        <w:rPr>
          <w:rFonts w:ascii="Times New Roman" w:eastAsia="Times New Roman" w:hAnsi="Times New Roman" w:cs="Times New Roman"/>
          <w:color w:val="000000"/>
          <w:sz w:val="28"/>
          <w:szCs w:val="28"/>
          <w:lang w:eastAsia="ru-RU"/>
        </w:rPr>
        <w:t xml:space="preserve">Разъяснить </w:t>
      </w:r>
      <w:r w:rsidRPr="00946AD2">
        <w:rPr>
          <w:rFonts w:ascii="Times New Roman" w:eastAsia="Times New Roman" w:hAnsi="Times New Roman" w:cs="Times New Roman"/>
          <w:sz w:val="28"/>
          <w:szCs w:val="28"/>
          <w:lang w:eastAsia="ru-RU"/>
        </w:rPr>
        <w:t xml:space="preserve">Воробьёву М.А. </w:t>
      </w:r>
      <w:r w:rsidRPr="00946AD2">
        <w:rPr>
          <w:rFonts w:ascii="Times New Roman" w:eastAsia="Times New Roman" w:hAnsi="Times New Roman" w:cs="Times New Roman"/>
          <w:color w:val="000000"/>
          <w:sz w:val="28"/>
          <w:szCs w:val="28"/>
          <w:lang w:eastAsia="ru-RU"/>
        </w:rPr>
        <w:t>положения ч.1 ст.20.25 КоАП РФ, согласно которым</w:t>
      </w:r>
      <w:r w:rsidRPr="00946AD2">
        <w:rPr>
          <w:rFonts w:ascii="Times New Roman" w:eastAsia="Times New Roman" w:hAnsi="Times New Roman" w:cs="Times New Roman"/>
          <w:bCs/>
          <w:color w:val="000000"/>
          <w:sz w:val="28"/>
          <w:szCs w:val="28"/>
          <w:lang w:eastAsia="ru-RU"/>
        </w:rPr>
        <w:t xml:space="preserve"> неуплата административного штрафа в установленный срок влечет </w:t>
      </w:r>
      <w:r w:rsidRPr="00946AD2">
        <w:rPr>
          <w:rFonts w:ascii="Times New Roman" w:eastAsia="Times New Roman" w:hAnsi="Times New Roman" w:cs="Times New Roman"/>
          <w:color w:val="000000"/>
          <w:sz w:val="28"/>
          <w:szCs w:val="28"/>
          <w:lang w:eastAsia="ru-RU"/>
        </w:rPr>
        <w:t xml:space="preserve">наложение административного штрафа в двукратном размере суммы </w:t>
      </w:r>
      <w:r w:rsidRPr="00946AD2">
        <w:rPr>
          <w:rFonts w:ascii="Times New Roman" w:eastAsia="Times New Roman" w:hAnsi="Times New Roman" w:cs="Times New Roman"/>
          <w:color w:val="000000"/>
          <w:sz w:val="28"/>
          <w:szCs w:val="28"/>
          <w:lang w:eastAsia="ru-RU"/>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В соответствии со ст.32.7 КоАП РФ разъяснить Воробьёву М.А.,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Разъяснить Воробьёву М.А.,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46AD2">
        <w:rPr>
          <w:rFonts w:ascii="Times New Roman" w:eastAsia="Times New Roman" w:hAnsi="Times New Roman" w:cs="Times New Roman"/>
          <w:sz w:val="28"/>
          <w:szCs w:val="28"/>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Разъяснить Воробьёву М.А.,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46AD2" w:rsidRPr="00946AD2" w:rsidP="00946AD2">
      <w:pPr>
        <w:spacing w:after="0" w:line="240" w:lineRule="auto"/>
        <w:ind w:firstLine="567"/>
        <w:jc w:val="both"/>
        <w:rPr>
          <w:rFonts w:ascii="Times New Roman" w:eastAsia="Times New Roman" w:hAnsi="Times New Roman" w:cs="Times New Roman"/>
          <w:sz w:val="28"/>
          <w:szCs w:val="28"/>
          <w:lang w:eastAsia="ru-RU"/>
        </w:rPr>
      </w:pPr>
      <w:r w:rsidRPr="00946AD2">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946AD2" w:rsidRPr="00946AD2" w:rsidP="00946AD2">
      <w:pPr>
        <w:spacing w:after="0" w:line="240" w:lineRule="auto"/>
        <w:jc w:val="both"/>
        <w:rPr>
          <w:rFonts w:ascii="Times New Roman" w:eastAsia="Times New Roman" w:hAnsi="Times New Roman" w:cs="Times New Roman"/>
          <w:sz w:val="28"/>
          <w:szCs w:val="28"/>
          <w:lang w:eastAsia="ru-RU"/>
        </w:rPr>
      </w:pPr>
    </w:p>
    <w:p w:rsidR="00946AD2" w:rsidRPr="00946AD2" w:rsidP="00946AD2">
      <w:pPr>
        <w:spacing w:after="0" w:line="240" w:lineRule="auto"/>
        <w:jc w:val="both"/>
        <w:rPr>
          <w:rFonts w:ascii="Times New Roman" w:hAnsi="Times New Roman" w:eastAsiaTheme="minorEastAsia" w:cs="Times New Roman"/>
          <w:bCs/>
          <w:sz w:val="28"/>
          <w:szCs w:val="28"/>
          <w:lang w:eastAsia="ru-RU"/>
        </w:rPr>
      </w:pPr>
      <w:r w:rsidRPr="00946AD2">
        <w:rPr>
          <w:rFonts w:ascii="Times New Roman" w:hAnsi="Times New Roman" w:eastAsiaTheme="minorEastAsia" w:cs="Times New Roman"/>
          <w:bCs/>
          <w:sz w:val="28"/>
          <w:szCs w:val="28"/>
          <w:lang w:eastAsia="ru-RU"/>
        </w:rPr>
        <w:t>Мировой судья</w:t>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t xml:space="preserve">                      Полищук Е.Д.</w:t>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r>
      <w:r w:rsidRPr="00946AD2">
        <w:rPr>
          <w:rFonts w:ascii="Times New Roman" w:hAnsi="Times New Roman" w:eastAsiaTheme="minorEastAsia" w:cs="Times New Roman"/>
          <w:bCs/>
          <w:sz w:val="28"/>
          <w:szCs w:val="28"/>
          <w:lang w:eastAsia="ru-RU"/>
        </w:rPr>
        <w:tab/>
        <w:t xml:space="preserve"> </w:t>
      </w:r>
    </w:p>
    <w:p w:rsidR="00946AD2" w:rsidRPr="00946AD2" w:rsidP="00946AD2">
      <w:pPr>
        <w:spacing w:after="0" w:line="240" w:lineRule="auto"/>
        <w:jc w:val="both"/>
        <w:rPr>
          <w:rFonts w:ascii="Times New Roman" w:hAnsi="Times New Roman" w:eastAsiaTheme="minorEastAsia" w:cs="Times New Roman"/>
          <w:bCs/>
          <w:sz w:val="28"/>
          <w:szCs w:val="28"/>
          <w:lang w:eastAsia="ru-RU"/>
        </w:rPr>
      </w:pPr>
    </w:p>
    <w:p w:rsidR="00F677F5"/>
    <w:sectPr w:rsidSect="00D55D15">
      <w:headerReference w:type="default" r:id="rId4"/>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396F08">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B"/>
    <w:rsid w:val="001F6F44"/>
    <w:rsid w:val="00396F08"/>
    <w:rsid w:val="00896307"/>
    <w:rsid w:val="009158AD"/>
    <w:rsid w:val="00946AD2"/>
    <w:rsid w:val="00D2335B"/>
    <w:rsid w:val="00DE2810"/>
    <w:rsid w:val="00F677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46A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946A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