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FC" w:rsidP="004F5FFC">
      <w:pPr>
        <w:ind w:left="637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>
        <w:rPr>
          <w:sz w:val="21"/>
          <w:szCs w:val="21"/>
        </w:rPr>
        <w:t>Дело № 5-46-152/2023</w:t>
      </w:r>
    </w:p>
    <w:p w:rsidR="004F5FFC" w:rsidP="004F5FF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ПОСТАНОВЛЕНИЕ</w:t>
      </w:r>
    </w:p>
    <w:p w:rsidR="004F5FFC" w:rsidP="004F5FFC">
      <w:pPr>
        <w:jc w:val="both"/>
        <w:rPr>
          <w:sz w:val="21"/>
          <w:szCs w:val="21"/>
        </w:rPr>
      </w:pPr>
      <w:r>
        <w:rPr>
          <w:sz w:val="21"/>
          <w:szCs w:val="21"/>
        </w:rPr>
        <w:t>15 июня 2023 года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г. Керчь</w:t>
      </w:r>
    </w:p>
    <w:p w:rsidR="004F5FFC" w:rsidP="004F5FFC">
      <w:pPr>
        <w:jc w:val="both"/>
        <w:rPr>
          <w:sz w:val="21"/>
          <w:szCs w:val="21"/>
        </w:rPr>
      </w:pPr>
    </w:p>
    <w:p w:rsidR="004F5FFC" w:rsidP="004F5FFC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4F5FFC" w:rsidP="004F5FFC">
      <w:pPr>
        <w:ind w:left="1416"/>
        <w:jc w:val="both"/>
        <w:rPr>
          <w:sz w:val="21"/>
          <w:szCs w:val="21"/>
        </w:rPr>
      </w:pPr>
      <w:r>
        <w:rPr>
          <w:sz w:val="21"/>
          <w:szCs w:val="21"/>
        </w:rPr>
        <w:t>юридического лица – общества с ограниченной ответственностью «</w:t>
      </w:r>
      <w:r>
        <w:rPr>
          <w:sz w:val="21"/>
          <w:szCs w:val="21"/>
        </w:rPr>
        <w:t>Югрыбтранс</w:t>
      </w:r>
      <w:r>
        <w:rPr>
          <w:sz w:val="21"/>
          <w:szCs w:val="21"/>
        </w:rPr>
        <w:t xml:space="preserve">», ИНН </w:t>
      </w:r>
      <w:r w:rsidR="008C7894">
        <w:t>/изъято/</w:t>
      </w:r>
      <w:r>
        <w:rPr>
          <w:sz w:val="21"/>
          <w:szCs w:val="21"/>
        </w:rPr>
        <w:t xml:space="preserve">, КПП </w:t>
      </w:r>
      <w:r w:rsidR="008C7894">
        <w:t>/изъято/</w:t>
      </w:r>
      <w:r>
        <w:rPr>
          <w:sz w:val="21"/>
          <w:szCs w:val="21"/>
        </w:rPr>
        <w:t>, юридический адрес: г. Керчь, ул. Кирова,22,</w:t>
      </w:r>
    </w:p>
    <w:p w:rsidR="004F5FFC" w:rsidP="004F5FFC">
      <w:pPr>
        <w:jc w:val="both"/>
        <w:rPr>
          <w:sz w:val="21"/>
          <w:szCs w:val="21"/>
        </w:rPr>
      </w:pPr>
    </w:p>
    <w:p w:rsidR="004F5FFC" w:rsidP="004F5FF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УСТАНОВИЛ:</w:t>
      </w:r>
    </w:p>
    <w:p w:rsidR="004F5FFC" w:rsidP="004F5FFC">
      <w:pPr>
        <w:jc w:val="both"/>
        <w:rPr>
          <w:sz w:val="21"/>
          <w:szCs w:val="21"/>
        </w:rPr>
      </w:pPr>
    </w:p>
    <w:p w:rsidR="004F5FFC" w:rsidP="004F5FFC">
      <w:pPr>
        <w:ind w:firstLine="567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Согласно протоколу об административном правонарушении № </w:t>
      </w:r>
      <w:r w:rsidR="008C7894">
        <w:t>/изъято/</w:t>
      </w:r>
      <w:r>
        <w:rPr>
          <w:rFonts w:eastAsia="Calibri"/>
          <w:sz w:val="21"/>
          <w:szCs w:val="21"/>
          <w:lang w:eastAsia="en-US"/>
        </w:rPr>
        <w:t xml:space="preserve"> от </w:t>
      </w:r>
      <w:r w:rsidR="008C7894">
        <w:t>/изъято/</w:t>
      </w:r>
      <w:r>
        <w:rPr>
          <w:rFonts w:eastAsia="Calibri"/>
          <w:sz w:val="21"/>
          <w:szCs w:val="21"/>
          <w:lang w:eastAsia="en-US"/>
        </w:rPr>
        <w:t xml:space="preserve"> года, </w:t>
      </w:r>
      <w:r>
        <w:rPr>
          <w:sz w:val="21"/>
          <w:szCs w:val="21"/>
        </w:rPr>
        <w:t>общество с ограниченной ответственностью «</w:t>
      </w:r>
      <w:r>
        <w:rPr>
          <w:sz w:val="21"/>
          <w:szCs w:val="21"/>
        </w:rPr>
        <w:t>Югрыбтранс</w:t>
      </w:r>
      <w:r>
        <w:rPr>
          <w:sz w:val="21"/>
          <w:szCs w:val="21"/>
        </w:rPr>
        <w:t>» (далее – ООО «</w:t>
      </w:r>
      <w:r>
        <w:rPr>
          <w:sz w:val="21"/>
          <w:szCs w:val="21"/>
        </w:rPr>
        <w:t>Югрыбтранс</w:t>
      </w:r>
      <w:r>
        <w:rPr>
          <w:sz w:val="21"/>
          <w:szCs w:val="21"/>
        </w:rPr>
        <w:t xml:space="preserve">») </w:t>
      </w:r>
      <w:r w:rsidR="008C7894">
        <w:t>/изъято/</w:t>
      </w:r>
      <w:r>
        <w:rPr>
          <w:sz w:val="21"/>
          <w:szCs w:val="21"/>
        </w:rPr>
        <w:t xml:space="preserve"> года в </w:t>
      </w:r>
      <w:r w:rsidR="008C7894">
        <w:t>/изъято/</w:t>
      </w:r>
      <w:r>
        <w:rPr>
          <w:sz w:val="21"/>
          <w:szCs w:val="21"/>
        </w:rPr>
        <w:t xml:space="preserve"> минута по адресу: </w:t>
      </w:r>
      <w:r w:rsidR="008C7894">
        <w:t>/</w:t>
      </w:r>
      <w:r w:rsidR="008C7894">
        <w:t>изъято</w:t>
      </w:r>
      <w:r w:rsidR="008C7894">
        <w:t>/</w:t>
      </w:r>
      <w:r>
        <w:rPr>
          <w:sz w:val="21"/>
          <w:szCs w:val="21"/>
        </w:rPr>
        <w:t xml:space="preserve"> не выполнена обязанность по предоставлению годовой бухгалтерской  (финансовой) отчетности за </w:t>
      </w:r>
      <w:r w:rsidR="008C7894">
        <w:t>/изъято/</w:t>
      </w:r>
      <w:r>
        <w:rPr>
          <w:sz w:val="21"/>
          <w:szCs w:val="21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 w:rsidR="008C7894">
        <w:rPr>
          <w:sz w:val="21"/>
          <w:szCs w:val="21"/>
        </w:rPr>
        <w:t xml:space="preserve">  </w:t>
      </w:r>
    </w:p>
    <w:p w:rsidR="004F5FFC" w:rsidP="004F5FFC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         </w:t>
      </w:r>
      <w:r>
        <w:rPr>
          <w:sz w:val="21"/>
          <w:szCs w:val="21"/>
        </w:rPr>
        <w:t>В судебное заседание представитель ООО «</w:t>
      </w:r>
      <w:r>
        <w:rPr>
          <w:sz w:val="21"/>
          <w:szCs w:val="21"/>
        </w:rPr>
        <w:t>Югрыбтранс</w:t>
      </w:r>
      <w:r>
        <w:rPr>
          <w:sz w:val="21"/>
          <w:szCs w:val="21"/>
        </w:rPr>
        <w:t>» не явился,  юридическое лицо извещено надлежащим образом, что подтверждается почтовым уведомлением о получении судебной повестки представителем юридического лица.</w:t>
      </w:r>
    </w:p>
    <w:p w:rsidR="004F5FFC" w:rsidP="004F5FFC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Исходя из требований ст. 25.1 ч.2 КоАП РФ, суд </w:t>
      </w:r>
      <w:r>
        <w:rPr>
          <w:sz w:val="21"/>
          <w:szCs w:val="21"/>
        </w:rPr>
        <w:t>находит возможным рассмотреть</w:t>
      </w:r>
      <w:r>
        <w:rPr>
          <w:sz w:val="21"/>
          <w:szCs w:val="21"/>
        </w:rPr>
        <w:t xml:space="preserve"> дело в отсутствие представителя юридического лица, привлекаемого к административной ответственности.</w:t>
      </w:r>
    </w:p>
    <w:p w:rsidR="004F5FFC" w:rsidP="004F5FFC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Исследовав письменные материалы административного дела, суд приходит к следующему.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 19.7</w:t>
        </w:r>
      </w:hyperlink>
      <w:r>
        <w:rPr>
          <w:rFonts w:eastAsiaTheme="minorHAnsi"/>
          <w:sz w:val="21"/>
          <w:szCs w:val="21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</w:t>
      </w:r>
      <w:r>
        <w:rPr>
          <w:rFonts w:eastAsiaTheme="minorHAnsi"/>
          <w:sz w:val="21"/>
          <w:szCs w:val="21"/>
          <w:lang w:eastAsia="en-US"/>
        </w:rPr>
        <w:t>с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 xml:space="preserve">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6.16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частями 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2</w:t>
        </w:r>
      </w:hyperlink>
      <w:r>
        <w:rPr>
          <w:rFonts w:eastAsiaTheme="minorHAnsi"/>
          <w:sz w:val="21"/>
          <w:szCs w:val="21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4 статьи 8.28.1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8.32.1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1"/>
          <w:szCs w:val="21"/>
          <w:lang w:eastAsia="en-US"/>
        </w:rPr>
        <w:t>,</w:t>
      </w:r>
      <w:r>
        <w:rPr>
          <w:rFonts w:eastAsiaTheme="minorHAnsi"/>
          <w:sz w:val="21"/>
          <w:szCs w:val="21"/>
          <w:lang w:eastAsia="en-US"/>
        </w:rPr>
        <w:t xml:space="preserve">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1"/>
          <w:szCs w:val="21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19.7.7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19.7.14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19.8.3</w:t>
        </w:r>
      </w:hyperlink>
      <w:r>
        <w:rPr>
          <w:rFonts w:eastAsiaTheme="minorHAnsi"/>
          <w:sz w:val="21"/>
          <w:szCs w:val="21"/>
          <w:lang w:eastAsia="en-US"/>
        </w:rPr>
        <w:t xml:space="preserve"> настоящего Кодекса.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Основанием для составления протокола об административном правонарушении в отношении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 xml:space="preserve">» послужило то, что общество в срок до </w:t>
      </w:r>
      <w:r w:rsidR="008C7894">
        <w:t>/</w:t>
      </w:r>
      <w:r w:rsidR="008C7894">
        <w:t>изъято</w:t>
      </w:r>
      <w:r w:rsidR="008C7894">
        <w:t>/</w:t>
      </w:r>
      <w:r>
        <w:rPr>
          <w:rFonts w:eastAsiaTheme="minorHAnsi"/>
          <w:sz w:val="21"/>
          <w:szCs w:val="21"/>
          <w:lang w:eastAsia="en-US"/>
        </w:rPr>
        <w:t xml:space="preserve"> не предоставило в налоговый орган обязательный экземпляр годовой бухгалтерской (финансовой) отчетности за </w:t>
      </w:r>
      <w:r w:rsidR="008C7894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год.</w:t>
      </w:r>
      <w:r w:rsidR="008C7894">
        <w:rPr>
          <w:rFonts w:eastAsiaTheme="minorHAnsi"/>
          <w:sz w:val="21"/>
          <w:szCs w:val="21"/>
          <w:lang w:eastAsia="en-US"/>
        </w:rPr>
        <w:t xml:space="preserve"> 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1"/>
          <w:szCs w:val="21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Следовательно, ООО "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"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>
        <w:rPr>
          <w:rFonts w:eastAsiaTheme="minorHAnsi"/>
          <w:sz w:val="21"/>
          <w:szCs w:val="21"/>
          <w:lang w:eastAsia="en-US"/>
        </w:rPr>
        <w:t xml:space="preserve"> не распространяется.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1"/>
          <w:szCs w:val="21"/>
          <w:lang w:eastAsia="en-US"/>
        </w:rPr>
        <w:t xml:space="preserve">финансовой) </w:t>
      </w:r>
      <w:r>
        <w:rPr>
          <w:rFonts w:eastAsiaTheme="minorHAnsi"/>
          <w:sz w:val="21"/>
          <w:szCs w:val="21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Как следует из материалов дела, государственная регистрация юридического лица –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 xml:space="preserve">» </w:t>
      </w:r>
      <w:r>
        <w:rPr>
          <w:rFonts w:eastAsiaTheme="minorHAnsi"/>
          <w:sz w:val="21"/>
          <w:szCs w:val="21"/>
          <w:lang w:eastAsia="en-US"/>
        </w:rPr>
        <w:t>осуществлена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года. Согласно выписке из ЕГРЮЛ,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(л.д.6-10).</w:t>
      </w:r>
      <w:r w:rsidR="00E353A7">
        <w:rPr>
          <w:rFonts w:eastAsiaTheme="minorHAnsi"/>
          <w:sz w:val="21"/>
          <w:szCs w:val="21"/>
          <w:lang w:eastAsia="en-US"/>
        </w:rPr>
        <w:t xml:space="preserve"> 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календарный год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 xml:space="preserve">» </w:t>
      </w:r>
      <w:r>
        <w:rPr>
          <w:rFonts w:eastAsiaTheme="minorHAnsi"/>
          <w:sz w:val="21"/>
          <w:szCs w:val="21"/>
          <w:lang w:eastAsia="en-US"/>
        </w:rPr>
        <w:t>предоставлена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, то есть с нарушением установленного срока (не позднее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года).</w:t>
      </w:r>
      <w:r w:rsidR="00E353A7">
        <w:rPr>
          <w:rFonts w:eastAsiaTheme="minorHAnsi"/>
          <w:sz w:val="21"/>
          <w:szCs w:val="21"/>
          <w:lang w:eastAsia="en-US"/>
        </w:rPr>
        <w:t xml:space="preserve">  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Вина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 xml:space="preserve">»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E353A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от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F558E0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г. (л.д.1-3); </w:t>
      </w:r>
      <w:r>
        <w:rPr>
          <w:rFonts w:eastAsiaTheme="minorHAnsi"/>
          <w:sz w:val="21"/>
          <w:szCs w:val="21"/>
          <w:lang w:eastAsia="en-US"/>
        </w:rPr>
        <w:t>квитанцией</w:t>
      </w:r>
      <w:r>
        <w:rPr>
          <w:rFonts w:eastAsiaTheme="minorHAnsi"/>
          <w:sz w:val="21"/>
          <w:szCs w:val="21"/>
          <w:lang w:eastAsia="en-US"/>
        </w:rPr>
        <w:t xml:space="preserve"> о приеме налоговой декларации (расчета) в электронном виде (л.д.4), выпиской из ЕГРЮЛ (л.д.6-10),</w:t>
      </w:r>
      <w:r w:rsidR="00F558E0">
        <w:rPr>
          <w:rFonts w:eastAsiaTheme="minorHAnsi"/>
          <w:sz w:val="21"/>
          <w:szCs w:val="21"/>
          <w:lang w:eastAsia="en-US"/>
        </w:rPr>
        <w:t xml:space="preserve"> 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Оценивая в совокупности представленные доказательства, мировой судья приходит к выводу о том, что в действиях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» имеется состав административного правонарушения, предусмотренного ст.19.7 КоАП РФ.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При назначен</w:t>
      </w:r>
      <w:r>
        <w:rPr>
          <w:rFonts w:eastAsiaTheme="minorHAnsi"/>
          <w:sz w:val="21"/>
          <w:szCs w:val="21"/>
          <w:lang w:eastAsia="en-US"/>
        </w:rPr>
        <w:t>ии ООО</w:t>
      </w:r>
      <w:r>
        <w:rPr>
          <w:rFonts w:eastAsiaTheme="minorHAnsi"/>
          <w:sz w:val="21"/>
          <w:szCs w:val="21"/>
          <w:lang w:eastAsia="en-US"/>
        </w:rPr>
        <w:t xml:space="preserve">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»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Обстоятельств, смягчающих и отягчающих административную ответственность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», мировым судьей не установлено.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Учитывая указанные обстоятельства, мировой судья считает возможным назначить ООО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» административное наказание в виде предупреждения.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На основании </w:t>
      </w:r>
      <w:r>
        <w:rPr>
          <w:rFonts w:eastAsiaTheme="minorHAnsi"/>
          <w:sz w:val="21"/>
          <w:szCs w:val="21"/>
          <w:lang w:eastAsia="en-US"/>
        </w:rPr>
        <w:t>изложенного</w:t>
      </w:r>
      <w:r>
        <w:rPr>
          <w:rFonts w:eastAsiaTheme="minorHAnsi"/>
          <w:sz w:val="21"/>
          <w:szCs w:val="21"/>
          <w:lang w:eastAsia="en-US"/>
        </w:rPr>
        <w:t>, руководствуясь ст. 3.4, 4.1-4.3, 23.1, 29.10 КоАП РФ, мировой судья,</w:t>
      </w:r>
    </w:p>
    <w:p w:rsidR="004F5FFC" w:rsidP="004F5FF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ПОСТАНОВИЛ:</w:t>
      </w:r>
    </w:p>
    <w:p w:rsidR="004F5FFC" w:rsidP="004F5FF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Признать общество с ограниченной ответственностью «</w:t>
      </w:r>
      <w:r>
        <w:rPr>
          <w:rFonts w:eastAsiaTheme="minorHAnsi"/>
          <w:sz w:val="21"/>
          <w:szCs w:val="21"/>
          <w:lang w:eastAsia="en-US"/>
        </w:rPr>
        <w:t>Югрыбтранс</w:t>
      </w:r>
      <w:r>
        <w:rPr>
          <w:rFonts w:eastAsiaTheme="minorHAnsi"/>
          <w:sz w:val="21"/>
          <w:szCs w:val="21"/>
          <w:lang w:eastAsia="en-US"/>
        </w:rPr>
        <w:t>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Мировой судья</w:t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  <w:t xml:space="preserve">                   Полищук Е.Д.</w:t>
      </w: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4F5FFC" w:rsidP="004F5F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5C27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8B"/>
    <w:rsid w:val="004F5FFC"/>
    <w:rsid w:val="005C27A1"/>
    <w:rsid w:val="008C7894"/>
    <w:rsid w:val="00B8488B"/>
    <w:rsid w:val="00E353A7"/>
    <w:rsid w:val="00F55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