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EE30C1">
        <w:rPr>
          <w:b w:val="0"/>
          <w:sz w:val="20"/>
        </w:rPr>
        <w:t>15</w:t>
      </w:r>
      <w:r w:rsidR="00DE1DE1">
        <w:rPr>
          <w:b w:val="0"/>
          <w:sz w:val="20"/>
        </w:rPr>
        <w:t>5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A22F96" w:rsidRPr="0075035B" w:rsidP="0079366B">
      <w:pPr>
        <w:spacing w:before="120" w:after="120"/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DF7090">
        <w:rPr>
          <w:sz w:val="28"/>
          <w:szCs w:val="28"/>
        </w:rPr>
        <w:tab/>
        <w:t xml:space="preserve"> </w:t>
      </w:r>
      <w:r w:rsidR="00EE30C1">
        <w:rPr>
          <w:sz w:val="28"/>
          <w:szCs w:val="28"/>
        </w:rPr>
        <w:t xml:space="preserve"> 7 июня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897800" w:rsidP="005B67B6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="008D0BC8">
        <w:rPr>
          <w:sz w:val="28"/>
          <w:szCs w:val="28"/>
        </w:rPr>
        <w:t xml:space="preserve"> с участием </w:t>
      </w:r>
      <w:r w:rsidR="00DE1DE1">
        <w:rPr>
          <w:sz w:val="28"/>
          <w:szCs w:val="28"/>
        </w:rPr>
        <w:t>Левченко И.П., представляющей интересы Ковальчука В.А. по доверенности от 1 июня 2018 года</w:t>
      </w:r>
      <w:r w:rsidRPr="0075035B" w:rsidR="0034652D">
        <w:rPr>
          <w:sz w:val="28"/>
          <w:szCs w:val="28"/>
        </w:rPr>
        <w:t>,</w:t>
      </w:r>
    </w:p>
    <w:p w:rsidR="00CE50B1" w:rsidRPr="0075035B" w:rsidP="00897800">
      <w:pPr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Ковальчука В</w:t>
      </w:r>
      <w:r w:rsidR="00843AF2">
        <w:rPr>
          <w:b/>
          <w:sz w:val="28"/>
          <w:szCs w:val="28"/>
        </w:rPr>
        <w:t>.А.</w:t>
      </w:r>
      <w:r w:rsidRPr="00AA7D78" w:rsidR="0081049A">
        <w:rPr>
          <w:sz w:val="28"/>
          <w:szCs w:val="28"/>
        </w:rPr>
        <w:t xml:space="preserve"> </w:t>
      </w:r>
      <w:r w:rsidR="00843AF2">
        <w:rPr>
          <w:i/>
          <w:sz w:val="20"/>
        </w:rPr>
        <w:t>/изъято/</w:t>
      </w:r>
      <w:r w:rsidRPr="0075035B" w:rsidR="009A5F66">
        <w:rPr>
          <w:sz w:val="28"/>
          <w:szCs w:val="28"/>
        </w:rPr>
        <w:t>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79366B" w:rsidP="00793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Индивидуальным предпринимателем Ковальчуком В.А.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>
        <w:rPr>
          <w:sz w:val="28"/>
          <w:szCs w:val="28"/>
        </w:rPr>
        <w:t>февраль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февраль 2018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FD1AEF">
        <w:rPr>
          <w:sz w:val="28"/>
          <w:szCs w:val="28"/>
        </w:rPr>
        <w:t>1</w:t>
      </w:r>
      <w:r>
        <w:rPr>
          <w:sz w:val="28"/>
          <w:szCs w:val="28"/>
        </w:rPr>
        <w:t>2 апреля</w:t>
      </w:r>
      <w:r w:rsidR="00DF7090">
        <w:rPr>
          <w:sz w:val="28"/>
          <w:szCs w:val="28"/>
        </w:rPr>
        <w:t xml:space="preserve"> 2018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79366B" w:rsidP="00793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Ковальчук В.А.,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участия.</w:t>
      </w:r>
    </w:p>
    <w:p w:rsidR="0079366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i/>
          <w:sz w:val="20"/>
        </w:rPr>
        <w:t>/изъято/</w:t>
      </w:r>
      <w:r>
        <w:rPr>
          <w:sz w:val="28"/>
          <w:szCs w:val="28"/>
        </w:rPr>
        <w:t>, представляющая интересы Ковальчука В.А., в</w:t>
      </w:r>
      <w:r w:rsidR="008D0BC8">
        <w:rPr>
          <w:sz w:val="28"/>
          <w:szCs w:val="28"/>
        </w:rPr>
        <w:t xml:space="preserve"> судебном заседании вину </w:t>
      </w:r>
      <w:r>
        <w:rPr>
          <w:sz w:val="28"/>
          <w:szCs w:val="28"/>
        </w:rPr>
        <w:t xml:space="preserve">последнего </w:t>
      </w:r>
      <w:r w:rsidR="008D0BC8">
        <w:rPr>
          <w:sz w:val="28"/>
          <w:szCs w:val="28"/>
        </w:rPr>
        <w:t>в совершении инкриминируемого административного правонарушения признал</w:t>
      </w:r>
      <w:r>
        <w:rPr>
          <w:sz w:val="28"/>
          <w:szCs w:val="28"/>
        </w:rPr>
        <w:t>а</w:t>
      </w:r>
      <w:r w:rsidR="008D0BC8">
        <w:rPr>
          <w:sz w:val="28"/>
          <w:szCs w:val="28"/>
        </w:rPr>
        <w:t>, подтвердил</w:t>
      </w:r>
      <w:r>
        <w:rPr>
          <w:sz w:val="28"/>
          <w:szCs w:val="28"/>
        </w:rPr>
        <w:t>а</w:t>
      </w:r>
      <w:r w:rsidR="008D0BC8">
        <w:rPr>
          <w:sz w:val="28"/>
          <w:szCs w:val="28"/>
        </w:rPr>
        <w:t xml:space="preserve"> обстоятельства, изложенные в протоколе об административном правонарушении и других материалах дела.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43AF2">
        <w:rPr>
          <w:i/>
          <w:sz w:val="20"/>
        </w:rPr>
        <w:t>/изъято/</w:t>
      </w:r>
      <w:r>
        <w:rPr>
          <w:sz w:val="28"/>
          <w:szCs w:val="28"/>
        </w:rPr>
        <w:t>, 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 w:rsidR="00FD1AEF"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 w:rsidR="0079366B">
        <w:rPr>
          <w:sz w:val="28"/>
          <w:szCs w:val="28"/>
        </w:rPr>
        <w:t>Ковальчука В.А.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79366B">
        <w:rPr>
          <w:sz w:val="28"/>
          <w:szCs w:val="28"/>
        </w:rPr>
        <w:t>Ковальчука В.А.</w:t>
      </w:r>
      <w:r w:rsidR="005625C4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</w:t>
      </w:r>
      <w:r w:rsidR="0079366B">
        <w:rPr>
          <w:sz w:val="28"/>
          <w:szCs w:val="28"/>
        </w:rPr>
        <w:t xml:space="preserve">подтверждается </w:t>
      </w:r>
      <w:r w:rsidR="008D0BC8">
        <w:rPr>
          <w:sz w:val="28"/>
          <w:szCs w:val="28"/>
        </w:rPr>
        <w:t>пояснениями</w:t>
      </w:r>
      <w:r w:rsidR="0079366B">
        <w:rPr>
          <w:sz w:val="28"/>
          <w:szCs w:val="28"/>
        </w:rPr>
        <w:t xml:space="preserve"> его представителя</w:t>
      </w:r>
      <w:r w:rsidR="008D0BC8">
        <w:rPr>
          <w:sz w:val="28"/>
          <w:szCs w:val="28"/>
        </w:rPr>
        <w:t>, данными в судебном заседании, а также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="00843AF2">
        <w:rPr>
          <w:i/>
          <w:sz w:val="20"/>
        </w:rPr>
        <w:t>/изъято</w:t>
      </w:r>
      <w:r w:rsidR="00843AF2">
        <w:rPr>
          <w:i/>
          <w:sz w:val="20"/>
        </w:rPr>
        <w:t>/</w:t>
      </w:r>
      <w:r w:rsidR="00843AF2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 от</w:t>
      </w:r>
      <w:r w:rsidRPr="0075035B">
        <w:rPr>
          <w:sz w:val="28"/>
          <w:szCs w:val="28"/>
        </w:rPr>
        <w:t xml:space="preserve"> </w:t>
      </w:r>
      <w:r w:rsidR="00FD1AEF">
        <w:rPr>
          <w:sz w:val="28"/>
          <w:szCs w:val="28"/>
        </w:rPr>
        <w:t>14 мая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79366B">
        <w:rPr>
          <w:sz w:val="28"/>
          <w:szCs w:val="28"/>
        </w:rPr>
        <w:t>Ковальчуком В.А.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="0079366B">
        <w:rPr>
          <w:sz w:val="28"/>
          <w:szCs w:val="28"/>
        </w:rPr>
        <w:t>ИП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79366B">
        <w:rPr>
          <w:sz w:val="28"/>
          <w:szCs w:val="28"/>
        </w:rPr>
        <w:t>12</w:t>
      </w:r>
      <w:r w:rsidR="007876C7">
        <w:rPr>
          <w:sz w:val="28"/>
          <w:szCs w:val="28"/>
        </w:rPr>
        <w:t>-</w:t>
      </w:r>
      <w:r w:rsidR="00F71552">
        <w:rPr>
          <w:sz w:val="28"/>
          <w:szCs w:val="28"/>
        </w:rPr>
        <w:t>1</w:t>
      </w:r>
      <w:r w:rsidR="0079366B">
        <w:rPr>
          <w:sz w:val="28"/>
          <w:szCs w:val="28"/>
        </w:rPr>
        <w:t>8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79366B">
        <w:rPr>
          <w:sz w:val="28"/>
          <w:szCs w:val="28"/>
        </w:rPr>
        <w:t>индивидуальный предприниматель Ковальчук В.А.</w:t>
      </w:r>
      <w:r w:rsidR="00FD1AEF">
        <w:rPr>
          <w:sz w:val="28"/>
          <w:szCs w:val="28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FD1AEF" w:rsidP="00FD1AE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4D3">
        <w:rPr>
          <w:sz w:val="28"/>
          <w:szCs w:val="28"/>
        </w:rPr>
        <w:t>извещением о доставке и протоколом проверки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9366B">
        <w:rPr>
          <w:sz w:val="28"/>
          <w:szCs w:val="28"/>
        </w:rPr>
        <w:t>20</w:t>
      </w:r>
      <w:r w:rsidR="008234D3">
        <w:rPr>
          <w:sz w:val="28"/>
          <w:szCs w:val="28"/>
        </w:rPr>
        <w:t>-</w:t>
      </w:r>
      <w:r w:rsidR="0079366B">
        <w:rPr>
          <w:sz w:val="28"/>
          <w:szCs w:val="28"/>
        </w:rPr>
        <w:t>21</w:t>
      </w:r>
      <w:r>
        <w:rPr>
          <w:sz w:val="28"/>
          <w:szCs w:val="28"/>
        </w:rPr>
        <w:t>), из котор</w:t>
      </w:r>
      <w:r w:rsidR="008234D3">
        <w:rPr>
          <w:sz w:val="28"/>
          <w:szCs w:val="28"/>
        </w:rPr>
        <w:t>ых</w:t>
      </w:r>
      <w:r>
        <w:rPr>
          <w:sz w:val="28"/>
          <w:szCs w:val="28"/>
        </w:rPr>
        <w:t xml:space="preserve"> следует, что отчет по форме СЗВ-М за </w:t>
      </w:r>
      <w:r w:rsidR="0079366B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201</w:t>
      </w:r>
      <w:r w:rsidR="0079366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79366B">
        <w:rPr>
          <w:sz w:val="28"/>
          <w:szCs w:val="28"/>
        </w:rPr>
        <w:t>индивидуальный предприниматель Ковальчук В.А.</w:t>
      </w:r>
      <w:r>
        <w:rPr>
          <w:sz w:val="28"/>
          <w:szCs w:val="28"/>
        </w:rPr>
        <w:t xml:space="preserve"> в УПФРФ в г. Керчи Республики Крым представило 1</w:t>
      </w:r>
      <w:r w:rsidR="0079366B">
        <w:rPr>
          <w:sz w:val="28"/>
          <w:szCs w:val="28"/>
        </w:rPr>
        <w:t>2 апреля</w:t>
      </w:r>
      <w:r>
        <w:rPr>
          <w:sz w:val="28"/>
          <w:szCs w:val="28"/>
        </w:rPr>
        <w:t xml:space="preserve"> 2018 года.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79366B">
        <w:rPr>
          <w:sz w:val="28"/>
          <w:szCs w:val="28"/>
        </w:rPr>
        <w:t>Ковальчука В.А.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DF7090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79366B">
        <w:rPr>
          <w:sz w:val="28"/>
          <w:szCs w:val="28"/>
        </w:rPr>
        <w:t>индивидуальный предприниматель Ковальчук В.А.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79366B">
        <w:rPr>
          <w:sz w:val="28"/>
          <w:szCs w:val="28"/>
        </w:rPr>
        <w:t>февраль 2018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79366B">
        <w:rPr>
          <w:sz w:val="28"/>
          <w:szCs w:val="28"/>
        </w:rPr>
        <w:t>Ковальчука В.А.</w:t>
      </w:r>
      <w:r>
        <w:rPr>
          <w:sz w:val="28"/>
          <w:szCs w:val="28"/>
        </w:rPr>
        <w:t xml:space="preserve"> в соответствии со ст.4.2 КоАП РФ, миров</w:t>
      </w:r>
      <w:r w:rsidR="0079366B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79366B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9366B">
        <w:rPr>
          <w:sz w:val="28"/>
          <w:szCs w:val="28"/>
        </w:rPr>
        <w:t>не установлено</w:t>
      </w:r>
      <w:r>
        <w:rPr>
          <w:sz w:val="28"/>
          <w:szCs w:val="28"/>
        </w:rPr>
        <w:t>.</w:t>
      </w:r>
    </w:p>
    <w:p w:rsidR="008D0BC8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79366B">
        <w:rPr>
          <w:sz w:val="28"/>
          <w:szCs w:val="28"/>
        </w:rPr>
        <w:t xml:space="preserve">Ковальчука В.А. </w:t>
      </w:r>
      <w:r>
        <w:rPr>
          <w:sz w:val="28"/>
          <w:szCs w:val="28"/>
        </w:rPr>
        <w:t xml:space="preserve">в соответствии со ст.4.3 КоАП РФ, мировым судьей </w:t>
      </w:r>
      <w:r w:rsidR="0079366B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не установлено.</w:t>
      </w:r>
    </w:p>
    <w:p w:rsidR="00BF0CA3" w:rsidRPr="0075035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79366B">
        <w:rPr>
          <w:sz w:val="28"/>
          <w:szCs w:val="28"/>
        </w:rPr>
        <w:t>Ковальчуку В.А.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79366B">
        <w:rPr>
          <w:sz w:val="28"/>
          <w:szCs w:val="28"/>
        </w:rPr>
        <w:t>индивидуального предпринимателя</w:t>
      </w:r>
      <w:r w:rsidRPr="00AA7D78" w:rsidR="00267284">
        <w:rPr>
          <w:sz w:val="28"/>
          <w:szCs w:val="28"/>
        </w:rPr>
        <w:t xml:space="preserve"> </w:t>
      </w:r>
      <w:r w:rsidR="0079366B">
        <w:rPr>
          <w:b/>
          <w:sz w:val="28"/>
          <w:szCs w:val="28"/>
        </w:rPr>
        <w:t>Ковальчука В</w:t>
      </w:r>
      <w:r w:rsidR="00843AF2">
        <w:rPr>
          <w:b/>
          <w:sz w:val="28"/>
          <w:szCs w:val="28"/>
        </w:rPr>
        <w:t>.А.</w:t>
      </w:r>
      <w:r w:rsidRPr="0075035B" w:rsidR="00F03E41">
        <w:rPr>
          <w:sz w:val="28"/>
          <w:szCs w:val="28"/>
        </w:rPr>
        <w:t xml:space="preserve"> виновн</w:t>
      </w:r>
      <w:r w:rsidR="00DF7090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DF7090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79366B">
        <w:rPr>
          <w:sz w:val="28"/>
          <w:szCs w:val="28"/>
        </w:rPr>
        <w:t>Ковальчуку В</w:t>
      </w:r>
      <w:r w:rsidR="00843AF2">
        <w:rPr>
          <w:sz w:val="28"/>
          <w:szCs w:val="28"/>
        </w:rPr>
        <w:t>.А.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79366B">
        <w:rPr>
          <w:sz w:val="28"/>
          <w:szCs w:val="28"/>
        </w:rPr>
        <w:t>Ковальчуку В</w:t>
      </w:r>
      <w:r w:rsidR="00843AF2">
        <w:rPr>
          <w:sz w:val="28"/>
          <w:szCs w:val="28"/>
        </w:rPr>
        <w:t>.А.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9366B">
        <w:rPr>
          <w:sz w:val="28"/>
          <w:szCs w:val="28"/>
        </w:rPr>
        <w:t>Ковальчуку В</w:t>
      </w:r>
      <w:r w:rsidR="00843AF2">
        <w:rPr>
          <w:sz w:val="28"/>
          <w:szCs w:val="28"/>
        </w:rPr>
        <w:t>.А.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P="00F44235">
      <w:pPr>
        <w:jc w:val="both"/>
        <w:rPr>
          <w:sz w:val="28"/>
          <w:szCs w:val="28"/>
        </w:rPr>
      </w:pPr>
    </w:p>
    <w:p w:rsidR="0079366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7936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E3F05"/>
    <w:rsid w:val="000F6226"/>
    <w:rsid w:val="000F7EB3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95333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9366B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4D3"/>
    <w:rsid w:val="00823846"/>
    <w:rsid w:val="00843AF2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092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DE1DE1"/>
    <w:rsid w:val="00DF7090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E30C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1AEF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CC8C917-1A1E-444C-A02B-FF977E4D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1964-E7EE-451E-82F9-1DDAE53A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