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3EC" w:rsidRPr="0061218C" w:rsidP="00C023EC">
      <w:pPr>
        <w:pStyle w:val="NoSpacing"/>
        <w:jc w:val="right"/>
        <w:rPr>
          <w:rFonts w:ascii="Times New Roman" w:hAnsi="Times New Roman"/>
        </w:rPr>
      </w:pPr>
      <w:r w:rsidRPr="0061218C">
        <w:rPr>
          <w:rFonts w:ascii="Times New Roman" w:hAnsi="Times New Roman"/>
        </w:rPr>
        <w:t>Дело № 5-46-170/2024</w:t>
      </w:r>
    </w:p>
    <w:p w:rsidR="00C023EC" w:rsidRPr="0061218C" w:rsidP="00C023EC">
      <w:pPr>
        <w:pStyle w:val="NoSpacing"/>
        <w:jc w:val="both"/>
        <w:rPr>
          <w:rFonts w:ascii="Times New Roman" w:hAnsi="Times New Roman"/>
        </w:rPr>
      </w:pPr>
    </w:p>
    <w:p w:rsidR="00C023EC" w:rsidRPr="0061218C" w:rsidP="00C023EC">
      <w:pPr>
        <w:pStyle w:val="NoSpacing"/>
        <w:jc w:val="center"/>
        <w:rPr>
          <w:rFonts w:ascii="Times New Roman" w:hAnsi="Times New Roman"/>
          <w:bCs/>
          <w:caps/>
        </w:rPr>
      </w:pPr>
      <w:r w:rsidRPr="0061218C">
        <w:rPr>
          <w:rFonts w:ascii="Times New Roman" w:hAnsi="Times New Roman"/>
          <w:bCs/>
          <w:caps/>
        </w:rPr>
        <w:t xml:space="preserve">постановление                                </w:t>
      </w:r>
      <w:r w:rsidRPr="0061218C">
        <w:rPr>
          <w:rFonts w:ascii="Times New Roman" w:hAnsi="Times New Roman"/>
        </w:rPr>
        <w:t xml:space="preserve">                                                       </w:t>
      </w:r>
    </w:p>
    <w:p w:rsidR="00C023EC" w:rsidRPr="0061218C" w:rsidP="00C023EC">
      <w:pPr>
        <w:widowControl w:val="0"/>
        <w:autoSpaceDE w:val="0"/>
        <w:autoSpaceDN w:val="0"/>
        <w:adjustRightInd w:val="0"/>
        <w:spacing w:after="0" w:line="240" w:lineRule="auto"/>
        <w:jc w:val="both"/>
        <w:rPr>
          <w:rFonts w:ascii="Times New Roman CYR" w:hAnsi="Times New Roman CYR" w:cs="Times New Roman CYR"/>
        </w:rPr>
      </w:pPr>
      <w:r w:rsidRPr="0061218C">
        <w:rPr>
          <w:rFonts w:ascii="Times New Roman CYR" w:hAnsi="Times New Roman CYR" w:cs="Times New Roman CYR"/>
        </w:rPr>
        <w:t xml:space="preserve"> 26 июля 2024 г.</w:t>
      </w:r>
      <w:r w:rsidRPr="0061218C">
        <w:rPr>
          <w:rFonts w:ascii="Times New Roman CYR" w:hAnsi="Times New Roman CYR" w:cs="Times New Roman CYR"/>
        </w:rPr>
        <w:tab/>
      </w:r>
      <w:r w:rsidRPr="0061218C">
        <w:rPr>
          <w:rFonts w:ascii="Times New Roman CYR" w:hAnsi="Times New Roman CYR" w:cs="Times New Roman CYR"/>
        </w:rPr>
        <w:tab/>
        <w:t xml:space="preserve">                          </w:t>
      </w:r>
      <w:r w:rsidRPr="0061218C">
        <w:rPr>
          <w:rFonts w:ascii="Times New Roman CYR" w:hAnsi="Times New Roman CYR" w:cs="Times New Roman CYR"/>
        </w:rPr>
        <w:tab/>
      </w:r>
      <w:r w:rsidRPr="0061218C">
        <w:rPr>
          <w:rFonts w:ascii="Times New Roman CYR" w:hAnsi="Times New Roman CYR" w:cs="Times New Roman CYR"/>
        </w:rPr>
        <w:tab/>
      </w:r>
      <w:r w:rsidRPr="0061218C">
        <w:rPr>
          <w:rFonts w:ascii="Times New Roman CYR" w:hAnsi="Times New Roman CYR" w:cs="Times New Roman CYR"/>
        </w:rPr>
        <w:tab/>
        <w:t xml:space="preserve"> г. Керчь</w:t>
      </w:r>
    </w:p>
    <w:p w:rsidR="00C023EC" w:rsidRPr="0061218C" w:rsidP="00C023EC">
      <w:pPr>
        <w:widowControl w:val="0"/>
        <w:autoSpaceDE w:val="0"/>
        <w:autoSpaceDN w:val="0"/>
        <w:adjustRightInd w:val="0"/>
        <w:spacing w:after="0" w:line="240" w:lineRule="auto"/>
        <w:jc w:val="both"/>
        <w:rPr>
          <w:rFonts w:ascii="Times New Roman CYR" w:hAnsi="Times New Roman CYR" w:cs="Times New Roman CYR"/>
        </w:rPr>
      </w:pPr>
      <w:r w:rsidRPr="0061218C">
        <w:rPr>
          <w:rFonts w:ascii="Times New Roman CYR" w:hAnsi="Times New Roman CYR" w:cs="Times New Roman CYR"/>
        </w:rPr>
        <w:t xml:space="preserve"> </w:t>
      </w:r>
    </w:p>
    <w:p w:rsidR="00C023EC" w:rsidRPr="0061218C" w:rsidP="00C023EC">
      <w:pPr>
        <w:pStyle w:val="NoSpacing"/>
        <w:ind w:firstLine="720"/>
        <w:jc w:val="both"/>
        <w:rPr>
          <w:rFonts w:ascii="Times New Roman" w:hAnsi="Times New Roman"/>
        </w:rPr>
      </w:pPr>
      <w:r w:rsidRPr="0061218C">
        <w:rPr>
          <w:rFonts w:ascii="Times New Roman" w:hAnsi="Times New Roman"/>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C023EC" w:rsidRPr="0061218C" w:rsidP="00C023EC">
      <w:pPr>
        <w:pStyle w:val="NoSpacing"/>
        <w:ind w:left="720"/>
        <w:jc w:val="both"/>
        <w:rPr>
          <w:rFonts w:ascii="Times New Roman" w:hAnsi="Times New Roman"/>
        </w:rPr>
      </w:pPr>
      <w:r w:rsidRPr="0061218C">
        <w:rPr>
          <w:rFonts w:ascii="Times New Roman" w:hAnsi="Times New Roman"/>
        </w:rPr>
        <w:t xml:space="preserve">Охрименко </w:t>
      </w:r>
      <w:r>
        <w:rPr>
          <w:rFonts w:ascii="Times New Roman" w:hAnsi="Times New Roman"/>
        </w:rPr>
        <w:t>Е.И.</w:t>
      </w:r>
      <w:r w:rsidRPr="0061218C">
        <w:rPr>
          <w:rFonts w:ascii="Times New Roman" w:hAnsi="Times New Roman"/>
        </w:rPr>
        <w:t xml:space="preserve">, </w:t>
      </w:r>
      <w:r>
        <w:rPr>
          <w:rFonts w:ascii="Times New Roman" w:hAnsi="Times New Roman"/>
        </w:rPr>
        <w:t>/изъято/</w:t>
      </w:r>
    </w:p>
    <w:p w:rsidR="00C023EC" w:rsidRPr="0061218C" w:rsidP="00C023EC">
      <w:pPr>
        <w:pStyle w:val="NoSpacing"/>
        <w:jc w:val="center"/>
        <w:rPr>
          <w:rFonts w:ascii="Times New Roman" w:hAnsi="Times New Roman"/>
        </w:rPr>
      </w:pPr>
      <w:r w:rsidRPr="0061218C">
        <w:rPr>
          <w:rFonts w:ascii="Times New Roman" w:hAnsi="Times New Roman"/>
        </w:rPr>
        <w:t>УСТАНОВИЛ:</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Согласно протоколу </w:t>
      </w:r>
      <w:r>
        <w:rPr>
          <w:rFonts w:ascii="Times New Roman" w:hAnsi="Times New Roman"/>
        </w:rPr>
        <w:t>/изъято/</w:t>
      </w:r>
      <w:r>
        <w:rPr>
          <w:rFonts w:ascii="Times New Roman" w:hAnsi="Times New Roman"/>
        </w:rPr>
        <w:t xml:space="preserve"> </w:t>
      </w:r>
      <w:r w:rsidRPr="0061218C">
        <w:rPr>
          <w:rFonts w:ascii="Times New Roman" w:hAnsi="Times New Roman"/>
        </w:rPr>
        <w:t xml:space="preserve">Охрименко Е.И., являясь главным инспектором Контрольно-счетной комиссии города Керчи Республики Крым, </w:t>
      </w:r>
      <w:r>
        <w:rPr>
          <w:rFonts w:ascii="Times New Roman" w:hAnsi="Times New Roman"/>
        </w:rPr>
        <w:t>/изъято/</w:t>
      </w:r>
      <w:r>
        <w:rPr>
          <w:rFonts w:ascii="Times New Roman" w:hAnsi="Times New Roman"/>
        </w:rPr>
        <w:t xml:space="preserve"> </w:t>
      </w:r>
      <w:r w:rsidRPr="0061218C">
        <w:rPr>
          <w:rFonts w:ascii="Times New Roman" w:hAnsi="Times New Roman"/>
        </w:rPr>
        <w:t xml:space="preserve">не исполнила обязанность по своевременному предоставлению в налоговый орган налоговой декларации по налогу на прибыль организаций за 12 месяцев </w:t>
      </w:r>
      <w:r>
        <w:rPr>
          <w:rFonts w:ascii="Times New Roman" w:hAnsi="Times New Roman"/>
        </w:rPr>
        <w:t>/изъято/</w:t>
      </w:r>
      <w:r>
        <w:rPr>
          <w:rFonts w:ascii="Times New Roman" w:hAnsi="Times New Roman"/>
        </w:rPr>
        <w:t xml:space="preserve"> </w:t>
      </w:r>
      <w:r w:rsidRPr="0061218C">
        <w:rPr>
          <w:rFonts w:ascii="Times New Roman" w:hAnsi="Times New Roman"/>
        </w:rPr>
        <w:t>года, установленную  п.1 ст.23 и п.4 ст.289 Налогового кодекса РФ, чем совершила административное правонарушение, предусмотренное ст.15.5 КоАП РФ.</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В судебное заседание Охрименко Е.И. не явилась, </w:t>
      </w:r>
      <w:r w:rsidRPr="0061218C">
        <w:rPr>
          <w:rFonts w:ascii="Times New Roman" w:hAnsi="Times New Roman"/>
        </w:rPr>
        <w:t>извещена</w:t>
      </w:r>
      <w:r w:rsidRPr="0061218C">
        <w:rPr>
          <w:rFonts w:ascii="Times New Roman" w:hAnsi="Times New Roman"/>
        </w:rPr>
        <w:t xml:space="preserve"> надлежащим образом, от нее поступило ходатайство о рассмотрении дела в ее отсутствие, с нарушением согласна.</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Исходя из требований ст. 25.1 ч.2 КоАП РФ, суд </w:t>
      </w:r>
      <w:r w:rsidRPr="0061218C">
        <w:rPr>
          <w:rFonts w:ascii="Times New Roman" w:hAnsi="Times New Roman"/>
        </w:rPr>
        <w:t>находит возможным рассмотреть</w:t>
      </w:r>
      <w:r w:rsidRPr="0061218C">
        <w:rPr>
          <w:rFonts w:ascii="Times New Roman" w:hAnsi="Times New Roman"/>
        </w:rPr>
        <w:t xml:space="preserve"> дело в отсутствие лица, привлекаемого к административной ответственности.</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Исследовав письменные материалы дела об административном правонарушении, суд приходит к следующему. </w:t>
      </w:r>
    </w:p>
    <w:p w:rsidR="00C023EC" w:rsidRPr="0061218C" w:rsidP="00C023EC">
      <w:pPr>
        <w:pStyle w:val="NoSpacing"/>
        <w:ind w:firstLine="720"/>
        <w:jc w:val="both"/>
        <w:rPr>
          <w:rFonts w:ascii="Times New Roman" w:hAnsi="Times New Roman"/>
        </w:rPr>
      </w:pPr>
      <w:r w:rsidRPr="0061218C">
        <w:rPr>
          <w:rFonts w:ascii="Times New Roman" w:hAnsi="Times New Roman"/>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C023EC" w:rsidRPr="0061218C" w:rsidP="00C023EC">
      <w:pPr>
        <w:pStyle w:val="NoSpacing"/>
        <w:ind w:firstLine="720"/>
        <w:jc w:val="both"/>
        <w:rPr>
          <w:rFonts w:ascii="Times New Roman" w:hAnsi="Times New Roman"/>
        </w:rPr>
      </w:pPr>
      <w:r w:rsidRPr="0061218C">
        <w:rPr>
          <w:rFonts w:ascii="Times New Roman" w:hAnsi="Times New Roman"/>
        </w:rPr>
        <w:t>Согласно п.1 ст.289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w:t>
      </w:r>
      <w:r w:rsidRPr="0061218C">
        <w:rPr>
          <w:rFonts w:ascii="Times New Roman" w:hAnsi="Times New Roman"/>
        </w:rPr>
        <w:t xml:space="preserve"> в порядке, определенном настоящей статьей.</w:t>
      </w:r>
    </w:p>
    <w:p w:rsidR="00C023EC" w:rsidRPr="0061218C" w:rsidP="00C023EC">
      <w:pPr>
        <w:pStyle w:val="NoSpacing"/>
        <w:ind w:firstLine="720"/>
        <w:jc w:val="both"/>
        <w:rPr>
          <w:rFonts w:ascii="Times New Roman" w:hAnsi="Times New Roman"/>
        </w:rPr>
      </w:pPr>
      <w:r w:rsidRPr="0061218C">
        <w:rPr>
          <w:rFonts w:ascii="Times New Roman" w:hAnsi="Times New Roman"/>
        </w:rPr>
        <w:t>В соответствии с п.3 ст.289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месяцем, по итогам которого производится исчисление авансового платежа.</w:t>
      </w:r>
    </w:p>
    <w:p w:rsidR="00C023EC" w:rsidRPr="0061218C" w:rsidP="00C023EC">
      <w:pPr>
        <w:pStyle w:val="NoSpacing"/>
        <w:ind w:firstLine="720"/>
        <w:jc w:val="both"/>
        <w:rPr>
          <w:rFonts w:ascii="Times New Roman" w:hAnsi="Times New Roman"/>
        </w:rPr>
      </w:pPr>
      <w:r w:rsidRPr="0061218C">
        <w:rPr>
          <w:rFonts w:ascii="Times New Roman" w:hAnsi="Times New Roman"/>
        </w:rPr>
        <w:t>Согласно п.4 ст.289 Налогового кодекса РФ</w:t>
      </w:r>
      <w:r w:rsidRPr="0061218C">
        <w:t xml:space="preserve"> </w:t>
      </w:r>
      <w:r w:rsidRPr="0061218C">
        <w:rPr>
          <w:rFonts w:ascii="Times New Roman" w:hAnsi="Times New Roman"/>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Налоговым периодом по налогу на прибыль признаются календарный год (п.1 ст.285 НК РФ).</w:t>
      </w:r>
    </w:p>
    <w:p w:rsidR="00C023EC" w:rsidRPr="0061218C" w:rsidP="00C023EC">
      <w:pPr>
        <w:pStyle w:val="NoSpacing"/>
        <w:ind w:firstLine="720"/>
        <w:jc w:val="both"/>
        <w:rPr>
          <w:rFonts w:ascii="Times New Roman" w:hAnsi="Times New Roman"/>
        </w:rPr>
      </w:pPr>
      <w:r w:rsidRPr="0061218C">
        <w:rPr>
          <w:rFonts w:ascii="Times New Roman" w:hAnsi="Times New Roman"/>
        </w:rPr>
        <w:t>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C023EC" w:rsidRPr="0061218C" w:rsidP="00C023EC">
      <w:pPr>
        <w:pStyle w:val="NoSpacing"/>
        <w:ind w:firstLine="720"/>
        <w:jc w:val="both"/>
        <w:rPr>
          <w:rFonts w:ascii="Times New Roman" w:hAnsi="Times New Roman"/>
        </w:rPr>
      </w:pPr>
      <w:r w:rsidRPr="0061218C">
        <w:rPr>
          <w:rFonts w:ascii="Times New Roman" w:hAnsi="Times New Roman"/>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C023EC" w:rsidRPr="0061218C" w:rsidP="00C023EC">
      <w:pPr>
        <w:pStyle w:val="NoSpacing"/>
        <w:ind w:firstLine="720"/>
        <w:jc w:val="both"/>
        <w:rPr>
          <w:rFonts w:ascii="Times New Roman" w:hAnsi="Times New Roman"/>
        </w:rPr>
      </w:pPr>
      <w:r w:rsidRPr="0061218C">
        <w:rPr>
          <w:rFonts w:ascii="Times New Roman" w:hAnsi="Times New Roman"/>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w:t>
      </w:r>
      <w:r w:rsidRPr="0061218C">
        <w:rPr>
          <w:rFonts w:ascii="Times New Roman" w:hAnsi="Times New Roman"/>
        </w:rPr>
        <w:t>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Судом установлено, что Охрименко </w:t>
      </w:r>
      <w:r>
        <w:rPr>
          <w:rFonts w:ascii="Times New Roman" w:hAnsi="Times New Roman"/>
        </w:rPr>
        <w:t>Е.И.</w:t>
      </w:r>
      <w:r w:rsidRPr="0061218C">
        <w:rPr>
          <w:rFonts w:ascii="Times New Roman" w:hAnsi="Times New Roman"/>
        </w:rPr>
        <w:t xml:space="preserve"> является главным инспектором </w:t>
      </w:r>
      <w:r w:rsidRPr="0061218C">
        <w:rPr>
          <w:rFonts w:ascii="Times New Roman" w:hAnsi="Times New Roman"/>
        </w:rPr>
        <w:t>Контроль-счетной</w:t>
      </w:r>
      <w:r w:rsidRPr="0061218C">
        <w:rPr>
          <w:rFonts w:ascii="Times New Roman" w:hAnsi="Times New Roman"/>
        </w:rPr>
        <w:t xml:space="preserve"> комиссии города Керчи Республики Крым, на которую согласно должностной инструкции возложена обязанность по составлению бухгалтерской, налоговой, статистической отчетности на основе первичных документов и бухгалтерских записей и предоставления ее соответствующим органам (л.д.9, 12-17).</w:t>
      </w:r>
    </w:p>
    <w:p w:rsidR="00C023EC" w:rsidRPr="0061218C" w:rsidP="00C023EC">
      <w:pPr>
        <w:pStyle w:val="NoSpacing"/>
        <w:ind w:firstLine="720"/>
        <w:jc w:val="both"/>
        <w:rPr>
          <w:rFonts w:ascii="Times New Roman" w:hAnsi="Times New Roman"/>
        </w:rPr>
      </w:pPr>
      <w:r w:rsidRPr="0061218C">
        <w:rPr>
          <w:rFonts w:ascii="Times New Roman" w:hAnsi="Times New Roman"/>
        </w:rPr>
        <w:t>Согласно материалам дела главным инспектором Контроль-счетной комиссии города Керчи Республики Крым  Охрименко Е.И. не исполнена обязанность по своевременному предоставлению в установленный законодательством о налогах и сборах в налоговый орган декларации по налогу на прибыль организаций за 12 месяцев 2023 года, которая установлена п.4 ст.289 Налогового Кодекса Российской Федерации.</w:t>
      </w:r>
      <w:r w:rsidRPr="0061218C">
        <w:rPr>
          <w:rFonts w:ascii="Times New Roman" w:hAnsi="Times New Roman"/>
        </w:rPr>
        <w:t xml:space="preserve"> Последний срок предоставления налоговой декларации по налогу на прибыль организаций за 12 месяцев </w:t>
      </w:r>
      <w:r>
        <w:rPr>
          <w:rFonts w:ascii="Times New Roman" w:hAnsi="Times New Roman"/>
        </w:rPr>
        <w:t>/изъято/</w:t>
      </w:r>
      <w:r w:rsidRPr="0061218C">
        <w:rPr>
          <w:rFonts w:ascii="Times New Roman" w:hAnsi="Times New Roman"/>
        </w:rPr>
        <w:t xml:space="preserve">года является </w:t>
      </w:r>
      <w:r>
        <w:rPr>
          <w:rFonts w:ascii="Times New Roman" w:hAnsi="Times New Roman"/>
        </w:rPr>
        <w:t>/изъято/</w:t>
      </w:r>
      <w:r>
        <w:rPr>
          <w:rFonts w:ascii="Times New Roman" w:hAnsi="Times New Roman"/>
        </w:rPr>
        <w:t xml:space="preserve"> </w:t>
      </w:r>
      <w:r w:rsidRPr="0061218C">
        <w:rPr>
          <w:rFonts w:ascii="Times New Roman" w:hAnsi="Times New Roman"/>
        </w:rPr>
        <w:t>г</w:t>
      </w:r>
      <w:r w:rsidRPr="0061218C">
        <w:rPr>
          <w:rFonts w:ascii="Times New Roman" w:hAnsi="Times New Roman"/>
        </w:rPr>
        <w:t>.</w:t>
      </w:r>
    </w:p>
    <w:p w:rsidR="00C023EC" w:rsidRPr="0061218C" w:rsidP="00C023EC">
      <w:pPr>
        <w:pStyle w:val="NoSpacing"/>
        <w:ind w:firstLine="720"/>
        <w:jc w:val="both"/>
        <w:rPr>
          <w:rFonts w:ascii="Times New Roman" w:hAnsi="Times New Roman"/>
        </w:rPr>
      </w:pPr>
      <w:r w:rsidRPr="0061218C">
        <w:rPr>
          <w:rFonts w:ascii="Times New Roman" w:hAnsi="Times New Roman"/>
        </w:rPr>
        <w:t>Фактически налоговая декларация по налогу на прибыль организаций за 12 месяцев 2023 года Контроль-счетной комиссией города Керчи Республики Крым  Охрименко Е.И. предоставлена в Межрайонную ИФНС России № 7 по Республике Крым – 10.04.2024 г.</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Вина Охрименко Е.И.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правонарушении </w:t>
      </w:r>
      <w:r>
        <w:rPr>
          <w:rFonts w:ascii="Times New Roman" w:hAnsi="Times New Roman"/>
        </w:rPr>
        <w:t>/изъято/</w:t>
      </w:r>
      <w:r>
        <w:rPr>
          <w:rFonts w:ascii="Times New Roman" w:hAnsi="Times New Roman"/>
        </w:rPr>
        <w:t xml:space="preserve"> </w:t>
      </w:r>
      <w:r w:rsidRPr="0061218C">
        <w:rPr>
          <w:rFonts w:ascii="Times New Roman" w:hAnsi="Times New Roman"/>
        </w:rPr>
        <w:t>г (л.д.1-3), квитанцией о приеме налоговой декларации (л.д.4), копией приказа о назначении (л.д.9), копией должностной инструкции (л.д.12-15), сведениями о юридическом лице из ЕГРЮЛ (л.д.16-17).</w:t>
      </w:r>
    </w:p>
    <w:p w:rsidR="00C023EC" w:rsidRPr="0061218C" w:rsidP="00C023EC">
      <w:pPr>
        <w:pStyle w:val="NoSpacing"/>
        <w:ind w:firstLine="720"/>
        <w:jc w:val="both"/>
        <w:rPr>
          <w:rFonts w:ascii="Times New Roman" w:hAnsi="Times New Roman"/>
        </w:rPr>
      </w:pPr>
      <w:r w:rsidRPr="0061218C">
        <w:rPr>
          <w:rFonts w:ascii="Times New Roman" w:hAnsi="Times New Roman"/>
        </w:rPr>
        <w:t>Оценивая в совокупности представленные доказательства, мировой судья приходит к выводу о том, что в действиях Охрименко Е.И. имеется состав административного правонарушения, предусмотренного ст.15.5 КоАП РФ.</w:t>
      </w:r>
    </w:p>
    <w:p w:rsidR="00C023EC" w:rsidRPr="0061218C" w:rsidP="00C023EC">
      <w:pPr>
        <w:pStyle w:val="NoSpacing"/>
        <w:ind w:firstLine="720"/>
        <w:jc w:val="both"/>
        <w:rPr>
          <w:rFonts w:ascii="Times New Roman" w:hAnsi="Times New Roman"/>
        </w:rPr>
      </w:pPr>
      <w:r w:rsidRPr="0061218C">
        <w:rPr>
          <w:rFonts w:ascii="Times New Roman" w:hAnsi="Times New Roman"/>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023EC" w:rsidRPr="0061218C" w:rsidP="00C023EC">
      <w:pPr>
        <w:pStyle w:val="NoSpacing"/>
        <w:ind w:firstLine="720"/>
        <w:jc w:val="both"/>
        <w:rPr>
          <w:rFonts w:ascii="Times New Roman" w:hAnsi="Times New Roman"/>
        </w:rPr>
      </w:pPr>
      <w:r w:rsidRPr="0061218C">
        <w:rPr>
          <w:rFonts w:ascii="Times New Roman" w:hAnsi="Times New Roman"/>
        </w:rPr>
        <w:t>Обстоятельств, смягчающих и отягчающих административную ответственность Охрименко Е.И., мировым судьей не установлено.</w:t>
      </w:r>
    </w:p>
    <w:p w:rsidR="00C023EC" w:rsidRPr="0061218C" w:rsidP="00C023EC">
      <w:pPr>
        <w:pStyle w:val="NoSpacing"/>
        <w:ind w:firstLine="720"/>
        <w:jc w:val="both"/>
        <w:rPr>
          <w:rFonts w:ascii="Times New Roman" w:hAnsi="Times New Roman"/>
        </w:rPr>
      </w:pPr>
      <w:r w:rsidRPr="0061218C">
        <w:rPr>
          <w:rFonts w:ascii="Times New Roman" w:hAnsi="Times New Roman"/>
        </w:rPr>
        <w:t>Учитывая указанные обстоятельства, мировой судья считает возможным назначить Охрименко Е.И. административное наказание в виде предупреждения.</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На основании </w:t>
      </w:r>
      <w:r w:rsidRPr="0061218C">
        <w:rPr>
          <w:rFonts w:ascii="Times New Roman" w:hAnsi="Times New Roman"/>
        </w:rPr>
        <w:t>изложенного</w:t>
      </w:r>
      <w:r w:rsidRPr="0061218C">
        <w:rPr>
          <w:rFonts w:ascii="Times New Roman" w:hAnsi="Times New Roman"/>
        </w:rPr>
        <w:t>, руководствуясь ст. 3.4, 4.1-4.3, 23.1, 29.10 КоАП РФ, мировой судья,</w:t>
      </w:r>
    </w:p>
    <w:p w:rsidR="00C023EC" w:rsidRPr="0061218C" w:rsidP="00C023EC">
      <w:pPr>
        <w:pStyle w:val="NoSpacing"/>
        <w:ind w:firstLine="720"/>
        <w:jc w:val="center"/>
        <w:rPr>
          <w:rFonts w:ascii="Times New Roman" w:hAnsi="Times New Roman"/>
        </w:rPr>
      </w:pPr>
      <w:r w:rsidRPr="0061218C">
        <w:rPr>
          <w:rFonts w:ascii="Times New Roman" w:hAnsi="Times New Roman"/>
        </w:rPr>
        <w:t>ПОСТАНОВИЛ:</w:t>
      </w:r>
    </w:p>
    <w:p w:rsidR="00C023EC" w:rsidRPr="0061218C" w:rsidP="00C023EC">
      <w:pPr>
        <w:pStyle w:val="NoSpacing"/>
        <w:ind w:firstLine="720"/>
        <w:jc w:val="both"/>
        <w:rPr>
          <w:rFonts w:ascii="Times New Roman" w:hAnsi="Times New Roman"/>
        </w:rPr>
      </w:pPr>
      <w:r w:rsidRPr="0061218C">
        <w:rPr>
          <w:rFonts w:ascii="Times New Roman" w:hAnsi="Times New Roman"/>
        </w:rPr>
        <w:t xml:space="preserve">Признать главного инспектора Контроль-счетной комиссии города Керчи Республики Крым  Охрименко </w:t>
      </w:r>
      <w:r>
        <w:rPr>
          <w:rFonts w:ascii="Times New Roman" w:hAnsi="Times New Roman"/>
        </w:rPr>
        <w:t>Е.И.</w:t>
      </w:r>
      <w:r w:rsidRPr="0061218C">
        <w:rPr>
          <w:rFonts w:ascii="Times New Roman" w:hAnsi="Times New Roman"/>
        </w:rPr>
        <w:t xml:space="preserve"> виновной в совершении административного правонарушения, предусмотренного ст.15.5 Кодекса РФ об административных правонарушениях и подвергнуть ее административному наказанию в виде предупреждения.</w:t>
      </w:r>
    </w:p>
    <w:p w:rsidR="00C023EC" w:rsidRPr="0061218C" w:rsidP="00C023EC">
      <w:pPr>
        <w:pStyle w:val="NoSpacing"/>
        <w:ind w:firstLine="720"/>
        <w:jc w:val="both"/>
        <w:rPr>
          <w:rFonts w:ascii="Times New Roman" w:hAnsi="Times New Roman"/>
        </w:rPr>
      </w:pPr>
      <w:r w:rsidRPr="0061218C">
        <w:rPr>
          <w:rFonts w:ascii="Times New Roman" w:hAnsi="Times New Roman"/>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C023EC" w:rsidRPr="0061218C" w:rsidP="00C023EC">
      <w:pPr>
        <w:pStyle w:val="NoSpacing"/>
        <w:ind w:firstLine="720"/>
        <w:jc w:val="both"/>
        <w:rPr>
          <w:rFonts w:ascii="Times New Roman" w:hAnsi="Times New Roman"/>
        </w:rPr>
      </w:pPr>
    </w:p>
    <w:p w:rsidR="00C023EC" w:rsidRPr="0061218C" w:rsidP="00C023EC">
      <w:pPr>
        <w:pStyle w:val="NoSpacing"/>
        <w:ind w:firstLine="720"/>
        <w:jc w:val="both"/>
        <w:rPr>
          <w:rFonts w:ascii="Times New Roman" w:hAnsi="Times New Roman"/>
        </w:rPr>
      </w:pPr>
      <w:r w:rsidRPr="0061218C">
        <w:rPr>
          <w:rFonts w:ascii="Times New Roman" w:hAnsi="Times New Roman"/>
        </w:rPr>
        <w:t>Мировой судья</w:t>
      </w:r>
      <w:r w:rsidRPr="0061218C">
        <w:rPr>
          <w:rFonts w:ascii="Times New Roman" w:hAnsi="Times New Roman"/>
        </w:rPr>
        <w:tab/>
      </w:r>
      <w:r w:rsidRPr="0061218C">
        <w:rPr>
          <w:rFonts w:ascii="Times New Roman" w:hAnsi="Times New Roman"/>
        </w:rPr>
        <w:tab/>
      </w:r>
      <w:r w:rsidRPr="0061218C">
        <w:rPr>
          <w:rFonts w:ascii="Times New Roman" w:hAnsi="Times New Roman"/>
        </w:rPr>
        <w:tab/>
      </w:r>
      <w:r w:rsidRPr="0061218C">
        <w:rPr>
          <w:rFonts w:ascii="Times New Roman" w:hAnsi="Times New Roman"/>
        </w:rPr>
        <w:tab/>
      </w:r>
      <w:r w:rsidRPr="0061218C">
        <w:rPr>
          <w:rFonts w:ascii="Times New Roman" w:hAnsi="Times New Roman"/>
        </w:rPr>
        <w:tab/>
        <w:t xml:space="preserve">                   Полищук Е.Д.</w:t>
      </w:r>
    </w:p>
    <w:p w:rsidR="00C023EC" w:rsidRPr="0061218C" w:rsidP="00C023EC">
      <w:pPr>
        <w:pStyle w:val="NoSpacing"/>
        <w:ind w:firstLine="720"/>
        <w:jc w:val="both"/>
        <w:rPr>
          <w:rFonts w:ascii="Times New Roman" w:hAnsi="Times New Roman"/>
        </w:rPr>
      </w:pPr>
    </w:p>
    <w:p w:rsidR="00C023EC" w:rsidRPr="0061218C" w:rsidP="00C023EC">
      <w:pPr>
        <w:pStyle w:val="NoSpacing"/>
        <w:jc w:val="both"/>
        <w:rPr>
          <w:rFonts w:ascii="Times New Roman" w:hAnsi="Times New Roman"/>
        </w:rPr>
      </w:pPr>
    </w:p>
    <w:p w:rsidR="00C023EC" w:rsidRPr="0061218C" w:rsidP="00C023EC">
      <w:pPr>
        <w:pStyle w:val="NoSpacing"/>
        <w:jc w:val="both"/>
        <w:rPr>
          <w:rFonts w:ascii="Times New Roman" w:hAnsi="Times New Roman"/>
          <w:lang w:val="uk-UA"/>
        </w:rPr>
      </w:pPr>
    </w:p>
    <w:p w:rsidR="005540FF" w:rsidRPr="00C023EC">
      <w:pPr>
        <w:rPr>
          <w:lang w:val="uk-UA"/>
        </w:rPr>
      </w:pPr>
    </w:p>
    <w:sectPr>
      <w:pgSz w:w="12240" w:h="15840"/>
      <w:pgMar w:top="567" w:right="616" w:bottom="426"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1"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28"/>
    <w:rsid w:val="005540FF"/>
    <w:rsid w:val="0061218C"/>
    <w:rsid w:val="00C023EC"/>
    <w:rsid w:val="00F04A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EC"/>
    <w:rPr>
      <w:rFonts w:ascii="Calibri" w:eastAsia="MS Mincho"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3EC"/>
    <w:pPr>
      <w:spacing w:after="0" w:line="240" w:lineRule="auto"/>
    </w:pPr>
    <w:rPr>
      <w:rFonts w:ascii="Calibri" w:eastAsia="MS Mincho" w:hAnsi="Calibri" w:cs="Times New Roman"/>
      <w:lang w:eastAsia="ru-RU"/>
    </w:rPr>
  </w:style>
  <w:style w:type="paragraph" w:styleId="NormalWeb">
    <w:name w:val="Normal (Web)"/>
    <w:basedOn w:val="Normal"/>
    <w:uiPriority w:val="99"/>
    <w:semiHidden/>
    <w:unhideWhenUsed/>
    <w:rsid w:val="00C023EC"/>
    <w:rPr>
      <w:rFonts w:ascii="Times New Roman" w:hAnsi="Times New Roman"/>
      <w:sz w:val="24"/>
      <w:szCs w:val="24"/>
    </w:rPr>
  </w:style>
  <w:style w:type="paragraph" w:styleId="BalloonText">
    <w:name w:val="Balloon Text"/>
    <w:basedOn w:val="Normal"/>
    <w:link w:val="a"/>
    <w:uiPriority w:val="99"/>
    <w:semiHidden/>
    <w:unhideWhenUsed/>
    <w:rsid w:val="00C023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023EC"/>
    <w:rPr>
      <w:rFonts w:ascii="Tahoma" w:eastAsia="MS Mincho"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