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54CF" w:rsidRPr="008461FE" w:rsidP="00F454CF">
      <w:pPr>
        <w:ind w:left="6372"/>
        <w:jc w:val="both"/>
        <w:rPr>
          <w:sz w:val="22"/>
          <w:szCs w:val="22"/>
        </w:rPr>
      </w:pPr>
      <w:r w:rsidRPr="008461FE">
        <w:rPr>
          <w:sz w:val="22"/>
          <w:szCs w:val="22"/>
        </w:rPr>
        <w:t xml:space="preserve">    Дело № 5-46-175/2023</w:t>
      </w:r>
    </w:p>
    <w:p w:rsidR="00F454CF" w:rsidRPr="008461FE" w:rsidP="00F454CF">
      <w:pPr>
        <w:jc w:val="both"/>
        <w:rPr>
          <w:sz w:val="22"/>
          <w:szCs w:val="22"/>
        </w:rPr>
      </w:pPr>
    </w:p>
    <w:p w:rsidR="00F454CF" w:rsidRPr="008461FE" w:rsidP="00F454CF">
      <w:pPr>
        <w:jc w:val="center"/>
        <w:rPr>
          <w:sz w:val="22"/>
          <w:szCs w:val="22"/>
        </w:rPr>
      </w:pPr>
      <w:r w:rsidRPr="008461FE">
        <w:rPr>
          <w:sz w:val="22"/>
          <w:szCs w:val="22"/>
        </w:rPr>
        <w:t>ПОСТАНОВЛЕНИЕ</w:t>
      </w:r>
    </w:p>
    <w:p w:rsidR="00F454CF" w:rsidRPr="008461FE" w:rsidP="00F454CF">
      <w:pPr>
        <w:jc w:val="both"/>
        <w:rPr>
          <w:sz w:val="22"/>
          <w:szCs w:val="22"/>
        </w:rPr>
      </w:pPr>
      <w:r w:rsidRPr="008461FE">
        <w:rPr>
          <w:sz w:val="22"/>
          <w:szCs w:val="22"/>
        </w:rPr>
        <w:t>5 июля 2023 года                                                                           город Керчь</w:t>
      </w:r>
    </w:p>
    <w:p w:rsidR="00F454CF" w:rsidRPr="008461FE" w:rsidP="00F454CF">
      <w:pPr>
        <w:jc w:val="both"/>
        <w:rPr>
          <w:sz w:val="22"/>
          <w:szCs w:val="22"/>
        </w:rPr>
      </w:pPr>
    </w:p>
    <w:p w:rsidR="00F454CF" w:rsidRPr="008461FE" w:rsidP="00F454CF">
      <w:pPr>
        <w:ind w:firstLine="708"/>
        <w:jc w:val="both"/>
        <w:rPr>
          <w:sz w:val="22"/>
          <w:szCs w:val="22"/>
        </w:rPr>
      </w:pPr>
      <w:r w:rsidRPr="008461FE">
        <w:rPr>
          <w:sz w:val="22"/>
          <w:szCs w:val="22"/>
        </w:rPr>
        <w:t>Мировой судья судебного участка № 46 Керченского судебного района (городской округ Керчь) Республики Крым Полищук Е.Д., рассмотрев дело об административном правонарушении, предусмотренном ст. 12.15 ч.4 КоАП РФ, в отношении:</w:t>
      </w:r>
    </w:p>
    <w:p w:rsidR="00F454CF" w:rsidRPr="008461FE" w:rsidP="00C853D0">
      <w:pPr>
        <w:ind w:left="708"/>
        <w:jc w:val="both"/>
        <w:rPr>
          <w:sz w:val="22"/>
          <w:szCs w:val="22"/>
        </w:rPr>
      </w:pPr>
      <w:r w:rsidRPr="008461FE">
        <w:rPr>
          <w:b/>
          <w:sz w:val="22"/>
          <w:szCs w:val="22"/>
        </w:rPr>
        <w:t>Васика</w:t>
      </w:r>
      <w:r w:rsidRPr="008461FE">
        <w:rPr>
          <w:b/>
          <w:sz w:val="22"/>
          <w:szCs w:val="22"/>
        </w:rPr>
        <w:t xml:space="preserve"> Алексея Сергеевича</w:t>
      </w:r>
      <w:r w:rsidRPr="008461FE">
        <w:rPr>
          <w:sz w:val="22"/>
          <w:szCs w:val="22"/>
        </w:rPr>
        <w:t xml:space="preserve">, </w:t>
      </w:r>
      <w:r w:rsidR="00C853D0">
        <w:t>(изъято)</w:t>
      </w:r>
      <w:r w:rsidR="00C853D0">
        <w:t xml:space="preserve"> </w:t>
      </w:r>
      <w:r w:rsidRPr="008461FE">
        <w:rPr>
          <w:sz w:val="22"/>
          <w:szCs w:val="22"/>
        </w:rPr>
        <w:t xml:space="preserve">года рождения, уроженца </w:t>
      </w:r>
      <w:r w:rsidR="00C853D0">
        <w:t>(изъято)</w:t>
      </w:r>
      <w:r w:rsidRPr="008461FE">
        <w:rPr>
          <w:sz w:val="22"/>
          <w:szCs w:val="22"/>
        </w:rPr>
        <w:t xml:space="preserve">, гражданина </w:t>
      </w:r>
      <w:r w:rsidR="00C853D0">
        <w:t>(изъято)</w:t>
      </w:r>
      <w:r w:rsidRPr="008461FE">
        <w:rPr>
          <w:sz w:val="22"/>
          <w:szCs w:val="22"/>
        </w:rPr>
        <w:t xml:space="preserve">, </w:t>
      </w:r>
      <w:r w:rsidR="00C853D0">
        <w:t>(изъято)</w:t>
      </w:r>
      <w:r w:rsidRPr="008461FE">
        <w:rPr>
          <w:sz w:val="22"/>
          <w:szCs w:val="22"/>
        </w:rPr>
        <w:t xml:space="preserve">, зарегистрированного и проживающего по адресу: </w:t>
      </w:r>
      <w:r w:rsidR="00C853D0">
        <w:t>(изъято)</w:t>
      </w:r>
      <w:r w:rsidR="00C853D0">
        <w:t xml:space="preserve"> </w:t>
      </w:r>
    </w:p>
    <w:p w:rsidR="00F454CF" w:rsidRPr="008461FE" w:rsidP="00F454CF">
      <w:pPr>
        <w:jc w:val="center"/>
        <w:rPr>
          <w:b/>
          <w:sz w:val="22"/>
          <w:szCs w:val="22"/>
        </w:rPr>
      </w:pPr>
      <w:r w:rsidRPr="008461FE">
        <w:rPr>
          <w:sz w:val="22"/>
          <w:szCs w:val="22"/>
        </w:rPr>
        <w:t>УСТАНОВИЛ</w:t>
      </w:r>
      <w:r w:rsidRPr="008461FE">
        <w:rPr>
          <w:b/>
          <w:sz w:val="22"/>
          <w:szCs w:val="22"/>
        </w:rPr>
        <w:t>:</w:t>
      </w:r>
    </w:p>
    <w:p w:rsidR="00F454CF" w:rsidRPr="008461FE" w:rsidP="00F454CF">
      <w:pPr>
        <w:ind w:firstLine="567"/>
        <w:jc w:val="both"/>
        <w:rPr>
          <w:rFonts w:eastAsia="Calibri"/>
          <w:sz w:val="22"/>
          <w:szCs w:val="22"/>
          <w:lang w:eastAsia="en-US"/>
        </w:rPr>
      </w:pPr>
      <w:r w:rsidRPr="008461FE">
        <w:rPr>
          <w:sz w:val="22"/>
          <w:szCs w:val="22"/>
        </w:rPr>
        <w:t xml:space="preserve">Согласно протоколу об административном правонарушении </w:t>
      </w:r>
      <w:r w:rsidR="00E94580">
        <w:t>(изъято)</w:t>
      </w:r>
      <w:r w:rsidR="00E94580">
        <w:t xml:space="preserve"> </w:t>
      </w:r>
      <w:r w:rsidRPr="008461FE">
        <w:rPr>
          <w:sz w:val="22"/>
          <w:szCs w:val="22"/>
        </w:rPr>
        <w:t xml:space="preserve">от </w:t>
      </w:r>
      <w:r w:rsidR="00E94580">
        <w:t>(изъято)</w:t>
      </w:r>
      <w:r w:rsidRPr="008461FE">
        <w:rPr>
          <w:sz w:val="22"/>
          <w:szCs w:val="22"/>
        </w:rPr>
        <w:t xml:space="preserve">, </w:t>
      </w:r>
      <w:r w:rsidRPr="008461FE">
        <w:rPr>
          <w:sz w:val="22"/>
          <w:szCs w:val="22"/>
        </w:rPr>
        <w:t>Васик</w:t>
      </w:r>
      <w:r w:rsidRPr="008461FE">
        <w:rPr>
          <w:sz w:val="22"/>
          <w:szCs w:val="22"/>
        </w:rPr>
        <w:t xml:space="preserve"> А.С. </w:t>
      </w:r>
      <w:r w:rsidR="00E94580">
        <w:t>(изъято)</w:t>
      </w:r>
      <w:r w:rsidRPr="008461FE">
        <w:rPr>
          <w:rFonts w:eastAsia="Calibri"/>
          <w:sz w:val="22"/>
          <w:szCs w:val="22"/>
          <w:lang w:eastAsia="en-US"/>
        </w:rPr>
        <w:t xml:space="preserve"> г. в </w:t>
      </w:r>
      <w:r w:rsidR="00E94580">
        <w:t>(изъято)</w:t>
      </w:r>
      <w:r w:rsidRPr="008461FE">
        <w:rPr>
          <w:rFonts w:eastAsia="Calibri"/>
          <w:sz w:val="22"/>
          <w:szCs w:val="22"/>
          <w:lang w:eastAsia="en-US"/>
        </w:rPr>
        <w:t>.</w:t>
      </w:r>
      <w:r w:rsidRPr="008461FE">
        <w:rPr>
          <w:rFonts w:eastAsia="Calibri"/>
          <w:sz w:val="22"/>
          <w:szCs w:val="22"/>
          <w:lang w:eastAsia="en-US"/>
        </w:rPr>
        <w:t xml:space="preserve"> </w:t>
      </w:r>
      <w:r w:rsidRPr="008461FE">
        <w:rPr>
          <w:rFonts w:eastAsia="Calibri"/>
          <w:sz w:val="22"/>
          <w:szCs w:val="22"/>
          <w:lang w:eastAsia="en-US"/>
        </w:rPr>
        <w:t>н</w:t>
      </w:r>
      <w:r w:rsidRPr="008461FE">
        <w:rPr>
          <w:rFonts w:eastAsia="Calibri"/>
          <w:sz w:val="22"/>
          <w:szCs w:val="22"/>
          <w:lang w:eastAsia="en-US"/>
        </w:rPr>
        <w:t xml:space="preserve">а </w:t>
      </w:r>
      <w:r w:rsidR="00E94580">
        <w:t>(изъято)</w:t>
      </w:r>
      <w:r w:rsidRPr="008461FE">
        <w:rPr>
          <w:rFonts w:eastAsia="Calibri"/>
          <w:sz w:val="22"/>
          <w:szCs w:val="22"/>
          <w:lang w:eastAsia="en-US"/>
        </w:rPr>
        <w:t xml:space="preserve">, управляя транспортным средством </w:t>
      </w:r>
      <w:r w:rsidR="00E94580">
        <w:t>(изъято)</w:t>
      </w:r>
      <w:r w:rsidR="00E94580">
        <w:t xml:space="preserve"> </w:t>
      </w:r>
      <w:r w:rsidRPr="008461FE">
        <w:rPr>
          <w:rFonts w:eastAsia="Calibri"/>
          <w:sz w:val="22"/>
          <w:szCs w:val="22"/>
          <w:lang w:eastAsia="en-US"/>
        </w:rPr>
        <w:t xml:space="preserve">государственный регистрационный номер </w:t>
      </w:r>
      <w:r w:rsidR="00E94580">
        <w:t>(изъято)</w:t>
      </w:r>
      <w:r w:rsidRPr="008461FE">
        <w:rPr>
          <w:rFonts w:eastAsia="Calibri"/>
          <w:sz w:val="22"/>
          <w:szCs w:val="22"/>
          <w:lang w:eastAsia="en-US"/>
        </w:rPr>
        <w:t>, при совершении обгона движущего впереди транспортного средства, выехал на полосу, предназначенную для встречного движения, при этом нарушил требования горизонтальной дорожной разметки 1.1 ПДД РФ, разделяющей потоки противоположных направлений, чем нарушил п.9.1 (1) ПДД РФ.</w:t>
      </w:r>
      <w:r w:rsidR="00E94580">
        <w:rPr>
          <w:rFonts w:eastAsia="Calibri"/>
          <w:sz w:val="22"/>
          <w:szCs w:val="22"/>
          <w:lang w:eastAsia="en-US"/>
        </w:rPr>
        <w:t xml:space="preserve">  </w:t>
      </w:r>
    </w:p>
    <w:p w:rsidR="00F454CF" w:rsidRPr="008461FE" w:rsidP="00F454CF">
      <w:pPr>
        <w:ind w:firstLine="567"/>
        <w:jc w:val="both"/>
        <w:rPr>
          <w:sz w:val="22"/>
          <w:szCs w:val="22"/>
        </w:rPr>
      </w:pPr>
      <w:r w:rsidRPr="008461FE">
        <w:rPr>
          <w:sz w:val="22"/>
          <w:szCs w:val="22"/>
        </w:rPr>
        <w:t xml:space="preserve">В судебном заседании </w:t>
      </w:r>
      <w:r w:rsidRPr="008461FE">
        <w:rPr>
          <w:sz w:val="22"/>
          <w:szCs w:val="22"/>
        </w:rPr>
        <w:t>Васик</w:t>
      </w:r>
      <w:r w:rsidRPr="008461FE">
        <w:rPr>
          <w:sz w:val="22"/>
          <w:szCs w:val="22"/>
        </w:rPr>
        <w:t xml:space="preserve"> А.С. согласился с нарушением, вину признал.</w:t>
      </w:r>
    </w:p>
    <w:p w:rsidR="00F454CF" w:rsidRPr="008461FE" w:rsidP="00F454CF">
      <w:pPr>
        <w:ind w:firstLine="567"/>
        <w:jc w:val="both"/>
        <w:rPr>
          <w:color w:val="FF0000"/>
          <w:sz w:val="22"/>
          <w:szCs w:val="22"/>
        </w:rPr>
      </w:pPr>
      <w:r w:rsidRPr="008461FE">
        <w:rPr>
          <w:sz w:val="22"/>
          <w:szCs w:val="22"/>
        </w:rPr>
        <w:t xml:space="preserve">Выслушав </w:t>
      </w:r>
      <w:r w:rsidRPr="008461FE">
        <w:rPr>
          <w:sz w:val="22"/>
          <w:szCs w:val="22"/>
        </w:rPr>
        <w:t>Васика</w:t>
      </w:r>
      <w:r w:rsidRPr="008461FE">
        <w:rPr>
          <w:sz w:val="22"/>
          <w:szCs w:val="22"/>
        </w:rPr>
        <w:t xml:space="preserve"> А.С., исследовав письменные материалы дела об административном правонарушении, мировой судья приходит к следующему. </w:t>
      </w:r>
    </w:p>
    <w:p w:rsidR="00F454CF" w:rsidRPr="008461FE" w:rsidP="00F454CF">
      <w:pPr>
        <w:widowControl w:val="0"/>
        <w:autoSpaceDE w:val="0"/>
        <w:autoSpaceDN w:val="0"/>
        <w:adjustRightInd w:val="0"/>
        <w:ind w:firstLine="540"/>
        <w:jc w:val="both"/>
        <w:rPr>
          <w:sz w:val="22"/>
          <w:szCs w:val="22"/>
        </w:rPr>
      </w:pPr>
      <w:r w:rsidRPr="008461FE">
        <w:rPr>
          <w:rFonts w:cs="Arial"/>
          <w:sz w:val="22"/>
          <w:szCs w:val="22"/>
        </w:rPr>
        <w:t xml:space="preserve">Согласно </w:t>
      </w:r>
      <w:r w:rsidRPr="008461FE">
        <w:rPr>
          <w:sz w:val="22"/>
          <w:szCs w:val="22"/>
        </w:rPr>
        <w:t xml:space="preserve">п. 1.3. </w:t>
      </w:r>
      <w:r w:rsidRPr="008461FE">
        <w:rPr>
          <w:rFonts w:cs="Arial"/>
          <w:sz w:val="22"/>
          <w:szCs w:val="22"/>
        </w:rPr>
        <w:t>Правил дорожного движения РФ,</w:t>
      </w:r>
      <w:r w:rsidRPr="008461FE">
        <w:rPr>
          <w:sz w:val="22"/>
          <w:szCs w:val="22"/>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454CF" w:rsidRPr="008461FE" w:rsidP="00F454CF">
      <w:pPr>
        <w:widowControl w:val="0"/>
        <w:autoSpaceDE w:val="0"/>
        <w:autoSpaceDN w:val="0"/>
        <w:adjustRightInd w:val="0"/>
        <w:ind w:firstLine="540"/>
        <w:jc w:val="both"/>
        <w:rPr>
          <w:sz w:val="22"/>
          <w:szCs w:val="22"/>
        </w:rPr>
      </w:pPr>
      <w:r w:rsidRPr="008461FE">
        <w:rPr>
          <w:sz w:val="22"/>
          <w:szCs w:val="22"/>
        </w:rPr>
        <w:t xml:space="preserve">В соответствии с п.9.1. Правил дорожного движения РФ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sidRPr="008461FE">
        <w:rPr>
          <w:sz w:val="22"/>
          <w:szCs w:val="22"/>
        </w:rPr>
        <w:t>уширений</w:t>
      </w:r>
      <w:r w:rsidRPr="008461FE">
        <w:rPr>
          <w:sz w:val="22"/>
          <w:szCs w:val="22"/>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F454CF" w:rsidRPr="008461FE" w:rsidP="00F454CF">
      <w:pPr>
        <w:autoSpaceDE w:val="0"/>
        <w:autoSpaceDN w:val="0"/>
        <w:adjustRightInd w:val="0"/>
        <w:ind w:firstLine="540"/>
        <w:jc w:val="both"/>
        <w:rPr>
          <w:sz w:val="22"/>
          <w:szCs w:val="22"/>
        </w:rPr>
      </w:pPr>
      <w:r w:rsidRPr="008461FE">
        <w:rPr>
          <w:sz w:val="22"/>
          <w:szCs w:val="22"/>
        </w:rPr>
        <w:t>В соответствии с п.9.1(1)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F454CF" w:rsidRPr="008461FE" w:rsidP="00F454CF">
      <w:pPr>
        <w:autoSpaceDE w:val="0"/>
        <w:autoSpaceDN w:val="0"/>
        <w:adjustRightInd w:val="0"/>
        <w:ind w:firstLine="540"/>
        <w:jc w:val="both"/>
        <w:rPr>
          <w:sz w:val="22"/>
          <w:szCs w:val="22"/>
        </w:rPr>
      </w:pPr>
      <w:r w:rsidRPr="008461FE">
        <w:rPr>
          <w:sz w:val="22"/>
          <w:szCs w:val="22"/>
        </w:rPr>
        <w:t xml:space="preserve">Часть 4 статьи 12.15 КоАП РФ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 </w:t>
      </w:r>
    </w:p>
    <w:p w:rsidR="00F454CF" w:rsidRPr="008461FE" w:rsidP="00F454CF">
      <w:pPr>
        <w:autoSpaceDE w:val="0"/>
        <w:autoSpaceDN w:val="0"/>
        <w:adjustRightInd w:val="0"/>
        <w:ind w:firstLine="540"/>
        <w:jc w:val="both"/>
        <w:rPr>
          <w:sz w:val="22"/>
          <w:szCs w:val="22"/>
        </w:rPr>
      </w:pPr>
      <w:r w:rsidRPr="008461FE">
        <w:rPr>
          <w:sz w:val="22"/>
          <w:szCs w:val="22"/>
        </w:rPr>
        <w:t>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F454CF" w:rsidRPr="008461FE" w:rsidP="00F454CF">
      <w:pPr>
        <w:ind w:firstLine="567"/>
        <w:jc w:val="both"/>
        <w:rPr>
          <w:sz w:val="22"/>
          <w:szCs w:val="22"/>
        </w:rPr>
      </w:pPr>
      <w:r w:rsidRPr="008461FE">
        <w:rPr>
          <w:sz w:val="22"/>
          <w:szCs w:val="22"/>
        </w:rPr>
        <w:t xml:space="preserve">Виновность </w:t>
      </w:r>
      <w:r w:rsidRPr="008461FE">
        <w:rPr>
          <w:sz w:val="22"/>
          <w:szCs w:val="22"/>
        </w:rPr>
        <w:t>Васика</w:t>
      </w:r>
      <w:r w:rsidRPr="008461FE">
        <w:rPr>
          <w:sz w:val="22"/>
          <w:szCs w:val="22"/>
        </w:rPr>
        <w:t xml:space="preserve"> А.С. в совершении инкриминируемого административного правонарушения подтверждается протоколом об административном правонарушении (л.д.4), схемой места совершения административного правонарушения (л.д.5), дислокацией дорожных знаков и разметки (л.д.6),  рапортом сотрудника полиции (л.д.7), </w:t>
      </w:r>
      <w:r w:rsidRPr="008461FE">
        <w:rPr>
          <w:rFonts w:eastAsia="Calibri"/>
          <w:sz w:val="22"/>
          <w:szCs w:val="22"/>
          <w:lang w:eastAsia="en-US"/>
        </w:rPr>
        <w:t>видеозаписью (л.д.8).</w:t>
      </w:r>
      <w:r w:rsidRPr="008461FE">
        <w:rPr>
          <w:sz w:val="22"/>
          <w:szCs w:val="22"/>
        </w:rPr>
        <w:t xml:space="preserve"> </w:t>
      </w:r>
      <w:r w:rsidRPr="008461FE">
        <w:rPr>
          <w:rFonts w:eastAsia="Calibri"/>
          <w:sz w:val="22"/>
          <w:szCs w:val="22"/>
          <w:lang w:eastAsia="en-US"/>
        </w:rPr>
        <w:t xml:space="preserve">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w:t>
      </w:r>
      <w:r w:rsidRPr="008461FE">
        <w:rPr>
          <w:rFonts w:eastAsia="Calibri"/>
          <w:sz w:val="22"/>
          <w:szCs w:val="22"/>
          <w:lang w:eastAsia="en-US"/>
        </w:rPr>
        <w:t>в совокупности с иными доказательствами, оснований для признания видеозаписи недопустимым доказательством не имеется.</w:t>
      </w:r>
    </w:p>
    <w:p w:rsidR="00F454CF" w:rsidRPr="008461FE" w:rsidP="00F454CF">
      <w:pPr>
        <w:ind w:firstLine="567"/>
        <w:jc w:val="both"/>
        <w:rPr>
          <w:sz w:val="22"/>
          <w:szCs w:val="22"/>
        </w:rPr>
      </w:pPr>
      <w:r w:rsidRPr="008461FE">
        <w:rPr>
          <w:sz w:val="22"/>
          <w:szCs w:val="22"/>
        </w:rPr>
        <w:t xml:space="preserve">Обстоятельств, отягчающих либо смягчающих административную ответственность, судом не установлено. </w:t>
      </w:r>
    </w:p>
    <w:p w:rsidR="00F454CF" w:rsidRPr="008461FE" w:rsidP="00F454CF">
      <w:pPr>
        <w:ind w:firstLine="567"/>
        <w:jc w:val="both"/>
        <w:rPr>
          <w:color w:val="FF0000"/>
          <w:sz w:val="22"/>
          <w:szCs w:val="22"/>
        </w:rPr>
      </w:pPr>
      <w:r w:rsidRPr="008461FE">
        <w:rPr>
          <w:sz w:val="22"/>
          <w:szCs w:val="22"/>
        </w:rPr>
        <w:t>При назначении административного наказания судья учитывает характер совершенного административного правонарушения, личность виновного, его имущественное положение, и считает возможным назначить ему наказание в виде административного штрафа.</w:t>
      </w:r>
    </w:p>
    <w:p w:rsidR="00F454CF" w:rsidRPr="008461FE" w:rsidP="00F454CF">
      <w:pPr>
        <w:ind w:firstLine="567"/>
        <w:jc w:val="both"/>
        <w:rPr>
          <w:sz w:val="22"/>
          <w:szCs w:val="22"/>
        </w:rPr>
      </w:pPr>
      <w:r w:rsidRPr="008461FE">
        <w:rPr>
          <w:sz w:val="22"/>
          <w:szCs w:val="22"/>
        </w:rPr>
        <w:t xml:space="preserve">На основании </w:t>
      </w:r>
      <w:r w:rsidRPr="008461FE">
        <w:rPr>
          <w:sz w:val="22"/>
          <w:szCs w:val="22"/>
        </w:rPr>
        <w:t>изложенного</w:t>
      </w:r>
      <w:r w:rsidRPr="008461FE">
        <w:rPr>
          <w:sz w:val="22"/>
          <w:szCs w:val="22"/>
        </w:rPr>
        <w:t>, и руководствуясь ч. 4 ст. 12.15., ст. 23.1. и главой 29  КоАП РФ, мировой судья, </w:t>
      </w:r>
    </w:p>
    <w:p w:rsidR="00F454CF" w:rsidRPr="008461FE" w:rsidP="00F454CF">
      <w:pPr>
        <w:ind w:firstLine="567"/>
        <w:jc w:val="center"/>
        <w:rPr>
          <w:sz w:val="22"/>
          <w:szCs w:val="22"/>
        </w:rPr>
      </w:pPr>
      <w:r w:rsidRPr="008461FE">
        <w:rPr>
          <w:sz w:val="22"/>
          <w:szCs w:val="22"/>
        </w:rPr>
        <w:t>ПОСТАНОВИЛ:</w:t>
      </w:r>
    </w:p>
    <w:p w:rsidR="00F454CF" w:rsidRPr="008461FE" w:rsidP="00F454CF">
      <w:pPr>
        <w:ind w:firstLine="567"/>
        <w:jc w:val="both"/>
        <w:rPr>
          <w:sz w:val="22"/>
          <w:szCs w:val="22"/>
        </w:rPr>
      </w:pPr>
      <w:r w:rsidRPr="008461FE">
        <w:rPr>
          <w:sz w:val="22"/>
          <w:szCs w:val="22"/>
        </w:rPr>
        <w:t xml:space="preserve">Признать </w:t>
      </w:r>
      <w:r w:rsidRPr="008461FE">
        <w:rPr>
          <w:sz w:val="22"/>
          <w:szCs w:val="22"/>
        </w:rPr>
        <w:t>Васика</w:t>
      </w:r>
      <w:r w:rsidRPr="008461FE">
        <w:rPr>
          <w:sz w:val="22"/>
          <w:szCs w:val="22"/>
        </w:rPr>
        <w:t xml:space="preserve"> Алексея Сергеевича виновным в совершении административного правонарушения, ответственность за которое предусмотрена ч. 4  ст. 12.15. КоАП РФ,</w:t>
      </w:r>
      <w:r w:rsidRPr="008461FE">
        <w:rPr>
          <w:color w:val="FF0000"/>
          <w:sz w:val="22"/>
          <w:szCs w:val="22"/>
        </w:rPr>
        <w:t xml:space="preserve"> </w:t>
      </w:r>
      <w:r w:rsidRPr="008461FE">
        <w:rPr>
          <w:sz w:val="22"/>
          <w:szCs w:val="22"/>
        </w:rPr>
        <w:t>и назначить ему наказание в виде штрафа в размере 5000 (пять тысяч) рублей. </w:t>
      </w:r>
    </w:p>
    <w:p w:rsidR="00F454CF" w:rsidRPr="008461FE" w:rsidP="00F454CF">
      <w:pPr>
        <w:ind w:firstLine="567"/>
        <w:jc w:val="both"/>
        <w:rPr>
          <w:b/>
          <w:bCs/>
          <w:sz w:val="22"/>
          <w:szCs w:val="22"/>
        </w:rPr>
      </w:pPr>
      <w:r w:rsidRPr="008461FE">
        <w:rPr>
          <w:bCs/>
          <w:sz w:val="22"/>
          <w:szCs w:val="22"/>
        </w:rPr>
        <w:t>Платежные реквизиты для уплаты штрафа:</w:t>
      </w:r>
      <w:r w:rsidRPr="008461FE">
        <w:rPr>
          <w:b/>
          <w:bCs/>
          <w:sz w:val="22"/>
          <w:szCs w:val="22"/>
        </w:rPr>
        <w:t xml:space="preserve"> </w:t>
      </w:r>
    </w:p>
    <w:p w:rsidR="00F454CF" w:rsidRPr="008461FE" w:rsidP="00F454CF">
      <w:pPr>
        <w:ind w:firstLine="567"/>
        <w:jc w:val="both"/>
        <w:rPr>
          <w:bCs/>
          <w:sz w:val="22"/>
          <w:szCs w:val="22"/>
        </w:rPr>
      </w:pPr>
      <w:r w:rsidRPr="008461FE">
        <w:rPr>
          <w:bCs/>
          <w:sz w:val="22"/>
          <w:szCs w:val="22"/>
        </w:rPr>
        <w:t xml:space="preserve">Получатель: 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 16 01123010001140, УИН: </w:t>
      </w:r>
      <w:r w:rsidR="006D31A1">
        <w:t>(изъято)</w:t>
      </w:r>
      <w:r w:rsidRPr="008461FE">
        <w:rPr>
          <w:bCs/>
          <w:sz w:val="22"/>
          <w:szCs w:val="22"/>
        </w:rPr>
        <w:t>.</w:t>
      </w:r>
    </w:p>
    <w:p w:rsidR="00F454CF" w:rsidRPr="008461FE" w:rsidP="00F454CF">
      <w:pPr>
        <w:ind w:firstLine="567"/>
        <w:jc w:val="both"/>
        <w:rPr>
          <w:rFonts w:eastAsia="Calibri"/>
          <w:sz w:val="22"/>
          <w:szCs w:val="22"/>
          <w:lang w:eastAsia="en-US"/>
        </w:rPr>
      </w:pPr>
      <w:r w:rsidRPr="008461FE">
        <w:rPr>
          <w:rFonts w:eastAsia="Calibri"/>
          <w:sz w:val="22"/>
          <w:szCs w:val="22"/>
          <w:lang w:eastAsia="en-US"/>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F454CF" w:rsidRPr="008461FE" w:rsidP="00F454CF">
      <w:pPr>
        <w:ind w:firstLine="567"/>
        <w:jc w:val="both"/>
        <w:rPr>
          <w:rFonts w:eastAsiaTheme="minorHAnsi"/>
          <w:sz w:val="22"/>
          <w:szCs w:val="22"/>
          <w:lang w:eastAsia="en-US"/>
        </w:rPr>
      </w:pPr>
      <w:r w:rsidRPr="008461FE">
        <w:rPr>
          <w:rFonts w:eastAsiaTheme="minorHAnsi"/>
          <w:sz w:val="22"/>
          <w:szCs w:val="22"/>
          <w:lang w:eastAsia="en-US"/>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w:t>
      </w:r>
      <w:r w:rsidRPr="008461FE">
        <w:rPr>
          <w:rFonts w:eastAsiaTheme="minorHAnsi"/>
          <w:sz w:val="22"/>
          <w:szCs w:val="22"/>
          <w:lang w:eastAsia="en-US"/>
        </w:rPr>
        <w:t xml:space="preserve">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8461FE">
        <w:rPr>
          <w:rFonts w:eastAsiaTheme="minorHAnsi"/>
          <w:sz w:val="22"/>
          <w:szCs w:val="22"/>
          <w:lang w:eastAsia="en-US"/>
        </w:rPr>
        <w:t>,</w:t>
      </w:r>
      <w:r w:rsidRPr="008461FE">
        <w:rPr>
          <w:rFonts w:eastAsiaTheme="minorHAnsi"/>
          <w:sz w:val="22"/>
          <w:szCs w:val="22"/>
          <w:lang w:eastAsia="en-US"/>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w:t>
      </w:r>
      <w:r w:rsidRPr="008461FE">
        <w:rPr>
          <w:rFonts w:eastAsiaTheme="minorHAnsi"/>
          <w:sz w:val="22"/>
          <w:szCs w:val="22"/>
          <w:lang w:eastAsia="en-US"/>
        </w:rPr>
        <w:t>,</w:t>
      </w:r>
      <w:r w:rsidRPr="008461FE">
        <w:rPr>
          <w:rFonts w:eastAsiaTheme="minorHAnsi"/>
          <w:sz w:val="22"/>
          <w:szCs w:val="22"/>
          <w:lang w:eastAsia="en-US"/>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454CF" w:rsidRPr="008461FE" w:rsidP="00F454CF">
      <w:pPr>
        <w:jc w:val="both"/>
        <w:rPr>
          <w:sz w:val="22"/>
          <w:szCs w:val="22"/>
        </w:rPr>
      </w:pPr>
      <w:r w:rsidRPr="008461FE">
        <w:rPr>
          <w:rFonts w:eastAsiaTheme="minorHAnsi"/>
          <w:sz w:val="22"/>
          <w:szCs w:val="22"/>
          <w:lang w:eastAsia="en-US"/>
        </w:rPr>
        <w:t xml:space="preserve">       </w:t>
      </w:r>
      <w:r w:rsidRPr="008461FE">
        <w:rPr>
          <w:sz w:val="22"/>
          <w:szCs w:val="22"/>
        </w:rPr>
        <w:t>Квитанцию необходимо представить в суд, для приобщения к материалам дела.</w:t>
      </w:r>
    </w:p>
    <w:p w:rsidR="00F454CF" w:rsidRPr="008461FE" w:rsidP="00F454CF">
      <w:pPr>
        <w:ind w:firstLine="567"/>
        <w:jc w:val="both"/>
        <w:rPr>
          <w:sz w:val="22"/>
          <w:szCs w:val="22"/>
        </w:rPr>
      </w:pPr>
      <w:r w:rsidRPr="008461FE">
        <w:rPr>
          <w:sz w:val="22"/>
          <w:szCs w:val="2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F454CF" w:rsidRPr="008461FE" w:rsidP="00F454CF">
      <w:pPr>
        <w:ind w:firstLine="567"/>
        <w:jc w:val="both"/>
        <w:rPr>
          <w:sz w:val="22"/>
          <w:szCs w:val="22"/>
        </w:rPr>
      </w:pPr>
    </w:p>
    <w:p w:rsidR="00F454CF" w:rsidP="00F454CF">
      <w:pPr>
        <w:pStyle w:val="NoSpacing"/>
        <w:jc w:val="both"/>
        <w:rPr>
          <w:rFonts w:ascii="Times New Roman" w:hAnsi="Times New Roman" w:cs="Times New Roman"/>
          <w:bCs/>
        </w:rPr>
      </w:pPr>
      <w:r w:rsidRPr="008461FE">
        <w:rPr>
          <w:rFonts w:ascii="Times New Roman" w:hAnsi="Times New Roman" w:cs="Times New Roman"/>
          <w:bCs/>
        </w:rPr>
        <w:t>Мировой судья</w:t>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t>Полищук Е.Д.</w:t>
      </w:r>
      <w:r w:rsidRPr="008461FE">
        <w:rPr>
          <w:rFonts w:ascii="Times New Roman" w:hAnsi="Times New Roman" w:cs="Times New Roman"/>
          <w:bCs/>
        </w:rPr>
        <w:tab/>
      </w:r>
    </w:p>
    <w:p w:rsidR="00F454CF" w:rsidP="00F454CF">
      <w:pPr>
        <w:pStyle w:val="NoSpacing"/>
        <w:jc w:val="both"/>
        <w:rPr>
          <w:rFonts w:ascii="Times New Roman" w:hAnsi="Times New Roman" w:cs="Times New Roman"/>
          <w:bCs/>
        </w:rPr>
      </w:pPr>
    </w:p>
    <w:p w:rsidR="00F454CF" w:rsidRPr="008461FE" w:rsidP="00F454CF">
      <w:pPr>
        <w:pStyle w:val="NoSpacing"/>
        <w:jc w:val="both"/>
        <w:rPr>
          <w:rFonts w:ascii="Times New Roman" w:hAnsi="Times New Roman" w:cs="Times New Roman"/>
          <w:bCs/>
        </w:rPr>
      </w:pP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r>
      <w:r w:rsidRPr="008461FE">
        <w:rPr>
          <w:rFonts w:ascii="Times New Roman" w:hAnsi="Times New Roman" w:cs="Times New Roman"/>
          <w:bCs/>
        </w:rPr>
        <w:tab/>
        <w:t xml:space="preserve"> </w:t>
      </w:r>
    </w:p>
    <w:p w:rsidR="00F454CF" w:rsidRPr="008461FE" w:rsidP="00F454CF">
      <w:pPr>
        <w:pStyle w:val="NoSpacing"/>
        <w:jc w:val="both"/>
        <w:rPr>
          <w:rFonts w:ascii="Times New Roman" w:hAnsi="Times New Roman" w:cs="Times New Roman"/>
          <w:bCs/>
        </w:rPr>
      </w:pPr>
    </w:p>
    <w:p w:rsidR="005B5712"/>
    <w:sectPr w:rsidSect="00433393">
      <w:headerReference w:type="default" r:id="rId4"/>
      <w:pgSz w:w="11906" w:h="16838"/>
      <w:pgMar w:top="567"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6D31A1">
          <w:rPr>
            <w:noProof/>
          </w:rPr>
          <w:t>1</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FD"/>
    <w:rsid w:val="005B5712"/>
    <w:rsid w:val="006D31A1"/>
    <w:rsid w:val="008461FE"/>
    <w:rsid w:val="00896307"/>
    <w:rsid w:val="009A7FFD"/>
    <w:rsid w:val="00C853D0"/>
    <w:rsid w:val="00E2159B"/>
    <w:rsid w:val="00E94580"/>
    <w:rsid w:val="00F454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C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4CF"/>
    <w:pPr>
      <w:spacing w:after="0" w:line="240" w:lineRule="auto"/>
    </w:pPr>
    <w:rPr>
      <w:rFonts w:eastAsiaTheme="minorEastAsia"/>
      <w:lang w:eastAsia="ru-RU"/>
    </w:rPr>
  </w:style>
  <w:style w:type="paragraph" w:styleId="Header">
    <w:name w:val="header"/>
    <w:basedOn w:val="Normal"/>
    <w:link w:val="a"/>
    <w:uiPriority w:val="99"/>
    <w:unhideWhenUsed/>
    <w:rsid w:val="00F454CF"/>
    <w:pPr>
      <w:tabs>
        <w:tab w:val="center" w:pos="4677"/>
        <w:tab w:val="right" w:pos="9355"/>
      </w:tabs>
    </w:pPr>
  </w:style>
  <w:style w:type="character" w:customStyle="1" w:styleId="a">
    <w:name w:val="Верхний колонтитул Знак"/>
    <w:basedOn w:val="DefaultParagraphFont"/>
    <w:link w:val="Header"/>
    <w:uiPriority w:val="99"/>
    <w:rsid w:val="00F454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