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AD3A2F" w:rsidP="00934334">
      <w:pPr>
        <w:ind w:left="6372"/>
        <w:jc w:val="both"/>
      </w:pPr>
      <w:r w:rsidRPr="00AD3A2F">
        <w:t xml:space="preserve">   Дело  № 5-46-</w:t>
      </w:r>
      <w:r w:rsidRPr="00AD3A2F" w:rsidR="00C94FFC">
        <w:t>191</w:t>
      </w:r>
      <w:r w:rsidRPr="00AD3A2F" w:rsidR="00151978">
        <w:t>/202</w:t>
      </w:r>
      <w:r w:rsidRPr="00AD3A2F" w:rsidR="00406D01">
        <w:t>4</w:t>
      </w:r>
    </w:p>
    <w:p w:rsidR="00C2430D" w:rsidRPr="00AD3A2F" w:rsidP="00C2430D">
      <w:pPr>
        <w:jc w:val="center"/>
      </w:pPr>
      <w:r w:rsidRPr="00AD3A2F">
        <w:t>ПОСТАНОВЛЕНИЕ</w:t>
      </w:r>
    </w:p>
    <w:p w:rsidR="00C2430D" w:rsidRPr="00AD3A2F" w:rsidP="00C2430D">
      <w:pPr>
        <w:jc w:val="center"/>
      </w:pPr>
      <w:r w:rsidRPr="00AD3A2F">
        <w:t>по делу об административном правонарушении</w:t>
      </w:r>
    </w:p>
    <w:p w:rsidR="00C2430D" w:rsidRPr="00AD3A2F" w:rsidP="00C2430D">
      <w:pPr>
        <w:jc w:val="both"/>
      </w:pPr>
    </w:p>
    <w:p w:rsidR="00C2430D" w:rsidRPr="00AD3A2F" w:rsidP="00C2430D">
      <w:pPr>
        <w:jc w:val="both"/>
      </w:pPr>
      <w:r w:rsidRPr="00AD3A2F">
        <w:t>15 августа</w:t>
      </w:r>
      <w:r w:rsidRPr="00AD3A2F" w:rsidR="00406D01">
        <w:t xml:space="preserve"> 2024</w:t>
      </w:r>
      <w:r w:rsidRPr="00AD3A2F">
        <w:t xml:space="preserve"> года                </w:t>
      </w:r>
      <w:r w:rsidRPr="00AD3A2F" w:rsidR="001F04C1">
        <w:t xml:space="preserve">                          </w:t>
      </w:r>
      <w:r w:rsidRPr="00AD3A2F" w:rsidR="005340B2">
        <w:t xml:space="preserve">                 </w:t>
      </w:r>
      <w:r w:rsidRPr="00AD3A2F">
        <w:t xml:space="preserve">                 город Керчь</w:t>
      </w:r>
    </w:p>
    <w:p w:rsidR="00C2430D" w:rsidRPr="00AD3A2F" w:rsidP="00C2430D">
      <w:pPr>
        <w:jc w:val="both"/>
      </w:pPr>
    </w:p>
    <w:p w:rsidR="00151978" w:rsidRPr="00AD3A2F" w:rsidP="00151978">
      <w:pPr>
        <w:jc w:val="both"/>
      </w:pPr>
      <w:r w:rsidRPr="00AD3A2F">
        <w:t xml:space="preserve">Мировой судья судебного участка № 46 Керченского судебного </w:t>
      </w:r>
      <w:r w:rsidRPr="00AD3A2F">
        <w:t>района (городской округ Керчь) Республики Крым (по адресу: г. Керчь, ул. Фурманова, 9) Полищук Е.Д., рассмотрев дело об административном правонарушени</w:t>
      </w:r>
      <w:r w:rsidRPr="00AD3A2F" w:rsidR="00406D01">
        <w:t>и, предусмотренном ст. 12.15 ч.4</w:t>
      </w:r>
      <w:r w:rsidRPr="00AD3A2F">
        <w:t xml:space="preserve"> КоАП РФ, в отношении:</w:t>
      </w:r>
    </w:p>
    <w:p w:rsidR="00520E9E" w:rsidP="00520E9E">
      <w:pPr>
        <w:ind w:left="708"/>
        <w:jc w:val="both"/>
        <w:rPr>
          <w:sz w:val="28"/>
          <w:szCs w:val="28"/>
        </w:rPr>
      </w:pPr>
      <w:r w:rsidRPr="00AD3A2F">
        <w:t>Кратько</w:t>
      </w:r>
      <w:r w:rsidRPr="00AD3A2F">
        <w:t xml:space="preserve"> А</w:t>
      </w:r>
      <w:r>
        <w:t>.</w:t>
      </w:r>
      <w:r w:rsidRPr="00AD3A2F">
        <w:t xml:space="preserve"> Г</w:t>
      </w:r>
      <w:r>
        <w:t>.</w:t>
      </w:r>
      <w:r w:rsidRPr="00AD3A2F">
        <w:t xml:space="preserve">, </w:t>
      </w:r>
      <w:r>
        <w:rPr>
          <w:sz w:val="28"/>
          <w:szCs w:val="28"/>
        </w:rPr>
        <w:t>/изъято/</w:t>
      </w:r>
    </w:p>
    <w:p w:rsidR="00C2430D" w:rsidRPr="00AD3A2F" w:rsidP="00520E9E">
      <w:pPr>
        <w:ind w:left="708"/>
        <w:jc w:val="both"/>
      </w:pPr>
      <w:r w:rsidRPr="00AD3A2F">
        <w:t>УСТАНОВИЛ:</w:t>
      </w:r>
    </w:p>
    <w:p w:rsidR="00FA6E4B" w:rsidRPr="00AD3A2F" w:rsidP="0059376F">
      <w:pPr>
        <w:ind w:firstLine="567"/>
        <w:jc w:val="both"/>
        <w:rPr>
          <w:rFonts w:eastAsia="Calibri"/>
          <w:lang w:eastAsia="en-US"/>
        </w:rPr>
      </w:pPr>
      <w:r w:rsidRPr="00AD3A2F">
        <w:t>Согласно протоколу об административном правонарушени</w:t>
      </w:r>
      <w:r w:rsidRPr="00AD3A2F" w:rsidR="00C94FFC">
        <w:t xml:space="preserve">и </w:t>
      </w:r>
      <w:r w:rsidR="00520E9E">
        <w:rPr>
          <w:sz w:val="28"/>
          <w:szCs w:val="28"/>
        </w:rPr>
        <w:t>/изъято/</w:t>
      </w:r>
      <w:r w:rsidR="00520E9E">
        <w:rPr>
          <w:sz w:val="28"/>
          <w:szCs w:val="28"/>
        </w:rPr>
        <w:t xml:space="preserve"> </w:t>
      </w:r>
      <w:r w:rsidRPr="00AD3A2F">
        <w:t xml:space="preserve">г., </w:t>
      </w:r>
      <w:r w:rsidRPr="00AD3A2F" w:rsidR="002B1369">
        <w:t>Кратько</w:t>
      </w:r>
      <w:r w:rsidRPr="00AD3A2F" w:rsidR="002B1369">
        <w:t xml:space="preserve"> А.Г.</w:t>
      </w:r>
      <w:r w:rsidRPr="00AD3A2F" w:rsidR="00406D01">
        <w:t xml:space="preserve"> </w:t>
      </w:r>
      <w:r w:rsidRPr="00AD3A2F">
        <w:t xml:space="preserve"> </w:t>
      </w:r>
      <w:r w:rsidR="00520E9E">
        <w:rPr>
          <w:sz w:val="28"/>
          <w:szCs w:val="28"/>
        </w:rPr>
        <w:t>/изъято/</w:t>
      </w:r>
      <w:r w:rsidR="00520E9E">
        <w:rPr>
          <w:sz w:val="28"/>
          <w:szCs w:val="28"/>
        </w:rPr>
        <w:t xml:space="preserve"> </w:t>
      </w:r>
      <w:r w:rsidRPr="00AD3A2F" w:rsidR="0059376F">
        <w:rPr>
          <w:rFonts w:eastAsia="Calibri"/>
          <w:lang w:eastAsia="en-US"/>
        </w:rPr>
        <w:t xml:space="preserve"> управлял транспортным средством </w:t>
      </w:r>
      <w:r w:rsidR="00520E9E">
        <w:rPr>
          <w:sz w:val="28"/>
          <w:szCs w:val="28"/>
        </w:rPr>
        <w:t>/изъято/</w:t>
      </w:r>
      <w:r w:rsidR="00520E9E">
        <w:rPr>
          <w:sz w:val="28"/>
          <w:szCs w:val="28"/>
        </w:rPr>
        <w:t xml:space="preserve"> </w:t>
      </w:r>
      <w:r w:rsidRPr="00AD3A2F" w:rsidR="0059376F">
        <w:rPr>
          <w:rFonts w:eastAsia="Calibri"/>
          <w:lang w:eastAsia="en-US"/>
        </w:rPr>
        <w:t xml:space="preserve">государственный регистрационный номер О562ЕУ193, прицеп государственный регистрационный номер </w:t>
      </w:r>
      <w:r w:rsidR="00520E9E">
        <w:rPr>
          <w:sz w:val="28"/>
          <w:szCs w:val="28"/>
        </w:rPr>
        <w:t>/изъято/</w:t>
      </w:r>
      <w:r w:rsidR="00520E9E">
        <w:rPr>
          <w:sz w:val="28"/>
          <w:szCs w:val="28"/>
        </w:rPr>
        <w:t xml:space="preserve"> </w:t>
      </w:r>
      <w:r w:rsidRPr="00AD3A2F" w:rsidR="0059376F">
        <w:rPr>
          <w:rFonts w:eastAsia="Calibri"/>
          <w:lang w:eastAsia="en-US"/>
        </w:rPr>
        <w:t>совершил маневр обгона с выездом на полосу встречного движения, в зоне действия линии разметки 1.1. ПДД, чем нарушил п.1.3, п.9.1</w:t>
      </w:r>
      <w:r w:rsidRPr="00AD3A2F" w:rsidR="00D53AE9">
        <w:rPr>
          <w:rFonts w:eastAsia="Calibri"/>
          <w:lang w:eastAsia="en-US"/>
        </w:rPr>
        <w:t xml:space="preserve"> ПДД РФ. </w:t>
      </w:r>
    </w:p>
    <w:p w:rsidR="00D53AE9" w:rsidRPr="00AD3A2F" w:rsidP="00C2430D">
      <w:pPr>
        <w:ind w:firstLine="567"/>
        <w:jc w:val="both"/>
      </w:pPr>
      <w:r w:rsidRPr="00AD3A2F">
        <w:t>В судебном заседании</w:t>
      </w:r>
      <w:r w:rsidRPr="00AD3A2F" w:rsidR="0047377B">
        <w:t xml:space="preserve"> </w:t>
      </w:r>
      <w:r w:rsidRPr="00AD3A2F" w:rsidR="0059376F">
        <w:t>Кратько</w:t>
      </w:r>
      <w:r w:rsidRPr="00AD3A2F" w:rsidR="0059376F">
        <w:t xml:space="preserve"> А.Г.</w:t>
      </w:r>
      <w:r w:rsidRPr="00AD3A2F" w:rsidR="00FA6E4B">
        <w:t xml:space="preserve">  </w:t>
      </w:r>
      <w:r w:rsidRPr="00AD3A2F">
        <w:t xml:space="preserve">с протоколом согласился, </w:t>
      </w:r>
      <w:r w:rsidRPr="00AD3A2F" w:rsidR="00FA6E4B">
        <w:t>вину признал</w:t>
      </w:r>
      <w:r w:rsidRPr="00AD3A2F" w:rsidR="00F014A7">
        <w:t xml:space="preserve">. </w:t>
      </w:r>
    </w:p>
    <w:p w:rsidR="00C2430D" w:rsidRPr="00AD3A2F" w:rsidP="0047377B">
      <w:pPr>
        <w:ind w:firstLine="567"/>
        <w:jc w:val="both"/>
        <w:rPr>
          <w:color w:val="FF0000"/>
        </w:rPr>
      </w:pPr>
      <w:r w:rsidRPr="00AD3A2F">
        <w:t xml:space="preserve">Выслушав </w:t>
      </w:r>
      <w:r w:rsidRPr="00AD3A2F" w:rsidR="0059376F">
        <w:t>Кратько</w:t>
      </w:r>
      <w:r w:rsidRPr="00AD3A2F" w:rsidR="0059376F">
        <w:t xml:space="preserve"> А.Г</w:t>
      </w:r>
      <w:r w:rsidRPr="00AD3A2F" w:rsidR="00B36E86">
        <w:t xml:space="preserve">., </w:t>
      </w:r>
      <w:r w:rsidRPr="00AD3A2F">
        <w:t>исследовав письменные материалы дела об административном правонарушении, мировой судья приходит к следующему. </w:t>
      </w:r>
    </w:p>
    <w:p w:rsidR="0075344A" w:rsidRPr="00AD3A2F" w:rsidP="0075344A">
      <w:pPr>
        <w:widowControl w:val="0"/>
        <w:autoSpaceDE w:val="0"/>
        <w:autoSpaceDN w:val="0"/>
        <w:adjustRightInd w:val="0"/>
        <w:ind w:firstLine="540"/>
        <w:jc w:val="both"/>
      </w:pPr>
      <w:r w:rsidRPr="00AD3A2F">
        <w:t xml:space="preserve">Частью 4 статьи </w:t>
      </w:r>
      <w:r w:rsidRPr="00AD3A2F">
        <w:t>12.15 Кодекса Российской Федерации об административных правонарушениях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</w:t>
      </w:r>
      <w:r w:rsidRPr="00AD3A2F">
        <w:t>авления, за исключением случаев, предусмотренных частью 3 названной статьи.</w:t>
      </w:r>
    </w:p>
    <w:p w:rsidR="0075344A" w:rsidRPr="00AD3A2F" w:rsidP="0075344A">
      <w:pPr>
        <w:widowControl w:val="0"/>
        <w:autoSpaceDE w:val="0"/>
        <w:autoSpaceDN w:val="0"/>
        <w:adjustRightInd w:val="0"/>
        <w:ind w:firstLine="540"/>
        <w:jc w:val="both"/>
      </w:pPr>
      <w:r w:rsidRPr="00AD3A2F"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</w:t>
      </w:r>
      <w:r w:rsidRPr="00AD3A2F">
        <w:t xml:space="preserve"> (далее -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</w:t>
      </w:r>
      <w:r w:rsidRPr="00AD3A2F">
        <w:t>тавленных им прав и регулирующих дорожное движение установленными сигналами.</w:t>
      </w:r>
    </w:p>
    <w:p w:rsidR="0059376F" w:rsidRPr="00AD3A2F" w:rsidP="0059376F">
      <w:pPr>
        <w:widowControl w:val="0"/>
        <w:autoSpaceDE w:val="0"/>
        <w:autoSpaceDN w:val="0"/>
        <w:adjustRightInd w:val="0"/>
        <w:ind w:firstLine="540"/>
        <w:jc w:val="both"/>
      </w:pPr>
      <w:r w:rsidRPr="00AD3A2F">
        <w:t xml:space="preserve">В соответствии с п.9.1(1)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 w:rsidRPr="00AD3A2F">
        <w:t>путями, разделительной полосой, разметкой 1.1, 1.3 или разметкой 1.11, прерывистая линия которой расположена слева.</w:t>
      </w:r>
    </w:p>
    <w:p w:rsidR="0059376F" w:rsidRPr="00AD3A2F" w:rsidP="0059376F">
      <w:pPr>
        <w:widowControl w:val="0"/>
        <w:autoSpaceDE w:val="0"/>
        <w:autoSpaceDN w:val="0"/>
        <w:adjustRightInd w:val="0"/>
        <w:ind w:firstLine="540"/>
        <w:jc w:val="both"/>
      </w:pPr>
      <w:r w:rsidRPr="00AD3A2F">
        <w:t>Согласно п.11.4 ПДД РФ обгон запрещен: на регулируемых перекрестках, а также на нерегулируемых перекрестках при движении по дороге, не являю</w:t>
      </w:r>
      <w:r w:rsidRPr="00AD3A2F">
        <w:t>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</w:t>
      </w:r>
      <w:r w:rsidRPr="00AD3A2F">
        <w:t>ью.</w:t>
      </w:r>
    </w:p>
    <w:p w:rsidR="0059376F" w:rsidRPr="00AD3A2F" w:rsidP="0059376F">
      <w:pPr>
        <w:widowControl w:val="0"/>
        <w:autoSpaceDE w:val="0"/>
        <w:autoSpaceDN w:val="0"/>
        <w:adjustRightInd w:val="0"/>
        <w:ind w:firstLine="540"/>
        <w:jc w:val="both"/>
      </w:pPr>
      <w:r w:rsidRPr="00AD3A2F"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</w:t>
      </w:r>
      <w:r w:rsidRPr="00AD3A2F">
        <w:t>сийской Федерации об административных правонарушениях" (далее - постановление Пленума Верховного Суда Российской Федерации от 25 июня 2019 года N 20) действия водителя, связанные с нарушением требований Правил</w:t>
      </w:r>
      <w:r w:rsidRPr="00AD3A2F">
        <w:t xml:space="preserve"> </w:t>
      </w:r>
      <w:r w:rsidRPr="00AD3A2F">
        <w:t>дорожного движения Российской Федерации, а так</w:t>
      </w:r>
      <w:r w:rsidRPr="00AD3A2F">
        <w:t>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</w:t>
      </w:r>
      <w:r w:rsidRPr="00AD3A2F">
        <w:t>атьи), подлежат квалификации по части 4 статьи 12.15 Кодекса Российской Федерации об административных правонарушениях.</w:t>
      </w:r>
    </w:p>
    <w:p w:rsidR="0059376F" w:rsidRPr="00AD3A2F" w:rsidP="0059376F">
      <w:pPr>
        <w:widowControl w:val="0"/>
        <w:autoSpaceDE w:val="0"/>
        <w:autoSpaceDN w:val="0"/>
        <w:adjustRightInd w:val="0"/>
        <w:ind w:firstLine="540"/>
        <w:jc w:val="both"/>
      </w:pPr>
      <w:r w:rsidRPr="00AD3A2F">
        <w:t>В силу требований Правил дорожного движения в контексте с разъяснениями, изложенными в абзаце 5 пункта 15 постановления Пленума Верховног</w:t>
      </w:r>
      <w:r w:rsidRPr="00AD3A2F">
        <w:t xml:space="preserve">о Суда Российской Федерации от 25 июня 2019 года N 20, маневр обгона вне зависимости от того, где он был начат, должен быть завершен </w:t>
      </w:r>
      <w:r w:rsidRPr="00AD3A2F">
        <w:t>без нарушения требований Правил дорожного движения.</w:t>
      </w:r>
    </w:p>
    <w:p w:rsidR="0059376F" w:rsidRPr="00AD3A2F" w:rsidP="0059376F">
      <w:pPr>
        <w:widowControl w:val="0"/>
        <w:autoSpaceDE w:val="0"/>
        <w:autoSpaceDN w:val="0"/>
        <w:adjustRightInd w:val="0"/>
        <w:ind w:firstLine="540"/>
        <w:jc w:val="both"/>
      </w:pPr>
      <w:r w:rsidRPr="00AD3A2F">
        <w:t xml:space="preserve">Часть 4 статьи 12.15  КоАП РФ предусматривает ответственность за выезд </w:t>
      </w:r>
      <w:r w:rsidRPr="00AD3A2F">
        <w:t>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59376F" w:rsidRPr="00AD3A2F" w:rsidP="0059376F">
      <w:pPr>
        <w:widowControl w:val="0"/>
        <w:autoSpaceDE w:val="0"/>
        <w:autoSpaceDN w:val="0"/>
        <w:adjustRightInd w:val="0"/>
        <w:ind w:firstLine="540"/>
        <w:jc w:val="both"/>
      </w:pPr>
      <w:r w:rsidRPr="00AD3A2F">
        <w:t xml:space="preserve">Согласно ст. 26.2 КоАП РФ доказательствами по делу </w:t>
      </w:r>
      <w:r w:rsidRPr="00AD3A2F">
        <w:t>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</w:t>
      </w:r>
      <w:r w:rsidRPr="00AD3A2F">
        <w:t>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</w:t>
      </w:r>
      <w:r w:rsidRPr="00AD3A2F">
        <w:t>оказательств.</w:t>
      </w:r>
    </w:p>
    <w:p w:rsidR="0059376F" w:rsidRPr="00AD3A2F" w:rsidP="0059376F">
      <w:pPr>
        <w:widowControl w:val="0"/>
        <w:autoSpaceDE w:val="0"/>
        <w:autoSpaceDN w:val="0"/>
        <w:adjustRightInd w:val="0"/>
        <w:ind w:firstLine="540"/>
        <w:jc w:val="both"/>
      </w:pPr>
      <w:r w:rsidRPr="00AD3A2F">
        <w:t xml:space="preserve">Кроме признания вины </w:t>
      </w:r>
      <w:r w:rsidRPr="00AD3A2F">
        <w:t>Кратько</w:t>
      </w:r>
      <w:r w:rsidRPr="00AD3A2F">
        <w:t xml:space="preserve"> А.Г., его виновность в совершении инкриминируемого административного правонарушения подтверждается протоколом об административном правонарушении (л.д.2), дисклокацией дорожных знаков (л.д.6), видеозаписью и фиксац</w:t>
      </w:r>
      <w:r w:rsidRPr="00AD3A2F">
        <w:t xml:space="preserve">ией правонарушения  (л.д.7). </w:t>
      </w:r>
    </w:p>
    <w:p w:rsidR="0059376F" w:rsidRPr="00AD3A2F" w:rsidP="0059376F">
      <w:pPr>
        <w:widowControl w:val="0"/>
        <w:autoSpaceDE w:val="0"/>
        <w:autoSpaceDN w:val="0"/>
        <w:adjustRightInd w:val="0"/>
        <w:ind w:firstLine="540"/>
        <w:jc w:val="both"/>
      </w:pPr>
      <w:r w:rsidRPr="00AD3A2F">
        <w:t xml:space="preserve">Обстоятельств, отягчающих либо смягчающих административную ответственность, судом не установлено. </w:t>
      </w:r>
    </w:p>
    <w:p w:rsidR="0059376F" w:rsidRPr="00AD3A2F" w:rsidP="0059376F">
      <w:pPr>
        <w:widowControl w:val="0"/>
        <w:autoSpaceDE w:val="0"/>
        <w:autoSpaceDN w:val="0"/>
        <w:adjustRightInd w:val="0"/>
        <w:ind w:firstLine="540"/>
        <w:jc w:val="both"/>
      </w:pPr>
      <w:r w:rsidRPr="00AD3A2F">
        <w:t>При назначении административного наказания судья учитывает характер совершенного административного правонарушения, личность вин</w:t>
      </w:r>
      <w:r w:rsidRPr="00AD3A2F">
        <w:t>овного, его имущественное положение, и считает возможным назначить ему наказание в виде административного штрафа.</w:t>
      </w:r>
    </w:p>
    <w:p w:rsidR="00797951" w:rsidRPr="00AD3A2F" w:rsidP="00C2430D">
      <w:pPr>
        <w:ind w:firstLine="567"/>
        <w:jc w:val="both"/>
      </w:pPr>
      <w:r w:rsidRPr="00AD3A2F">
        <w:t xml:space="preserve">На основании </w:t>
      </w:r>
      <w:r w:rsidRPr="00AD3A2F">
        <w:t>и</w:t>
      </w:r>
      <w:r w:rsidRPr="00AD3A2F" w:rsidR="003638CE">
        <w:t>зложенного</w:t>
      </w:r>
      <w:r w:rsidRPr="00AD3A2F" w:rsidR="003638CE">
        <w:t xml:space="preserve"> и </w:t>
      </w:r>
      <w:r w:rsidRPr="00AD3A2F" w:rsidR="006E33C1">
        <w:t>руководствуясь ст. ст. 4.1.- 4.3; 23.1, 29.10, 29.11 КоАП РФ, мировой судья,</w:t>
      </w:r>
    </w:p>
    <w:p w:rsidR="0059376F" w:rsidRPr="00AD3A2F" w:rsidP="00AD3A2F">
      <w:pPr>
        <w:ind w:firstLine="567"/>
        <w:jc w:val="center"/>
      </w:pPr>
      <w:r w:rsidRPr="00AD3A2F">
        <w:t>ПОСТАНОВИЛ:</w:t>
      </w:r>
    </w:p>
    <w:p w:rsidR="00934334" w:rsidRPr="00AD3A2F" w:rsidP="00934334">
      <w:pPr>
        <w:ind w:firstLine="567"/>
        <w:jc w:val="both"/>
      </w:pPr>
      <w:r w:rsidRPr="00AD3A2F">
        <w:t xml:space="preserve">Признать </w:t>
      </w:r>
      <w:r w:rsidRPr="00AD3A2F" w:rsidR="0059376F">
        <w:t>Кратько</w:t>
      </w:r>
      <w:r w:rsidRPr="00AD3A2F" w:rsidR="0059376F">
        <w:t xml:space="preserve"> А</w:t>
      </w:r>
      <w:r w:rsidR="00520E9E">
        <w:t>.</w:t>
      </w:r>
      <w:r w:rsidRPr="00AD3A2F" w:rsidR="0059376F">
        <w:t xml:space="preserve"> </w:t>
      </w:r>
      <w:r w:rsidRPr="00AD3A2F" w:rsidR="0059376F">
        <w:t>Г</w:t>
      </w:r>
      <w:r w:rsidR="00520E9E">
        <w:t>.</w:t>
      </w:r>
      <w:r w:rsidRPr="00AD3A2F">
        <w:t>виновным</w:t>
      </w:r>
      <w:r w:rsidRPr="00AD3A2F">
        <w:t xml:space="preserve"> в совершении административного правонарушения, ответственность за которое предусмотрена ч. 4 ст. 12.15 КоАП РФ, и </w:t>
      </w:r>
      <w:r w:rsidRPr="00AD3A2F">
        <w:t xml:space="preserve">назначить ему наказание в виде в виде административного штрафа в размере </w:t>
      </w:r>
      <w:r w:rsidR="00520E9E">
        <w:rPr>
          <w:sz w:val="28"/>
          <w:szCs w:val="28"/>
        </w:rPr>
        <w:t>/изъято</w:t>
      </w:r>
      <w:r w:rsidR="00520E9E">
        <w:rPr>
          <w:sz w:val="28"/>
          <w:szCs w:val="28"/>
        </w:rPr>
        <w:t>/</w:t>
      </w:r>
    </w:p>
    <w:p w:rsidR="00934334" w:rsidRPr="00AD3A2F" w:rsidP="00934334">
      <w:pPr>
        <w:ind w:firstLine="567"/>
        <w:jc w:val="both"/>
      </w:pPr>
      <w:r w:rsidRPr="00AD3A2F">
        <w:t>Платежные реквизиты д</w:t>
      </w:r>
      <w:r w:rsidRPr="00AD3A2F">
        <w:t xml:space="preserve">ля уплаты штрафа: </w:t>
      </w:r>
    </w:p>
    <w:p w:rsidR="00934334" w:rsidRPr="00AD3A2F" w:rsidP="00934334">
      <w:pPr>
        <w:ind w:firstLine="567"/>
        <w:jc w:val="both"/>
      </w:pPr>
      <w:r w:rsidRPr="00AD3A2F">
        <w:t xml:space="preserve">Получатель: УФК по </w:t>
      </w:r>
      <w:r w:rsidRPr="00AD3A2F" w:rsidR="0059376F">
        <w:t>Краснодарскому краю</w:t>
      </w:r>
      <w:r w:rsidRPr="00AD3A2F">
        <w:t xml:space="preserve"> (</w:t>
      </w:r>
      <w:r w:rsidRPr="00AD3A2F" w:rsidR="0059376F">
        <w:t>Отдел МВД России по Темрюкскому району</w:t>
      </w:r>
      <w:r w:rsidRPr="00AD3A2F" w:rsidR="000974AA">
        <w:t xml:space="preserve">), </w:t>
      </w:r>
      <w:r w:rsidRPr="00AD3A2F" w:rsidR="000974AA">
        <w:t>р</w:t>
      </w:r>
      <w:r w:rsidRPr="00AD3A2F" w:rsidR="000974AA">
        <w:t>/с 03100643000000011800</w:t>
      </w:r>
      <w:r w:rsidRPr="00AD3A2F">
        <w:t xml:space="preserve">, </w:t>
      </w:r>
      <w:r w:rsidRPr="00AD3A2F" w:rsidR="000974AA">
        <w:t>Южное ГУ Банка России/УФК по Краснодарскому краю г. Краснодар</w:t>
      </w:r>
      <w:r w:rsidRPr="00AD3A2F">
        <w:t xml:space="preserve">, БИК </w:t>
      </w:r>
      <w:r w:rsidRPr="00AD3A2F" w:rsidR="000974AA">
        <w:t>010349101</w:t>
      </w:r>
      <w:r w:rsidRPr="00AD3A2F">
        <w:t xml:space="preserve">, ИНН </w:t>
      </w:r>
      <w:r w:rsidRPr="00AD3A2F" w:rsidR="000974AA">
        <w:t>2352016535</w:t>
      </w:r>
      <w:r w:rsidRPr="00AD3A2F">
        <w:t xml:space="preserve">, КПП </w:t>
      </w:r>
      <w:r w:rsidRPr="00AD3A2F" w:rsidR="000974AA">
        <w:t>235201001</w:t>
      </w:r>
      <w:r w:rsidRPr="00AD3A2F">
        <w:t xml:space="preserve">, ОКТМО </w:t>
      </w:r>
      <w:r w:rsidRPr="00AD3A2F" w:rsidR="000974AA">
        <w:t>03651000</w:t>
      </w:r>
      <w:r w:rsidRPr="00AD3A2F">
        <w:t xml:space="preserve">, КБК: </w:t>
      </w:r>
      <w:r w:rsidRPr="00AD3A2F" w:rsidR="000974AA">
        <w:t>18811601123010001140</w:t>
      </w:r>
      <w:r w:rsidRPr="00AD3A2F">
        <w:t xml:space="preserve">, УИН: </w:t>
      </w:r>
      <w:r w:rsidR="00520E9E">
        <w:rPr>
          <w:sz w:val="28"/>
          <w:szCs w:val="28"/>
        </w:rPr>
        <w:t>/изъято/</w:t>
      </w:r>
    </w:p>
    <w:p w:rsidR="00934334" w:rsidRPr="00AD3A2F" w:rsidP="00934334">
      <w:pPr>
        <w:ind w:firstLine="567"/>
        <w:jc w:val="both"/>
      </w:pPr>
      <w:r w:rsidRPr="00AD3A2F"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</w:t>
      </w:r>
      <w:r w:rsidRPr="00AD3A2F">
        <w:t>етствии со ст. 20.25. ч.1 КоАП РФ.</w:t>
      </w:r>
    </w:p>
    <w:p w:rsidR="00934334" w:rsidRPr="00AD3A2F" w:rsidP="00934334">
      <w:pPr>
        <w:ind w:firstLine="567"/>
        <w:jc w:val="both"/>
      </w:pPr>
      <w:r w:rsidRPr="00AD3A2F"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</w:t>
      </w:r>
      <w:r w:rsidRPr="00AD3A2F">
        <w:t>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</w:t>
      </w:r>
      <w:r w:rsidRPr="00AD3A2F">
        <w:t>, статьями 12.24, 12.26</w:t>
      </w:r>
      <w:r w:rsidRPr="00AD3A2F">
        <w:t>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934334" w:rsidRPr="00AD3A2F" w:rsidP="00934334">
      <w:pPr>
        <w:ind w:firstLine="567"/>
        <w:jc w:val="both"/>
      </w:pPr>
      <w:r w:rsidRPr="00AD3A2F">
        <w:t>Квитанцию необ</w:t>
      </w:r>
      <w:r w:rsidRPr="00AD3A2F">
        <w:t>ходимо представить в суд, для приобщения к материалам дела.</w:t>
      </w:r>
    </w:p>
    <w:p w:rsidR="00934334" w:rsidP="00AD3A2F">
      <w:pPr>
        <w:ind w:firstLine="567"/>
        <w:jc w:val="both"/>
      </w:pPr>
      <w:r w:rsidRPr="00AD3A2F"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AD3A2F" w:rsidRPr="00AD3A2F" w:rsidP="00AD3A2F">
      <w:pPr>
        <w:ind w:firstLine="567"/>
        <w:jc w:val="both"/>
      </w:pPr>
    </w:p>
    <w:p w:rsidR="0065724F" w:rsidRPr="00AD3A2F" w:rsidP="00934334">
      <w:pPr>
        <w:ind w:firstLine="567"/>
        <w:jc w:val="both"/>
      </w:pPr>
      <w:r w:rsidRPr="00AD3A2F">
        <w:t>Мировой судья</w:t>
      </w:r>
      <w:r w:rsidRPr="00AD3A2F">
        <w:tab/>
      </w:r>
      <w:r w:rsidRPr="00AD3A2F">
        <w:tab/>
      </w:r>
      <w:r w:rsidRPr="00AD3A2F">
        <w:tab/>
      </w:r>
      <w:r w:rsidRPr="00AD3A2F">
        <w:tab/>
      </w:r>
      <w:r w:rsidRPr="00AD3A2F">
        <w:tab/>
      </w:r>
      <w:r w:rsidRPr="00AD3A2F">
        <w:tab/>
        <w:t xml:space="preserve">         Полищук Е.Д.</w:t>
      </w:r>
      <w:r w:rsidRPr="00AD3A2F">
        <w:tab/>
      </w:r>
    </w:p>
    <w:p w:rsidR="00151978" w:rsidRPr="00AD3A2F" w:rsidP="00AD3A2F">
      <w:pPr>
        <w:ind w:firstLine="567"/>
        <w:jc w:val="both"/>
      </w:pPr>
      <w:r w:rsidRPr="00AD3A2F">
        <w:tab/>
      </w:r>
      <w:r w:rsidRPr="00AD3A2F">
        <w:tab/>
      </w:r>
      <w:r w:rsidRPr="00AD3A2F">
        <w:tab/>
      </w:r>
      <w:r w:rsidRPr="00AD3A2F">
        <w:tab/>
      </w:r>
      <w:r w:rsidRPr="00AD3A2F">
        <w:tab/>
      </w:r>
      <w:r w:rsidRPr="00AD3A2F">
        <w:tab/>
      </w:r>
    </w:p>
    <w:p w:rsidR="00E24B36" w:rsidRPr="00AD3A2F" w:rsidP="00151978">
      <w:pPr>
        <w:ind w:firstLine="567"/>
        <w:jc w:val="both"/>
        <w:rPr>
          <w:bCs/>
        </w:rPr>
      </w:pPr>
    </w:p>
    <w:sectPr w:rsidSect="0065724F">
      <w:headerReference w:type="default" r:id="rId4"/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974AA"/>
    <w:rsid w:val="00151978"/>
    <w:rsid w:val="00187C7D"/>
    <w:rsid w:val="001F04C1"/>
    <w:rsid w:val="00284009"/>
    <w:rsid w:val="002B1369"/>
    <w:rsid w:val="002D7913"/>
    <w:rsid w:val="003638CE"/>
    <w:rsid w:val="00406D01"/>
    <w:rsid w:val="0047377B"/>
    <w:rsid w:val="00493194"/>
    <w:rsid w:val="004D7DC2"/>
    <w:rsid w:val="0051143F"/>
    <w:rsid w:val="00520E9E"/>
    <w:rsid w:val="005340B2"/>
    <w:rsid w:val="00546687"/>
    <w:rsid w:val="00592F98"/>
    <w:rsid w:val="0059376F"/>
    <w:rsid w:val="005A66F7"/>
    <w:rsid w:val="005B09B9"/>
    <w:rsid w:val="005C3304"/>
    <w:rsid w:val="005F6C2E"/>
    <w:rsid w:val="00650201"/>
    <w:rsid w:val="0065724F"/>
    <w:rsid w:val="006B501D"/>
    <w:rsid w:val="006E33C1"/>
    <w:rsid w:val="006E613B"/>
    <w:rsid w:val="00734259"/>
    <w:rsid w:val="0075344A"/>
    <w:rsid w:val="00753FA8"/>
    <w:rsid w:val="00777CF8"/>
    <w:rsid w:val="00792070"/>
    <w:rsid w:val="00797951"/>
    <w:rsid w:val="007D6DF7"/>
    <w:rsid w:val="00896307"/>
    <w:rsid w:val="008A2D5A"/>
    <w:rsid w:val="00934334"/>
    <w:rsid w:val="0096010E"/>
    <w:rsid w:val="00A304EB"/>
    <w:rsid w:val="00A42B0D"/>
    <w:rsid w:val="00AB375A"/>
    <w:rsid w:val="00AD3A2F"/>
    <w:rsid w:val="00B36E86"/>
    <w:rsid w:val="00B94B85"/>
    <w:rsid w:val="00BF0848"/>
    <w:rsid w:val="00C2430D"/>
    <w:rsid w:val="00C94FFC"/>
    <w:rsid w:val="00CE4ED3"/>
    <w:rsid w:val="00D2005B"/>
    <w:rsid w:val="00D53AE9"/>
    <w:rsid w:val="00D6683A"/>
    <w:rsid w:val="00E06822"/>
    <w:rsid w:val="00E10F6A"/>
    <w:rsid w:val="00E24B36"/>
    <w:rsid w:val="00E425FF"/>
    <w:rsid w:val="00EF4399"/>
    <w:rsid w:val="00F014A7"/>
    <w:rsid w:val="00F07AEC"/>
    <w:rsid w:val="00F544D4"/>
    <w:rsid w:val="00FA6E4B"/>
    <w:rsid w:val="00FC26A4"/>
    <w:rsid w:val="00FD5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1F0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0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