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 w14:paraId="2C73FD0B" w14:textId="7777777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962F12">
        <w:rPr>
          <w:b w:val="0"/>
          <w:sz w:val="28"/>
          <w:szCs w:val="28"/>
        </w:rPr>
        <w:t>19</w:t>
      </w:r>
      <w:r w:rsidR="0082229C">
        <w:rPr>
          <w:b w:val="0"/>
          <w:sz w:val="28"/>
          <w:szCs w:val="28"/>
        </w:rPr>
        <w:t>3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 w14:paraId="78BF477D" w14:textId="77777777">
      <w:pPr>
        <w:pStyle w:val="Title"/>
        <w:jc w:val="right"/>
        <w:rPr>
          <w:b w:val="0"/>
          <w:sz w:val="20"/>
        </w:rPr>
      </w:pPr>
    </w:p>
    <w:p w:rsidR="008D3B00" w:rsidRPr="0075035B" w:rsidP="008D3B00" w14:paraId="5D2684F6" w14:textId="77777777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 w14:paraId="29C7C9A1" w14:textId="77777777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 w14:paraId="708EED6B" w14:textId="77777777">
      <w:pPr>
        <w:pStyle w:val="Title"/>
        <w:jc w:val="left"/>
        <w:rPr>
          <w:b w:val="0"/>
          <w:sz w:val="28"/>
          <w:szCs w:val="28"/>
        </w:rPr>
      </w:pPr>
    </w:p>
    <w:p w:rsidR="008D3B00" w:rsidP="00B3349E" w14:paraId="36370A19" w14:textId="77777777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82229C">
        <w:rPr>
          <w:b w:val="0"/>
          <w:sz w:val="28"/>
          <w:szCs w:val="28"/>
        </w:rPr>
        <w:t xml:space="preserve"> июля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 w14:paraId="788B2E08" w14:textId="77777777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 w14:paraId="0E71D7A7" w14:textId="77777777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>предусмотренного ст.15.33</w:t>
      </w:r>
      <w:r w:rsidR="0082229C">
        <w:rPr>
          <w:sz w:val="28"/>
          <w:szCs w:val="28"/>
        </w:rPr>
        <w:t>.2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843A04" w:rsidP="009651C3" w14:paraId="406AE720" w14:textId="7A473154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 w:rsidRPr="006C6746" w:rsidR="006C6746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Николаенко П.Ф.</w:t>
      </w:r>
      <w:r w:rsidRPr="006C6746" w:rsidR="00B3349E">
        <w:rPr>
          <w:sz w:val="28"/>
          <w:szCs w:val="28"/>
        </w:rPr>
        <w:t>,</w:t>
      </w:r>
      <w:r w:rsidRPr="00AA7D78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6051A6" w:rsidRPr="0075035B" w:rsidP="009651C3" w14:paraId="60319F13" w14:textId="77777777">
      <w:pPr>
        <w:ind w:left="2124"/>
        <w:jc w:val="both"/>
        <w:rPr>
          <w:sz w:val="28"/>
          <w:szCs w:val="28"/>
        </w:rPr>
      </w:pPr>
    </w:p>
    <w:p w:rsidR="008D3B00" w:rsidP="008D3B00" w14:paraId="6AB07DAE" w14:textId="77777777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 w14:paraId="0FD27DFD" w14:textId="47600A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</w:t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962F12">
        <w:rPr>
          <w:sz w:val="28"/>
          <w:szCs w:val="28"/>
        </w:rPr>
        <w:t xml:space="preserve">арушении </w:t>
      </w:r>
      <w:r w:rsidR="0031289E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962F12">
        <w:rPr>
          <w:sz w:val="28"/>
          <w:szCs w:val="28"/>
        </w:rPr>
        <w:t>Николаенко П.Ф.</w:t>
      </w:r>
      <w:r w:rsidRPr="00D51998" w:rsidR="00843A04">
        <w:rPr>
          <w:sz w:val="28"/>
          <w:szCs w:val="28"/>
        </w:rPr>
        <w:t xml:space="preserve"> 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>
        <w:rPr>
          <w:sz w:val="28"/>
          <w:szCs w:val="28"/>
        </w:rPr>
        <w:t>Управление пенсионного фонда Российской Федерации в г. Керчи Республики Крым</w:t>
      </w:r>
      <w:r w:rsidR="00843A0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УПФ РФ в г. Керчи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>сведений о застрахованных лицах по форме СЗ</w:t>
      </w:r>
      <w:r w:rsidR="0031289E">
        <w:rPr>
          <w:sz w:val="28"/>
          <w:szCs w:val="28"/>
        </w:rPr>
        <w:t>В-М (исходная) за /изъято/</w:t>
      </w:r>
      <w:r w:rsidR="00F64DBC">
        <w:rPr>
          <w:sz w:val="28"/>
          <w:szCs w:val="28"/>
        </w:rPr>
        <w:t xml:space="preserve">,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31289E">
        <w:rPr>
          <w:sz w:val="28"/>
          <w:szCs w:val="28"/>
        </w:rPr>
        <w:t>-М (исходная) за /изъято/</w:t>
      </w:r>
      <w:r w:rsidR="00BD23EC">
        <w:rPr>
          <w:sz w:val="28"/>
          <w:szCs w:val="28"/>
        </w:rPr>
        <w:t xml:space="preserve"> были предоставлены в форме электро</w:t>
      </w:r>
      <w:r w:rsidR="0031289E">
        <w:rPr>
          <w:sz w:val="28"/>
          <w:szCs w:val="28"/>
        </w:rPr>
        <w:t>нного</w:t>
      </w:r>
      <w:r w:rsidR="0031289E">
        <w:rPr>
          <w:sz w:val="28"/>
          <w:szCs w:val="28"/>
        </w:rPr>
        <w:t xml:space="preserve"> </w:t>
      </w:r>
      <w:r w:rsidR="0031289E">
        <w:rPr>
          <w:sz w:val="28"/>
          <w:szCs w:val="28"/>
        </w:rPr>
        <w:t>документа с помощью БПИ /изъято/</w:t>
      </w:r>
      <w:r w:rsidR="00BD23EC">
        <w:rPr>
          <w:sz w:val="28"/>
          <w:szCs w:val="28"/>
        </w:rPr>
        <w:t xml:space="preserve"> </w:t>
      </w:r>
      <w:r w:rsidR="00962F12">
        <w:rPr>
          <w:sz w:val="28"/>
          <w:szCs w:val="28"/>
        </w:rPr>
        <w:t xml:space="preserve">не в полном </w:t>
      </w:r>
      <w:r w:rsidR="0031289E">
        <w:rPr>
          <w:sz w:val="28"/>
          <w:szCs w:val="28"/>
        </w:rPr>
        <w:t>объеме, затем /изъято/</w:t>
      </w:r>
      <w:r w:rsidR="00962F12">
        <w:rPr>
          <w:sz w:val="28"/>
          <w:szCs w:val="28"/>
        </w:rPr>
        <w:t xml:space="preserve"> Николаенко П.Ф. предоставил сведения о застрахованных лицах по форме</w:t>
      </w:r>
      <w:r w:rsidRPr="00962F12" w:rsidR="00962F12">
        <w:t xml:space="preserve"> </w:t>
      </w:r>
      <w:r w:rsidRPr="00962F12" w:rsidR="00962F12">
        <w:rPr>
          <w:sz w:val="28"/>
          <w:szCs w:val="28"/>
        </w:rPr>
        <w:t>СЗВ-М (</w:t>
      </w:r>
      <w:r w:rsidR="00962F12">
        <w:rPr>
          <w:sz w:val="28"/>
          <w:szCs w:val="28"/>
        </w:rPr>
        <w:t>дополняющая</w:t>
      </w:r>
      <w:r w:rsidR="0031289E">
        <w:rPr>
          <w:sz w:val="28"/>
          <w:szCs w:val="28"/>
        </w:rPr>
        <w:t xml:space="preserve">) за /изъято/ </w:t>
      </w:r>
      <w:r w:rsidR="00962F12">
        <w:rPr>
          <w:sz w:val="28"/>
          <w:szCs w:val="28"/>
        </w:rPr>
        <w:t xml:space="preserve"> в форме электронного документа с помощью БПИ</w:t>
      </w:r>
      <w:r w:rsidR="0051139F">
        <w:rPr>
          <w:sz w:val="28"/>
          <w:szCs w:val="28"/>
        </w:rPr>
        <w:t>, что подтверждается извещением о доставке и пр</w:t>
      </w:r>
      <w:r w:rsidR="0031289E">
        <w:rPr>
          <w:sz w:val="28"/>
          <w:szCs w:val="28"/>
        </w:rPr>
        <w:t>отоколом  проверки от /изъято/</w:t>
      </w:r>
      <w:r w:rsidR="0051139F">
        <w:rPr>
          <w:sz w:val="28"/>
          <w:szCs w:val="28"/>
        </w:rPr>
        <w:t xml:space="preserve">. Дополняющая форма </w:t>
      </w:r>
      <w:r w:rsidRPr="0051139F" w:rsidR="0051139F">
        <w:rPr>
          <w:sz w:val="28"/>
          <w:szCs w:val="28"/>
        </w:rPr>
        <w:t>СЗВ-М за июнь 2020 года</w:t>
      </w:r>
      <w:r w:rsidR="0051139F">
        <w:rPr>
          <w:sz w:val="28"/>
          <w:szCs w:val="28"/>
        </w:rPr>
        <w:t xml:space="preserve"> предоставлена на двух застрахованных лиц: </w:t>
      </w:r>
      <w:r w:rsidR="0031289E">
        <w:rPr>
          <w:sz w:val="28"/>
          <w:szCs w:val="28"/>
        </w:rPr>
        <w:t xml:space="preserve">/изъято/ </w:t>
      </w:r>
      <w:r w:rsidR="0051139F">
        <w:rPr>
          <w:sz w:val="28"/>
          <w:szCs w:val="28"/>
        </w:rPr>
        <w:t>которые ранее не указаны в</w:t>
      </w:r>
      <w:r w:rsidR="0051139F">
        <w:rPr>
          <w:sz w:val="28"/>
          <w:szCs w:val="28"/>
        </w:rPr>
        <w:t xml:space="preserve"> исходной форме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BD23EC" w:rsidP="006051A6" w14:paraId="19381D77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</w:t>
      </w:r>
      <w:r w:rsidRPr="0051139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 xml:space="preserve">не явился, от него поступило заявление о рассмотрении дела в его отсутствие. </w:t>
      </w:r>
      <w:r w:rsidRPr="00F31AB8" w:rsidR="009651C3">
        <w:rPr>
          <w:sz w:val="28"/>
          <w:szCs w:val="28"/>
        </w:rPr>
        <w:t xml:space="preserve"> </w:t>
      </w:r>
    </w:p>
    <w:p w:rsidR="004473B9" w:rsidP="006051A6" w14:paraId="18CF2DCF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 w14:paraId="5F1D0DE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473B9" w:rsidP="00491814" w14:paraId="78AC31FC" w14:textId="67F62C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</w:t>
      </w:r>
      <w:r w:rsidR="00491814"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BD23EC">
        <w:rPr>
          <w:sz w:val="28"/>
          <w:szCs w:val="28"/>
        </w:rPr>
        <w:t xml:space="preserve">, </w:t>
      </w:r>
      <w:r w:rsidRPr="00BD23EC">
        <w:rPr>
          <w:sz w:val="28"/>
          <w:szCs w:val="28"/>
        </w:rPr>
        <w:t xml:space="preserve"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BD23EC">
        <w:rPr>
          <w:sz w:val="28"/>
          <w:szCs w:val="28"/>
        </w:rPr>
        <w:t>следующие сведения:</w:t>
      </w:r>
      <w:r w:rsidRPr="00BD23EC">
        <w:t xml:space="preserve"> </w:t>
      </w:r>
      <w:r w:rsidRPr="00BD23E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фамилию, имя и отчество;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P="006051A6" w14:paraId="0106782D" w14:textId="21B0B7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Pr="0051139F" w:rsidR="0051139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491814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51139F">
        <w:rPr>
          <w:sz w:val="28"/>
          <w:szCs w:val="28"/>
        </w:rPr>
        <w:t>физических лиц (л.д.9-14</w:t>
      </w:r>
      <w:r>
        <w:rPr>
          <w:sz w:val="28"/>
          <w:szCs w:val="28"/>
        </w:rPr>
        <w:t>).</w:t>
      </w:r>
    </w:p>
    <w:p w:rsidR="00016D10" w:rsidP="006051A6" w14:paraId="703D11EA" w14:textId="54315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>в качестве плательщика в Государственном учреждении – Управлении Пенсионного фонда Российской Федерации в</w:t>
      </w:r>
      <w:r w:rsidR="0051139F">
        <w:rPr>
          <w:sz w:val="28"/>
          <w:szCs w:val="28"/>
        </w:rPr>
        <w:t xml:space="preserve"> г. Керчи Республики Крым (л.д.8</w:t>
      </w:r>
      <w:r>
        <w:rPr>
          <w:sz w:val="28"/>
          <w:szCs w:val="28"/>
        </w:rPr>
        <w:t>).</w:t>
      </w:r>
    </w:p>
    <w:p w:rsidR="00BD23EC" w:rsidP="006051A6" w14:paraId="71E5275B" w14:textId="1A1AA2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сведений о застрахованных лицах</w:t>
      </w:r>
      <w:r w:rsidR="00751060">
        <w:rPr>
          <w:sz w:val="28"/>
          <w:szCs w:val="28"/>
        </w:rPr>
        <w:t>, отчет</w:t>
      </w:r>
      <w:r>
        <w:rPr>
          <w:sz w:val="28"/>
          <w:szCs w:val="28"/>
        </w:rPr>
        <w:t xml:space="preserve"> </w:t>
      </w:r>
      <w:r w:rsidRPr="002D0D36" w:rsidR="002D0D36">
        <w:rPr>
          <w:sz w:val="28"/>
          <w:szCs w:val="28"/>
        </w:rPr>
        <w:t>по форме СЗ</w:t>
      </w:r>
      <w:r w:rsidR="00752126">
        <w:rPr>
          <w:sz w:val="28"/>
          <w:szCs w:val="28"/>
        </w:rPr>
        <w:t xml:space="preserve">В-М (исходная) за /изъято/ были </w:t>
      </w:r>
      <w:r w:rsidR="00752126">
        <w:rPr>
          <w:sz w:val="28"/>
          <w:szCs w:val="28"/>
        </w:rPr>
        <w:t>предоставлены</w:t>
      </w:r>
      <w:r w:rsidR="00752126">
        <w:rPr>
          <w:sz w:val="28"/>
          <w:szCs w:val="28"/>
        </w:rPr>
        <w:t xml:space="preserve"> /изъято/</w:t>
      </w:r>
      <w:r w:rsidR="0051139F">
        <w:rPr>
          <w:sz w:val="28"/>
          <w:szCs w:val="28"/>
        </w:rPr>
        <w:t xml:space="preserve"> </w:t>
      </w:r>
      <w:r w:rsidRPr="002D0D36" w:rsidR="002D0D36">
        <w:rPr>
          <w:sz w:val="28"/>
          <w:szCs w:val="28"/>
        </w:rPr>
        <w:t>в форме электро</w:t>
      </w:r>
      <w:r w:rsidR="0051139F">
        <w:rPr>
          <w:sz w:val="28"/>
          <w:szCs w:val="28"/>
        </w:rPr>
        <w:t>нного документа с помощью БП</w:t>
      </w:r>
      <w:r w:rsidR="00752126">
        <w:rPr>
          <w:sz w:val="28"/>
          <w:szCs w:val="28"/>
        </w:rPr>
        <w:t>И /изъято/</w:t>
      </w:r>
      <w:r w:rsidR="002D0D36">
        <w:rPr>
          <w:sz w:val="28"/>
          <w:szCs w:val="28"/>
        </w:rPr>
        <w:t>, что подтверждается извещением о до</w:t>
      </w:r>
      <w:r w:rsidR="0051139F">
        <w:rPr>
          <w:sz w:val="28"/>
          <w:szCs w:val="28"/>
        </w:rPr>
        <w:t>ставке (л.д.15-16</w:t>
      </w:r>
      <w:r w:rsidR="002D0D36">
        <w:rPr>
          <w:sz w:val="28"/>
          <w:szCs w:val="28"/>
        </w:rPr>
        <w:t>).</w:t>
      </w:r>
    </w:p>
    <w:p w:rsidR="0051139F" w:rsidP="006051A6" w14:paraId="7F23C245" w14:textId="5418B5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/изъято/ </w:t>
      </w:r>
      <w:r w:rsidRPr="0051139F">
        <w:rPr>
          <w:sz w:val="28"/>
          <w:szCs w:val="28"/>
        </w:rPr>
        <w:t>в форме электронного док</w:t>
      </w:r>
      <w:r>
        <w:rPr>
          <w:sz w:val="28"/>
          <w:szCs w:val="28"/>
        </w:rPr>
        <w:t>умента с помощью БПИ /изъято/</w:t>
      </w:r>
      <w:r>
        <w:rPr>
          <w:sz w:val="28"/>
          <w:szCs w:val="28"/>
        </w:rPr>
        <w:t xml:space="preserve"> предоставлены</w:t>
      </w:r>
      <w:r w:rsidRPr="0051139F">
        <w:t xml:space="preserve"> </w:t>
      </w:r>
      <w:r w:rsidRPr="0051139F">
        <w:rPr>
          <w:sz w:val="28"/>
          <w:szCs w:val="28"/>
        </w:rPr>
        <w:t>сведений о застрахованных лицах по форме СЗВ-М (</w:t>
      </w:r>
      <w:r>
        <w:rPr>
          <w:sz w:val="28"/>
          <w:szCs w:val="28"/>
        </w:rPr>
        <w:t>доп</w:t>
      </w:r>
      <w:r>
        <w:rPr>
          <w:sz w:val="28"/>
          <w:szCs w:val="28"/>
        </w:rPr>
        <w:t>) за /изъято/</w:t>
      </w:r>
      <w:r>
        <w:rPr>
          <w:sz w:val="28"/>
          <w:szCs w:val="28"/>
        </w:rPr>
        <w:t xml:space="preserve"> на двух застрахованных л</w:t>
      </w:r>
      <w:r>
        <w:rPr>
          <w:sz w:val="28"/>
          <w:szCs w:val="28"/>
        </w:rPr>
        <w:t>иц:</w:t>
      </w:r>
      <w:r w:rsidRPr="00752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(л.д.17-18).</w:t>
      </w:r>
    </w:p>
    <w:p w:rsidR="00BD23EC" w:rsidP="00016D10" w14:paraId="19E0C6C8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2D0D36">
        <w:rPr>
          <w:sz w:val="28"/>
          <w:szCs w:val="28"/>
        </w:rPr>
        <w:t xml:space="preserve"> 15.33</w:t>
      </w:r>
      <w:r w:rsidR="00F215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0D36">
        <w:rPr>
          <w:sz w:val="28"/>
          <w:szCs w:val="28"/>
        </w:rPr>
        <w:t xml:space="preserve"> КоАП РФ (в редакции Феде</w:t>
      </w:r>
      <w:r>
        <w:rPr>
          <w:sz w:val="28"/>
          <w:szCs w:val="28"/>
        </w:rPr>
        <w:t>рального закона от 23 июня 2020 года N 195</w:t>
      </w:r>
      <w:r w:rsidRPr="002D0D36">
        <w:rPr>
          <w:sz w:val="28"/>
          <w:szCs w:val="28"/>
        </w:rPr>
        <w:t xml:space="preserve">-ФЗ, действовавшего во время обстоятельств, относящихся к событию вмененного правонарушения) установлена административная ответственность за </w:t>
      </w:r>
      <w:r>
        <w:rPr>
          <w:sz w:val="28"/>
          <w:szCs w:val="28"/>
        </w:rPr>
        <w:t>н</w:t>
      </w:r>
      <w:r w:rsidRPr="002D0D3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>
        <w:rPr>
          <w:sz w:val="28"/>
          <w:szCs w:val="28"/>
        </w:rPr>
        <w:t>м объеме или в искаженном виде.</w:t>
      </w:r>
    </w:p>
    <w:p w:rsidR="00751060" w:rsidP="00016D10" w14:paraId="5F36A7EB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страхователем по истечении срока, предусмотренного ст.11 Закона № 27-ФЗ, сведений по форме СЗВ-М с типом «дополняющая» на застрахованных лиц, в отношении которых  установленные сроки ранее не были предоставлены сведения по форме СЗВ-М с типом «исходная» свидетельствуют о том, что исходные сведения были неполными.</w:t>
      </w:r>
    </w:p>
    <w:p w:rsidR="00DC5B0F" w:rsidP="00DC5B0F" w14:paraId="4ED4C43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>
        <w:rPr>
          <w:sz w:val="28"/>
          <w:szCs w:val="28"/>
        </w:rPr>
        <w:t>Николаенко П.Ф.</w:t>
      </w:r>
      <w:r w:rsidRPr="002D0D36">
        <w:rPr>
          <w:sz w:val="28"/>
          <w:szCs w:val="28"/>
        </w:rPr>
        <w:t xml:space="preserve"> протокола об административном правонарушении, предусмотренном ст. 15.33</w:t>
      </w:r>
      <w:r>
        <w:rPr>
          <w:sz w:val="28"/>
          <w:szCs w:val="28"/>
        </w:rPr>
        <w:t>.2</w:t>
      </w:r>
      <w:r w:rsidRPr="002D0D36">
        <w:rPr>
          <w:sz w:val="28"/>
          <w:szCs w:val="28"/>
        </w:rPr>
        <w:t xml:space="preserve"> (в </w:t>
      </w:r>
      <w:r>
        <w:rPr>
          <w:sz w:val="28"/>
          <w:szCs w:val="28"/>
        </w:rPr>
        <w:t>редакции Федерального закона от</w:t>
      </w:r>
      <w:r w:rsidRPr="002D0D36">
        <w:rPr>
          <w:sz w:val="28"/>
          <w:szCs w:val="28"/>
        </w:rPr>
        <w:t xml:space="preserve"> 23 июня 2020 года N 195-ФЗ).</w:t>
      </w:r>
    </w:p>
    <w:p w:rsidR="002D0D36" w:rsidRPr="002D0D36" w:rsidP="002D0D36" w14:paraId="5378C773" w14:textId="58921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D0D36">
        <w:rPr>
          <w:sz w:val="28"/>
          <w:szCs w:val="28"/>
        </w:rPr>
        <w:t xml:space="preserve">актические обстоятельства совершения </w:t>
      </w:r>
      <w:r w:rsidRPr="00DC5B0F">
        <w:rPr>
          <w:sz w:val="28"/>
          <w:szCs w:val="28"/>
        </w:rPr>
        <w:t xml:space="preserve">Николаенко П.Ф. </w:t>
      </w:r>
      <w:r w:rsidRPr="002D0D3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</w:t>
      </w:r>
      <w:r>
        <w:rPr>
          <w:sz w:val="28"/>
          <w:szCs w:val="28"/>
        </w:rPr>
        <w:t>ра</w:t>
      </w:r>
      <w:r w:rsidR="00751060">
        <w:rPr>
          <w:sz w:val="28"/>
          <w:szCs w:val="28"/>
        </w:rPr>
        <w:t>тивном правонарушении (л.д.3); у</w:t>
      </w:r>
      <w:r>
        <w:rPr>
          <w:sz w:val="28"/>
          <w:szCs w:val="28"/>
        </w:rPr>
        <w:t>ведомлением о регистрации юридического лица в территориальном органе Пенсионного фонда РФ (л.д.8),</w:t>
      </w:r>
      <w:r>
        <w:rPr>
          <w:sz w:val="28"/>
          <w:szCs w:val="28"/>
        </w:rPr>
        <w:t xml:space="preserve"> выпиской из ЕГРЮЛ (л.д.9-14</w:t>
      </w:r>
      <w:r>
        <w:rPr>
          <w:sz w:val="28"/>
          <w:szCs w:val="28"/>
        </w:rPr>
        <w:t xml:space="preserve">), </w:t>
      </w:r>
      <w:r w:rsidRPr="002D0D36">
        <w:rPr>
          <w:sz w:val="28"/>
          <w:szCs w:val="28"/>
        </w:rPr>
        <w:t>копией формы СЗВ-М "Сведения о застрахованных лицах</w:t>
      </w:r>
      <w:r w:rsidR="00752126">
        <w:rPr>
          <w:sz w:val="28"/>
          <w:szCs w:val="28"/>
        </w:rPr>
        <w:t>" от /изъято/</w:t>
      </w:r>
      <w:r>
        <w:rPr>
          <w:sz w:val="28"/>
          <w:szCs w:val="28"/>
        </w:rPr>
        <w:t xml:space="preserve"> (л.д.15</w:t>
      </w:r>
      <w:r w:rsidRPr="002D0D36">
        <w:rPr>
          <w:sz w:val="28"/>
          <w:szCs w:val="28"/>
        </w:rPr>
        <w:t xml:space="preserve">); </w:t>
      </w:r>
      <w:r w:rsidRPr="00DC5B0F">
        <w:rPr>
          <w:sz w:val="28"/>
          <w:szCs w:val="28"/>
        </w:rPr>
        <w:t>копией формы СЗВ-М "Сведения о зас</w:t>
      </w:r>
      <w:r>
        <w:rPr>
          <w:sz w:val="28"/>
          <w:szCs w:val="28"/>
        </w:rPr>
        <w:t>трахова</w:t>
      </w:r>
      <w:r w:rsidR="00752126">
        <w:rPr>
          <w:sz w:val="28"/>
          <w:szCs w:val="28"/>
        </w:rPr>
        <w:t>нных лицах" от /изъято/</w:t>
      </w:r>
      <w:r>
        <w:rPr>
          <w:sz w:val="28"/>
          <w:szCs w:val="28"/>
        </w:rPr>
        <w:t xml:space="preserve"> (л.д.17); извещением о доставке (л.д.16,18</w:t>
      </w:r>
      <w:r>
        <w:rPr>
          <w:sz w:val="28"/>
          <w:szCs w:val="28"/>
        </w:rPr>
        <w:t>)</w:t>
      </w:r>
      <w:r w:rsidRPr="002D0D36">
        <w:rPr>
          <w:sz w:val="28"/>
          <w:szCs w:val="28"/>
        </w:rPr>
        <w:t>, которым дана оценка на предмет допустимости, достоверности и достаточности по правилам ст. 26.11 КоАП РФ.</w:t>
      </w:r>
    </w:p>
    <w:p w:rsidR="002D0D36" w:rsidP="002D0D36" w14:paraId="5B887392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Таким образом, </w:t>
      </w:r>
      <w:r w:rsidRPr="00DC5B0F" w:rsidR="00DC5B0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>нарушены требования</w:t>
      </w:r>
      <w:r w:rsidRPr="002D0D36">
        <w:rPr>
          <w:sz w:val="28"/>
          <w:szCs w:val="28"/>
        </w:rPr>
        <w:t xml:space="preserve"> п. 2.2 ст. 11 Закона N 27-ФЗ.</w:t>
      </w:r>
    </w:p>
    <w:p w:rsidR="002D0D36" w:rsidRPr="002D0D36" w:rsidP="00EF493A" w14:paraId="1CC69E5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2D0D36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01 апреля 2020 года N 90</w:t>
      </w:r>
      <w:r w:rsidRPr="002D0D36">
        <w:rPr>
          <w:sz w:val="28"/>
          <w:szCs w:val="28"/>
        </w:rPr>
        <w:t>-ФЗ, вступивши</w:t>
      </w:r>
      <w:r>
        <w:rPr>
          <w:sz w:val="28"/>
          <w:szCs w:val="28"/>
        </w:rPr>
        <w:t>м в законную силу 01 января 2021</w:t>
      </w:r>
      <w:r w:rsidR="00751060">
        <w:rPr>
          <w:sz w:val="28"/>
          <w:szCs w:val="28"/>
        </w:rPr>
        <w:t xml:space="preserve"> года, статья </w:t>
      </w:r>
      <w:r w:rsidRPr="002D0D36">
        <w:rPr>
          <w:sz w:val="28"/>
          <w:szCs w:val="28"/>
        </w:rPr>
        <w:t>15.33</w:t>
      </w:r>
      <w:r>
        <w:rPr>
          <w:sz w:val="28"/>
          <w:szCs w:val="28"/>
        </w:rPr>
        <w:t>.2</w:t>
      </w:r>
      <w:r w:rsidRPr="002D0D36">
        <w:rPr>
          <w:sz w:val="28"/>
          <w:szCs w:val="28"/>
        </w:rPr>
        <w:t xml:space="preserve"> КоАП РФ изложена в новой редакции.</w:t>
      </w:r>
    </w:p>
    <w:p w:rsidR="00EF493A" w:rsidP="002D0D36" w14:paraId="0AB5B545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2021</w:t>
      </w:r>
      <w:r w:rsidRPr="002D0D36" w:rsidR="002D0D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часть 1 изложена в редакции «</w:t>
      </w:r>
      <w:r w:rsidRPr="00EF493A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</w:t>
      </w:r>
      <w:r>
        <w:rPr>
          <w:sz w:val="28"/>
          <w:szCs w:val="28"/>
        </w:rPr>
        <w:t>ных частью 2 настоящей статьи».</w:t>
      </w:r>
    </w:p>
    <w:p w:rsidR="00EF493A" w:rsidP="002D0D36" w14:paraId="77F7D1F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2D0D36">
        <w:rPr>
          <w:sz w:val="28"/>
          <w:szCs w:val="28"/>
        </w:rPr>
        <w:t xml:space="preserve">введена в действие </w:t>
      </w:r>
      <w:r>
        <w:rPr>
          <w:sz w:val="28"/>
          <w:szCs w:val="28"/>
        </w:rPr>
        <w:t xml:space="preserve">ч. 2 </w:t>
      </w:r>
      <w:r w:rsidRPr="002D0D36">
        <w:rPr>
          <w:sz w:val="28"/>
          <w:szCs w:val="28"/>
        </w:rPr>
        <w:t xml:space="preserve">ст. 15.33.2 КоАП РФ, предусматривающая ответственность за </w:t>
      </w:r>
      <w:r w:rsidR="00751060">
        <w:rPr>
          <w:sz w:val="28"/>
          <w:szCs w:val="28"/>
        </w:rPr>
        <w:t>н</w:t>
      </w:r>
      <w:r w:rsidRPr="00EF493A">
        <w:rPr>
          <w:sz w:val="28"/>
          <w:szCs w:val="28"/>
        </w:rPr>
        <w:t>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</w:t>
      </w:r>
      <w:r>
        <w:rPr>
          <w:sz w:val="28"/>
          <w:szCs w:val="28"/>
        </w:rPr>
        <w:t>казанного Федерального закона.</w:t>
      </w:r>
    </w:p>
    <w:p w:rsidR="002D0D36" w:rsidRPr="002D0D36" w:rsidP="002D0D36" w14:paraId="793F9A0B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>В силу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D0D36" w:rsidRPr="002D0D36" w:rsidP="002D0D36" w14:paraId="18058E9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>Частью 2 указанной статьи предусмотрено, что обратную силу имеет только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правонарушение.</w:t>
      </w:r>
    </w:p>
    <w:p w:rsidR="002D0D36" w:rsidRPr="002D0D36" w:rsidP="002D0D36" w14:paraId="283CBED4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 апреля 2020 года N 9</w:t>
      </w:r>
      <w:r w:rsidRPr="002D0D36">
        <w:rPr>
          <w:sz w:val="28"/>
          <w:szCs w:val="28"/>
        </w:rPr>
        <w:t xml:space="preserve">0-ФЗ административную ответственность </w:t>
      </w:r>
      <w:r w:rsidRPr="00DC5B0F" w:rsidR="00DC5B0F">
        <w:rPr>
          <w:sz w:val="28"/>
          <w:szCs w:val="28"/>
        </w:rPr>
        <w:t xml:space="preserve">Николаенко П.Ф. </w:t>
      </w:r>
      <w:r w:rsidRPr="002D0D36">
        <w:rPr>
          <w:sz w:val="28"/>
          <w:szCs w:val="28"/>
        </w:rPr>
        <w:t>не смягчает и не отменяет, ее положение не улучшает, а потому обратной силы не имеет.</w:t>
      </w:r>
    </w:p>
    <w:p w:rsidR="002D0D36" w:rsidP="00EF493A" w14:paraId="3D71A1C8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Следовательно, действия </w:t>
      </w:r>
      <w:r w:rsidRPr="00DC5B0F" w:rsidR="00DC5B0F">
        <w:rPr>
          <w:sz w:val="28"/>
          <w:szCs w:val="28"/>
        </w:rPr>
        <w:t xml:space="preserve">Николаенко П.Ф. </w:t>
      </w:r>
      <w:r w:rsidR="00EF493A">
        <w:rPr>
          <w:sz w:val="28"/>
          <w:szCs w:val="28"/>
        </w:rPr>
        <w:t>подлежа</w:t>
      </w:r>
      <w:r w:rsidRPr="002D0D36">
        <w:rPr>
          <w:sz w:val="28"/>
          <w:szCs w:val="28"/>
        </w:rPr>
        <w:t xml:space="preserve">т переквалификации на </w:t>
      </w:r>
      <w:r w:rsidR="00EF493A">
        <w:rPr>
          <w:sz w:val="28"/>
          <w:szCs w:val="28"/>
        </w:rPr>
        <w:t>ч.1 ст.15.33.2 КоАП РФ.</w:t>
      </w:r>
    </w:p>
    <w:p w:rsidR="00EF493A" w:rsidRPr="002D0D36" w:rsidP="00EF493A" w14:paraId="4B585C88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493A">
        <w:rPr>
          <w:sz w:val="28"/>
          <w:szCs w:val="28"/>
        </w:rPr>
        <w:t xml:space="preserve">Переквалификация действий </w:t>
      </w:r>
      <w:r w:rsidRPr="00DC5B0F" w:rsidR="00DC5B0F">
        <w:rPr>
          <w:sz w:val="28"/>
          <w:szCs w:val="28"/>
        </w:rPr>
        <w:t xml:space="preserve">Николаенко П.Ф. </w:t>
      </w:r>
      <w:r w:rsidRPr="00EF493A">
        <w:rPr>
          <w:sz w:val="28"/>
          <w:szCs w:val="28"/>
        </w:rPr>
        <w:t xml:space="preserve">согласуется с правовой позицией, выраженной в п. 20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соответствии с которой при рассмотрении дела об административном правонарушении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4473B9" w:rsidRPr="004473B9" w:rsidP="004473B9" w14:paraId="17E2B64F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 w14:paraId="6F78B390" w14:textId="690C4F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752126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</w:t>
      </w:r>
      <w:r w:rsidRPr="00DC5B0F" w:rsidR="00DC5B0F">
        <w:rPr>
          <w:sz w:val="28"/>
          <w:szCs w:val="28"/>
        </w:rPr>
        <w:t xml:space="preserve">Николаенко П.Ф. </w:t>
      </w:r>
      <w:r w:rsidR="00752126">
        <w:rPr>
          <w:sz w:val="28"/>
          <w:szCs w:val="28"/>
        </w:rPr>
        <w:t xml:space="preserve"> мировым судьей /изъято/</w:t>
      </w:r>
    </w:p>
    <w:p w:rsidR="00843A04" w:rsidP="00843A04" w14:paraId="048D845E" w14:textId="3BD24D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752126">
        <w:rPr>
          <w:sz w:val="28"/>
          <w:szCs w:val="28"/>
        </w:rPr>
        <w:t>директору /изъято/</w:t>
      </w:r>
      <w:r w:rsidR="00F31AB8">
        <w:rPr>
          <w:sz w:val="28"/>
          <w:szCs w:val="28"/>
        </w:rPr>
        <w:t xml:space="preserve"> </w:t>
      </w:r>
      <w:r w:rsidRPr="00DC5B0F" w:rsidR="00DC5B0F">
        <w:rPr>
          <w:sz w:val="28"/>
          <w:szCs w:val="28"/>
        </w:rPr>
        <w:t xml:space="preserve">Николаенко П.Ф.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 w14:paraId="441BB0BD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На основании изложенного,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 w14:paraId="75580B0A" w14:textId="77777777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 w14:paraId="4DAC6A4E" w14:textId="7F2900A8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752126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</w:t>
      </w:r>
      <w:r w:rsidR="00752126">
        <w:rPr>
          <w:sz w:val="28"/>
          <w:szCs w:val="28"/>
        </w:rPr>
        <w:t>Николаенко П.Ф.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EF493A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EF493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 w14:paraId="6A770CEC" w14:textId="77777777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 w14:paraId="7437AAB9" w14:textId="77777777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 w14:paraId="169D781E" w14:textId="77777777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 w14:paraId="3215C295" w14:textId="77777777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DC5B0F">
        <w:rPr>
          <w:sz w:val="28"/>
          <w:szCs w:val="28"/>
        </w:rPr>
        <w:t>Николаенко ПФ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P="00E5405D" w14:paraId="07D6A400" w14:textId="77777777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F0FD4" w:rsidRPr="00F020FE" w:rsidP="00E5405D" w14:paraId="5F24A5CD" w14:textId="77777777">
      <w:pPr>
        <w:ind w:firstLine="567"/>
        <w:jc w:val="both"/>
        <w:rPr>
          <w:sz w:val="28"/>
          <w:szCs w:val="28"/>
        </w:rPr>
      </w:pPr>
    </w:p>
    <w:p w:rsidR="00EF0FD4" w:rsidP="00EF0FD4" w14:paraId="179F8E59" w14:textId="77777777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Мировой судья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                  Полищук Е.Д.</w:t>
      </w:r>
    </w:p>
    <w:p w:rsidR="00843A04" w:rsidP="00843A04" w14:paraId="505E4D9F" w14:textId="77777777">
      <w:pPr>
        <w:jc w:val="both"/>
        <w:rPr>
          <w:sz w:val="28"/>
          <w:szCs w:val="28"/>
        </w:rPr>
      </w:pPr>
    </w:p>
    <w:p w:rsidR="0031289E" w:rsidP="0031289E" w14:paraId="000A136C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31289E" w:rsidP="0031289E" w14:paraId="1D97BB07" w14:textId="77777777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31289E" w:rsidP="0031289E" w14:paraId="60EEB623" w14:textId="77777777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31289E" w:rsidP="0031289E" w14:paraId="40CE45D7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31289E" w:rsidP="0031289E" w14:paraId="445A1CE0" w14:textId="77777777">
      <w:pPr>
        <w:rPr>
          <w:sz w:val="22"/>
          <w:szCs w:val="22"/>
        </w:rPr>
      </w:pPr>
    </w:p>
    <w:p w:rsidR="0031289E" w:rsidP="0031289E" w14:paraId="50129A10" w14:textId="77777777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31289E" w:rsidP="0031289E" w14:paraId="74AD25BC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31289E" w:rsidP="0031289E" w14:paraId="318D99E7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31289E" w:rsidP="0031289E" w14:paraId="20560F75" w14:textId="1023688E">
      <w:pPr>
        <w:rPr>
          <w:sz w:val="22"/>
          <w:szCs w:val="22"/>
        </w:rPr>
      </w:pPr>
      <w:r>
        <w:rPr>
          <w:sz w:val="22"/>
          <w:szCs w:val="22"/>
        </w:rPr>
        <w:t>«13» августа 2021 г.</w:t>
      </w:r>
    </w:p>
    <w:p w:rsidR="0031289E" w:rsidP="0031289E" w14:paraId="209BBB7F" w14:textId="7777777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31289E" w:rsidP="0031289E" w14:paraId="1174AF43" w14:textId="77777777">
      <w:pPr>
        <w:rPr>
          <w:sz w:val="26"/>
          <w:szCs w:val="28"/>
        </w:rPr>
      </w:pPr>
    </w:p>
    <w:p w:rsidR="005F14FD" w:rsidRPr="00563E03" w:rsidP="0031289E" w14:paraId="4CD49A63" w14:textId="1EE75528">
      <w:pPr>
        <w:rPr>
          <w:sz w:val="26"/>
          <w:szCs w:val="28"/>
        </w:rPr>
      </w:pPr>
    </w:p>
    <w:sectPr w:rsidSect="00E44C60">
      <w:pgSz w:w="11906" w:h="16838"/>
      <w:pgMar w:top="426" w:right="567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289E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1814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035B"/>
    <w:rsid w:val="00751060"/>
    <w:rsid w:val="00752126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F1381"/>
    <w:rsid w:val="00E06064"/>
    <w:rsid w:val="00E13DFF"/>
    <w:rsid w:val="00E21746"/>
    <w:rsid w:val="00E30775"/>
    <w:rsid w:val="00E307A9"/>
    <w:rsid w:val="00E33094"/>
    <w:rsid w:val="00E44C60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0FD4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D063-11F4-4F53-9AB1-58DCC207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