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F41" w:rsidP="00A47F41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5-46-249/2023</w:t>
      </w:r>
    </w:p>
    <w:p w:rsidR="00A47F41" w:rsidP="00A47F41">
      <w:pPr>
        <w:pStyle w:val="Title"/>
        <w:jc w:val="right"/>
        <w:rPr>
          <w:b w:val="0"/>
          <w:sz w:val="28"/>
          <w:szCs w:val="28"/>
        </w:rPr>
      </w:pPr>
    </w:p>
    <w:p w:rsidR="00A47F41" w:rsidP="00A47F41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A47F41" w:rsidP="00A47F41">
      <w:pPr>
        <w:pStyle w:val="Title"/>
        <w:rPr>
          <w:b w:val="0"/>
          <w:sz w:val="28"/>
          <w:szCs w:val="28"/>
        </w:rPr>
      </w:pPr>
    </w:p>
    <w:p w:rsidR="00A47F41" w:rsidP="00A47F41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 сентября 2023 года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г. Керчь</w:t>
      </w:r>
    </w:p>
    <w:p w:rsidR="00A47F41" w:rsidP="00A47F41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A47F41" w:rsidP="00A47F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Полищук Е.Д., рассмотрев в открытом судебном заседании дело об административном правонарушении, предусмотренного ч.3 ст.19.24 Кодекса Российской Федерации об административных правонарушениях (далее – КоАП РФ) в отношении </w:t>
      </w:r>
    </w:p>
    <w:p w:rsidR="00A47F41" w:rsidP="00A47F41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Безвершенко</w:t>
      </w:r>
      <w:r>
        <w:rPr>
          <w:sz w:val="28"/>
          <w:szCs w:val="28"/>
        </w:rPr>
        <w:t xml:space="preserve"> Николая Сергеевича, </w:t>
      </w:r>
      <w:r w:rsidR="00F65640">
        <w:t>(изъято)</w:t>
      </w:r>
      <w:r w:rsidR="00F65640"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F65640">
        <w:t>(изъято)</w:t>
      </w:r>
      <w:r>
        <w:rPr>
          <w:sz w:val="28"/>
          <w:szCs w:val="28"/>
        </w:rPr>
        <w:t xml:space="preserve">, гражданина </w:t>
      </w:r>
      <w:r w:rsidR="00F65640">
        <w:t>(изъято)</w:t>
      </w:r>
      <w:r>
        <w:rPr>
          <w:sz w:val="28"/>
          <w:szCs w:val="28"/>
        </w:rPr>
        <w:t xml:space="preserve">, </w:t>
      </w:r>
      <w:r w:rsidR="00F65640">
        <w:t>(изъято)</w:t>
      </w:r>
      <w:r>
        <w:rPr>
          <w:sz w:val="28"/>
          <w:szCs w:val="28"/>
        </w:rPr>
        <w:t xml:space="preserve">, зарегистрированного по адресу: </w:t>
      </w:r>
      <w:r w:rsidR="00F65640">
        <w:t>(изъято)</w:t>
      </w:r>
      <w:r w:rsidR="00F65640">
        <w:t xml:space="preserve"> </w:t>
      </w:r>
      <w:r>
        <w:rPr>
          <w:sz w:val="28"/>
          <w:szCs w:val="28"/>
        </w:rPr>
        <w:t xml:space="preserve">и проживающего по адресу: </w:t>
      </w:r>
      <w:r w:rsidR="00F65640">
        <w:rPr>
          <w:sz w:val="28"/>
          <w:szCs w:val="28"/>
        </w:rPr>
        <w:t xml:space="preserve"> </w:t>
      </w:r>
      <w:r w:rsidR="00F65640">
        <w:t>(изъято)</w:t>
      </w:r>
    </w:p>
    <w:p w:rsidR="00A47F41" w:rsidP="00A47F4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47F41" w:rsidP="00A47F4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F65640">
        <w:t>(изъято)</w:t>
      </w:r>
      <w:r>
        <w:rPr>
          <w:sz w:val="28"/>
          <w:szCs w:val="28"/>
        </w:rPr>
        <w:t xml:space="preserve"> от </w:t>
      </w:r>
      <w:r w:rsidR="00F65640">
        <w:t>(изъято</w:t>
      </w:r>
      <w:r w:rsidR="00F65640"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ода, </w:t>
      </w:r>
      <w:r w:rsidR="00F65640">
        <w:t>(изъято)</w:t>
      </w:r>
      <w:r w:rsidR="00F65640">
        <w:t xml:space="preserve"> </w:t>
      </w:r>
      <w:r>
        <w:rPr>
          <w:sz w:val="28"/>
          <w:szCs w:val="28"/>
        </w:rPr>
        <w:t xml:space="preserve">в </w:t>
      </w:r>
      <w:r w:rsidR="00F65640">
        <w:t>(изъято)</w:t>
      </w:r>
      <w:r w:rsidR="00F65640">
        <w:t xml:space="preserve"> </w:t>
      </w:r>
      <w:r>
        <w:rPr>
          <w:sz w:val="28"/>
          <w:szCs w:val="28"/>
        </w:rPr>
        <w:t xml:space="preserve">по адресу: </w:t>
      </w:r>
      <w:r w:rsidR="00F65640">
        <w:t>(изъято)</w:t>
      </w:r>
      <w:r w:rsidR="00F65640">
        <w:t xml:space="preserve"> </w:t>
      </w:r>
      <w:r>
        <w:rPr>
          <w:sz w:val="28"/>
          <w:szCs w:val="28"/>
        </w:rPr>
        <w:t>установлен факт нарушени</w:t>
      </w:r>
      <w:r w:rsidR="00F65640">
        <w:rPr>
          <w:sz w:val="28"/>
          <w:szCs w:val="28"/>
        </w:rPr>
        <w:t xml:space="preserve">я поднадзорным </w:t>
      </w:r>
      <w:r w:rsidR="00F65640">
        <w:rPr>
          <w:sz w:val="28"/>
          <w:szCs w:val="28"/>
        </w:rPr>
        <w:t>Безвершенко</w:t>
      </w:r>
      <w:r w:rsidR="00F65640">
        <w:rPr>
          <w:sz w:val="28"/>
          <w:szCs w:val="28"/>
        </w:rPr>
        <w:t xml:space="preserve"> Н.С. </w:t>
      </w:r>
      <w:r>
        <w:rPr>
          <w:sz w:val="28"/>
          <w:szCs w:val="28"/>
        </w:rPr>
        <w:t xml:space="preserve">административного ограничения, предусмотренного п.3 ч.1 ст.4 ФЗ-64 от 06.04.2011 «Об административном надзоре за лицами, освободившимися из мест лишения свободы», а именно </w:t>
      </w:r>
      <w:r>
        <w:rPr>
          <w:sz w:val="28"/>
          <w:szCs w:val="28"/>
        </w:rPr>
        <w:t>Безвершенко</w:t>
      </w:r>
      <w:r>
        <w:rPr>
          <w:sz w:val="28"/>
          <w:szCs w:val="28"/>
        </w:rPr>
        <w:t xml:space="preserve"> Н.С. отсутствовал по месту жительства без уважительной причины в нарушение решения Керченского городского суда Республики Крым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73584">
        <w:t>(изъято)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установлено административное ограничение, административное правонарушение </w:t>
      </w:r>
      <w:r>
        <w:rPr>
          <w:sz w:val="28"/>
          <w:szCs w:val="28"/>
        </w:rPr>
        <w:t>Безвершенко</w:t>
      </w:r>
      <w:r>
        <w:rPr>
          <w:sz w:val="28"/>
          <w:szCs w:val="28"/>
        </w:rPr>
        <w:t xml:space="preserve"> Н.С. допустил повторно в течение одного года, за что предусмотрена административная ответственность по ч.3 ст.19.24 КоАП РФ. </w:t>
      </w:r>
      <w:r w:rsidR="00673584">
        <w:rPr>
          <w:sz w:val="28"/>
          <w:szCs w:val="28"/>
        </w:rPr>
        <w:t xml:space="preserve"> </w:t>
      </w:r>
    </w:p>
    <w:p w:rsidR="00A47F41" w:rsidP="00A47F4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Безвершенко</w:t>
      </w:r>
      <w:r>
        <w:rPr>
          <w:sz w:val="28"/>
          <w:szCs w:val="28"/>
        </w:rPr>
        <w:t xml:space="preserve"> Н.С. вину признал полностью, пояснив, что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73584">
        <w:t>(изъято)</w:t>
      </w:r>
      <w:r w:rsidR="00673584">
        <w:t xml:space="preserve"> </w:t>
      </w:r>
      <w:r>
        <w:rPr>
          <w:sz w:val="28"/>
          <w:szCs w:val="28"/>
        </w:rPr>
        <w:t xml:space="preserve">проживает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адресу: </w:t>
      </w:r>
      <w:r w:rsidR="00673584">
        <w:t>(изъято)</w:t>
      </w:r>
      <w:r>
        <w:rPr>
          <w:sz w:val="28"/>
          <w:szCs w:val="28"/>
        </w:rPr>
        <w:t xml:space="preserve">63, о чем уведомил сотрудников полиции. </w:t>
      </w:r>
      <w:r w:rsidR="00673584">
        <w:rPr>
          <w:sz w:val="28"/>
          <w:szCs w:val="28"/>
        </w:rPr>
        <w:t xml:space="preserve"> </w:t>
      </w:r>
    </w:p>
    <w:p w:rsidR="00A47F41" w:rsidP="00A47F41">
      <w:pPr>
        <w:pStyle w:val="ConsPlusNormal"/>
        <w:ind w:firstLine="567"/>
        <w:jc w:val="both"/>
      </w:pPr>
      <w:r>
        <w:t xml:space="preserve">Выслушав </w:t>
      </w:r>
      <w:r>
        <w:t>Безвершенко</w:t>
      </w:r>
      <w:r>
        <w:t xml:space="preserve"> Н.С., исследовав материалы дела об административном правонарушении и оценив их в совокупности, мировой судья приходит к  следующему.</w:t>
      </w:r>
    </w:p>
    <w:p w:rsidR="00A47F41" w:rsidP="00A47F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Hyperlink"/>
            <w:sz w:val="28"/>
            <w:szCs w:val="28"/>
            <w:u w:val="none"/>
          </w:rPr>
          <w:t>частью 1 статьи 3</w:t>
        </w:r>
      </w:hyperlink>
      <w:r>
        <w:rPr>
          <w:sz w:val="28"/>
          <w:szCs w:val="28"/>
        </w:rPr>
        <w:t xml:space="preserve"> Федерального закона от 06.04.2011 N 64-ФЗ "Об административном надзоре за лицами, освобожденными из мест лишения свободы", административный надзор устанавливается судом при наличии оснований, предусмотренных </w:t>
      </w:r>
      <w:hyperlink r:id="rId5" w:history="1">
        <w:r>
          <w:rPr>
            <w:rStyle w:val="Hyperlink"/>
            <w:sz w:val="28"/>
            <w:szCs w:val="28"/>
            <w:u w:val="none"/>
          </w:rPr>
          <w:t>частью 3 настоящей статьи</w:t>
        </w:r>
      </w:hyperlink>
      <w:r>
        <w:rPr>
          <w:sz w:val="28"/>
          <w:szCs w:val="28"/>
        </w:rPr>
        <w:t xml:space="preserve">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совершение: тяжкого или особо тяжкого преступления;</w:t>
      </w:r>
      <w:r>
        <w:rPr>
          <w:sz w:val="28"/>
          <w:szCs w:val="28"/>
        </w:rPr>
        <w:t xml:space="preserve"> преступления при рецидиве преступлений; умышленного преступления в отношении несовершеннолетнего.</w:t>
      </w:r>
    </w:p>
    <w:p w:rsidR="00A47F41" w:rsidP="00A47F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Ограничения, установленные для данной категории лиц, согласно </w:t>
      </w:r>
      <w:hyperlink r:id="rId6" w:history="1">
        <w:r>
          <w:rPr>
            <w:rStyle w:val="Hyperlink"/>
            <w:sz w:val="28"/>
            <w:szCs w:val="28"/>
            <w:u w:val="none"/>
          </w:rPr>
          <w:t>статье 4</w:t>
        </w:r>
      </w:hyperlink>
      <w:r>
        <w:rPr>
          <w:sz w:val="28"/>
          <w:szCs w:val="28"/>
        </w:rPr>
        <w:t xml:space="preserve"> указанного Федерального закона являются обязательными для исполнения.</w:t>
      </w:r>
    </w:p>
    <w:p w:rsidR="00A47F41" w:rsidP="00A47F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административная ответственность по </w:t>
      </w:r>
      <w:hyperlink r:id="rId7" w:history="1">
        <w:r>
          <w:rPr>
            <w:rStyle w:val="Hyperlink"/>
            <w:sz w:val="28"/>
            <w:szCs w:val="28"/>
            <w:u w:val="none"/>
          </w:rPr>
          <w:t>части 1 статьи 19.24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A47F41" w:rsidP="00A47F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Повторное в течение года совершение административного правонарушения, предусмотренного </w:t>
      </w:r>
      <w:hyperlink r:id="rId7" w:history="1">
        <w:r>
          <w:rPr>
            <w:rStyle w:val="Hyperlink"/>
            <w:sz w:val="28"/>
            <w:szCs w:val="28"/>
            <w:u w:val="none"/>
          </w:rPr>
          <w:t>частью 1 статьи 19.24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влечет административную ответственность по </w:t>
      </w:r>
      <w:hyperlink r:id="rId8" w:history="1">
        <w:r>
          <w:rPr>
            <w:rStyle w:val="Hyperlink"/>
            <w:sz w:val="28"/>
            <w:szCs w:val="28"/>
            <w:u w:val="none"/>
          </w:rPr>
          <w:t>части 3 данной статьи</w:t>
        </w:r>
      </w:hyperlink>
      <w:r>
        <w:rPr>
          <w:sz w:val="28"/>
          <w:szCs w:val="28"/>
        </w:rPr>
        <w:t xml:space="preserve"> Кодекса.</w:t>
      </w:r>
    </w:p>
    <w:p w:rsidR="00A47F41" w:rsidP="00A47F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>
          <w:rPr>
            <w:rStyle w:val="Hyperlink"/>
            <w:sz w:val="28"/>
            <w:szCs w:val="28"/>
            <w:u w:val="none"/>
          </w:rPr>
          <w:t>частью 3 статьи 19.24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r:id="rId7" w:history="1">
        <w:r>
          <w:rPr>
            <w:rStyle w:val="Hyperlink"/>
            <w:sz w:val="28"/>
            <w:szCs w:val="28"/>
            <w:u w:val="none"/>
          </w:rPr>
          <w:t>частью 1 настоящей статьи</w:t>
        </w:r>
      </w:hyperlink>
      <w:r>
        <w:rPr>
          <w:sz w:val="28"/>
          <w:szCs w:val="28"/>
        </w:rPr>
        <w:t>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A47F41" w:rsidP="00A47F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дела, решением Керченского городского суда от </w:t>
      </w:r>
      <w:r w:rsidR="00673584">
        <w:t>(изъято)</w:t>
      </w:r>
      <w:r>
        <w:rPr>
          <w:sz w:val="28"/>
          <w:szCs w:val="28"/>
        </w:rPr>
        <w:t xml:space="preserve"> года в отношении </w:t>
      </w:r>
      <w:r>
        <w:rPr>
          <w:sz w:val="28"/>
          <w:szCs w:val="28"/>
        </w:rPr>
        <w:t>Безвершенко</w:t>
      </w:r>
      <w:r>
        <w:rPr>
          <w:sz w:val="28"/>
          <w:szCs w:val="28"/>
        </w:rPr>
        <w:t xml:space="preserve"> Н.С. установлен административный надзор сроком на </w:t>
      </w:r>
      <w:r w:rsidR="00673584">
        <w:t>(изъято)</w:t>
      </w:r>
      <w:r w:rsidR="00673584">
        <w:t xml:space="preserve"> </w:t>
      </w:r>
      <w:r>
        <w:rPr>
          <w:sz w:val="28"/>
          <w:szCs w:val="28"/>
        </w:rPr>
        <w:t xml:space="preserve">с установлением следующих ограничений: </w:t>
      </w:r>
      <w:r>
        <w:rPr>
          <w:color w:val="000000"/>
          <w:sz w:val="28"/>
          <w:szCs w:val="28"/>
        </w:rPr>
        <w:t>обязательной явки на регистрацию два раза в месяц в ОВД по месту жительства, пребывания или фактического нахождения;</w:t>
      </w:r>
      <w:r>
        <w:rPr>
          <w:sz w:val="28"/>
          <w:szCs w:val="28"/>
        </w:rPr>
        <w:t xml:space="preserve">  запрета пребывания в местах общественного питания, осуществляющих реализацию алкогольной продукции на розлив;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запрета пребывания вне жилого или иного помещения, являющегося местом жительства ы период времени с 22:00 часов до 06:00 (л.д.13).</w:t>
      </w:r>
      <w:r w:rsidR="00673584">
        <w:rPr>
          <w:color w:val="000000"/>
          <w:sz w:val="28"/>
          <w:szCs w:val="28"/>
        </w:rPr>
        <w:t xml:space="preserve">  </w:t>
      </w:r>
    </w:p>
    <w:p w:rsidR="00A47F41" w:rsidP="00A47F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(изъято)</w:t>
      </w:r>
      <w:r>
        <w:t xml:space="preserve"> </w:t>
      </w:r>
      <w:r>
        <w:rPr>
          <w:sz w:val="28"/>
          <w:szCs w:val="28"/>
        </w:rPr>
        <w:t xml:space="preserve">в </w:t>
      </w:r>
      <w:r>
        <w:t>(изъято)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 посещении сотрудниками полиции </w:t>
      </w:r>
      <w:r>
        <w:rPr>
          <w:sz w:val="28"/>
          <w:szCs w:val="28"/>
        </w:rPr>
        <w:t>Безвершенко</w:t>
      </w:r>
      <w:r>
        <w:rPr>
          <w:sz w:val="28"/>
          <w:szCs w:val="28"/>
        </w:rPr>
        <w:t xml:space="preserve"> Н.С. по месту жительства, последний отсутствовал, о чем был составлен Акт посещения поднадзорного лица по месту жительства (л.д.5).</w:t>
      </w:r>
    </w:p>
    <w:p w:rsidR="00A47F41" w:rsidP="00A47F41">
      <w:pPr>
        <w:ind w:firstLine="709"/>
        <w:jc w:val="both"/>
        <w:rPr>
          <w:sz w:val="28"/>
          <w:szCs w:val="28"/>
        </w:rPr>
      </w:pPr>
      <w:r>
        <w:t>(изъято)</w:t>
      </w:r>
      <w:r>
        <w:t xml:space="preserve"> </w:t>
      </w:r>
      <w:r>
        <w:rPr>
          <w:sz w:val="28"/>
          <w:szCs w:val="28"/>
        </w:rPr>
        <w:t xml:space="preserve">года постановлениями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начальника УМВД России по городу Керчи </w:t>
      </w:r>
      <w:r>
        <w:rPr>
          <w:sz w:val="28"/>
          <w:szCs w:val="28"/>
        </w:rPr>
        <w:t>Безвершенко</w:t>
      </w:r>
      <w:r>
        <w:rPr>
          <w:sz w:val="28"/>
          <w:szCs w:val="28"/>
        </w:rPr>
        <w:t xml:space="preserve"> Н.С. был дважды привлечен к административной ответственности по ч.1 ст.19.24 КоАП РФ за нарушения правил административного надзора с назначением наказания в виде штрафа в размере 1000 рублей по каждому протоколу (л.д.11-12).</w:t>
      </w:r>
    </w:p>
    <w:p w:rsidR="00A47F41" w:rsidP="00A47F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Безвершенко</w:t>
      </w:r>
      <w:r>
        <w:rPr>
          <w:sz w:val="28"/>
          <w:szCs w:val="28"/>
        </w:rPr>
        <w:t xml:space="preserve"> Н.С. совершил административное правонарушение, предусмотренное </w:t>
      </w:r>
      <w:hyperlink r:id="rId8" w:history="1">
        <w:r>
          <w:rPr>
            <w:rStyle w:val="Hyperlink"/>
            <w:sz w:val="28"/>
            <w:szCs w:val="28"/>
            <w:u w:val="none"/>
          </w:rPr>
          <w:t>частью 3 статьи 19.24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A47F41" w:rsidP="00A47F41">
      <w:pPr>
        <w:pStyle w:val="ConsPlusNormal"/>
        <w:ind w:firstLine="567"/>
        <w:jc w:val="both"/>
      </w:pPr>
      <w:r>
        <w:t xml:space="preserve">На основании изложенного, судья приходит к выводу о том, что в деянии </w:t>
      </w:r>
      <w:r>
        <w:rPr>
          <w:rFonts w:eastAsia="Times New Roman"/>
          <w:lang w:eastAsia="ru-RU"/>
        </w:rPr>
        <w:t>Безвершенко</w:t>
      </w:r>
      <w:r>
        <w:rPr>
          <w:rFonts w:eastAsia="Times New Roman"/>
          <w:lang w:eastAsia="ru-RU"/>
        </w:rPr>
        <w:t xml:space="preserve"> Н.С. </w:t>
      </w:r>
      <w:r>
        <w:t xml:space="preserve">установлен состав административного правонарушения, предусмотренного ч.3 ст.19.24 КоАП РФ – повторное в течение одного года совершение административного правонарушения, предусмотренного </w:t>
      </w:r>
      <w:hyperlink r:id="rId7" w:history="1">
        <w:r>
          <w:rPr>
            <w:rStyle w:val="Hyperlink"/>
            <w:u w:val="none"/>
          </w:rPr>
          <w:t>частью 1 настоящей статьи</w:t>
        </w:r>
      </w:hyperlink>
      <w:r>
        <w:t>, если эти действия (бездействие) не содержат уголовно наказуемого деяния.</w:t>
      </w:r>
    </w:p>
    <w:p w:rsidR="00A47F41" w:rsidP="00A47F41">
      <w:pPr>
        <w:pStyle w:val="ConsPlusNormal"/>
        <w:ind w:firstLine="567"/>
        <w:jc w:val="both"/>
      </w:pPr>
      <w:r>
        <w:t xml:space="preserve">Кроме признания вины, виновность </w:t>
      </w:r>
      <w:r>
        <w:t>Безвершенко</w:t>
      </w:r>
      <w:r>
        <w:t xml:space="preserve"> Н.С. в совершении инкриминируемого административного правонарушения подтверждается также: протоколом об административном правонарушении </w:t>
      </w:r>
      <w:r w:rsidR="005477A7">
        <w:t>(изъято)</w:t>
      </w:r>
      <w:r w:rsidR="005477A7">
        <w:t xml:space="preserve"> </w:t>
      </w:r>
      <w:r>
        <w:t xml:space="preserve">от </w:t>
      </w:r>
      <w:r w:rsidR="005477A7">
        <w:t>(изъято)</w:t>
      </w:r>
      <w:r>
        <w:t xml:space="preserve"> года (л.д.3), рапортом сотрудника полиции (л.д.4), актом посещения по месту жительства (л.д.5), объяснением </w:t>
      </w:r>
      <w:r w:rsidR="005477A7">
        <w:t>(изъято)</w:t>
      </w:r>
      <w:r w:rsidR="005477A7">
        <w:t xml:space="preserve"> </w:t>
      </w:r>
      <w:r>
        <w:t xml:space="preserve">(л.д.6), копией заявления </w:t>
      </w:r>
      <w:r>
        <w:t>Безвершенко</w:t>
      </w:r>
      <w:r>
        <w:t xml:space="preserve"> Н.С. (л.д.8), копиями постановлений от </w:t>
      </w:r>
      <w:r w:rsidR="005477A7">
        <w:t>(изъято)</w:t>
      </w:r>
      <w:r w:rsidR="005477A7">
        <w:t xml:space="preserve"> </w:t>
      </w:r>
      <w:r>
        <w:t>(л.д.11-12), копией</w:t>
      </w:r>
      <w:r>
        <w:t xml:space="preserve"> </w:t>
      </w:r>
      <w:r>
        <w:t xml:space="preserve">решения Керченского городского суда Республики Крым от </w:t>
      </w:r>
      <w:r w:rsidR="005477A7">
        <w:t>(изъято)</w:t>
      </w:r>
      <w:r w:rsidR="005477A7">
        <w:t xml:space="preserve"> </w:t>
      </w:r>
      <w:r>
        <w:t>(л.д.13), копией заключения (л.д.14) справкой на физическое лицо (л.д.17-21).</w:t>
      </w:r>
      <w:r w:rsidR="005477A7">
        <w:t xml:space="preserve">   </w:t>
      </w:r>
    </w:p>
    <w:p w:rsidR="00A47F41" w:rsidP="00A47F4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 учетом установленных и исследованных в судебном заседании обстоятельств, мировой судья считает доказанной вину </w:t>
      </w:r>
      <w:r>
        <w:rPr>
          <w:sz w:val="28"/>
          <w:szCs w:val="28"/>
        </w:rPr>
        <w:t>Безвершенко</w:t>
      </w:r>
      <w:r>
        <w:rPr>
          <w:sz w:val="28"/>
          <w:szCs w:val="28"/>
        </w:rPr>
        <w:t xml:space="preserve"> Н.С., а квалификацию его действий по ч.3 ст.19.24 КоАП РФ -  правильной.</w:t>
      </w:r>
    </w:p>
    <w:p w:rsidR="00A47F41" w:rsidP="00A47F4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A47F41" w:rsidP="00A47F4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sz w:val="28"/>
          <w:szCs w:val="28"/>
        </w:rPr>
        <w:t>Безвершенко</w:t>
      </w:r>
      <w:r>
        <w:rPr>
          <w:sz w:val="28"/>
          <w:szCs w:val="28"/>
        </w:rPr>
        <w:t xml:space="preserve"> Н.С., мировым судьей не установлено.</w:t>
      </w:r>
    </w:p>
    <w:p w:rsidR="00A47F41" w:rsidP="00A47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мировой судья считает возможным назначить </w:t>
      </w:r>
      <w:r>
        <w:rPr>
          <w:sz w:val="28"/>
          <w:szCs w:val="28"/>
        </w:rPr>
        <w:t>Безвершенко</w:t>
      </w:r>
      <w:r>
        <w:rPr>
          <w:sz w:val="28"/>
          <w:szCs w:val="28"/>
        </w:rPr>
        <w:t xml:space="preserve"> Н.С. административное наказание в виде обязательных работ в пределах санкции статьи.</w:t>
      </w:r>
    </w:p>
    <w:p w:rsidR="00A47F41" w:rsidP="00A47F41">
      <w:pPr>
        <w:pStyle w:val="ConsPlusNormal"/>
        <w:ind w:firstLine="567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29.11, КоАП РФ, мировой судья,</w:t>
      </w:r>
    </w:p>
    <w:p w:rsidR="00A47F41" w:rsidP="00A47F41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47F41" w:rsidP="00A47F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Безвершенко</w:t>
      </w:r>
      <w:r>
        <w:rPr>
          <w:sz w:val="28"/>
          <w:szCs w:val="28"/>
        </w:rPr>
        <w:t xml:space="preserve"> Николая Сергеевича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A47F41" w:rsidP="00A47F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Безвершенко</w:t>
      </w:r>
      <w:r>
        <w:rPr>
          <w:sz w:val="28"/>
          <w:szCs w:val="28"/>
        </w:rPr>
        <w:t xml:space="preserve"> Н.С.</w:t>
      </w:r>
      <w:r>
        <w:rPr>
          <w:sz w:val="28"/>
          <w:szCs w:val="28"/>
        </w:rPr>
        <w:t>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A47F41" w:rsidP="00A47F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Безвершенко</w:t>
      </w:r>
      <w:r>
        <w:rPr>
          <w:sz w:val="28"/>
          <w:szCs w:val="28"/>
        </w:rPr>
        <w:t xml:space="preserve"> Н.С., что:</w:t>
      </w:r>
    </w:p>
    <w:p w:rsidR="00A47F41" w:rsidP="00A47F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A47F41" w:rsidP="00A47F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A47F41" w:rsidP="00A47F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A47F41" w:rsidP="00A47F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A47F41" w:rsidP="00A47F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A47F41" w:rsidP="00A47F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>
        <w:rPr>
          <w:sz w:val="28"/>
          <w:szCs w:val="2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A47F41" w:rsidP="00A47F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>
        <w:rPr>
          <w:sz w:val="28"/>
          <w:szCs w:val="28"/>
        </w:rPr>
        <w:t xml:space="preserve"> составляет протокол об административном правонарушении, предусмотренном ч.4 ст.20.25 КоАП РФ.</w:t>
      </w:r>
    </w:p>
    <w:p w:rsidR="00A47F41" w:rsidP="00A47F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Керченский городской суд Республики Крым.</w:t>
      </w:r>
    </w:p>
    <w:p w:rsidR="00A47F41" w:rsidP="00A47F41">
      <w:pPr>
        <w:ind w:firstLine="567"/>
        <w:jc w:val="both"/>
        <w:rPr>
          <w:sz w:val="28"/>
          <w:szCs w:val="28"/>
        </w:rPr>
      </w:pPr>
    </w:p>
    <w:p w:rsidR="00A47F41" w:rsidP="00A47F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Полищук Е.Д. </w:t>
      </w:r>
    </w:p>
    <w:p w:rsidR="00A47F41" w:rsidP="00A47F41">
      <w:pPr>
        <w:rPr>
          <w:i/>
          <w:sz w:val="28"/>
          <w:szCs w:val="28"/>
        </w:rPr>
      </w:pPr>
    </w:p>
    <w:p w:rsidR="00B37E4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BE"/>
    <w:rsid w:val="0002463D"/>
    <w:rsid w:val="005477A7"/>
    <w:rsid w:val="00673584"/>
    <w:rsid w:val="00A47F41"/>
    <w:rsid w:val="00B37E41"/>
    <w:rsid w:val="00D906BE"/>
    <w:rsid w:val="00F656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47F4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47F4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47F41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A47F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qFormat/>
    <w:rsid w:val="00A47F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A47F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A4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55E17ADE9E0C39F1EDF19079DB67A1C8FBD9AE943561CC248762088632B0029D3E1DA0C03F77D9CB42A3CC18DB62A85E33BCEFE2DBD187l557O" TargetMode="External" /><Relationship Id="rId5" Type="http://schemas.openxmlformats.org/officeDocument/2006/relationships/hyperlink" Target="consultantplus://offline/ref=7F55E17ADE9E0C39F1EDF19079DB67A1C8FBD9AE943561CC248762088632B0029D3E1DA0C03F77DACE42A3CC18DB62A85E33BCEFE2DBD187l557O" TargetMode="External" /><Relationship Id="rId6" Type="http://schemas.openxmlformats.org/officeDocument/2006/relationships/hyperlink" Target="consultantplus://offline/ref=7F55E17ADE9E0C39F1EDF19079DB67A1C8FBD9AE943561CC248762088632B0029D3E1DA0C03F77DAC942A3CC18DB62A85E33BCEFE2DBD187l557O" TargetMode="External" /><Relationship Id="rId7" Type="http://schemas.openxmlformats.org/officeDocument/2006/relationships/hyperlink" Target="consultantplus://offline/ref=7F55E17ADE9E0C39F1EDF19079DB67A1C8F7DDA7913561CC248762088632B0029D3E1DA3C63F72D39818B3C8518E6AB65B29A2E9FCDBlD50O" TargetMode="External" /><Relationship Id="rId8" Type="http://schemas.openxmlformats.org/officeDocument/2006/relationships/hyperlink" Target="consultantplus://offline/ref=7F55E17ADE9E0C39F1EDF19079DB67A1C8F7DDA7913561CC248762088632B0029D3E1DA7C23A71D39818B3C8518E6AB65B29A2E9FCDBlD50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