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102FF6" w:rsidP="008E5B2F">
      <w:pPr>
        <w:jc w:val="right"/>
        <w:rPr>
          <w:bCs/>
          <w:sz w:val="22"/>
          <w:szCs w:val="22"/>
        </w:rPr>
      </w:pPr>
      <w:r w:rsidRPr="00102FF6">
        <w:rPr>
          <w:bCs/>
          <w:sz w:val="22"/>
          <w:szCs w:val="22"/>
        </w:rPr>
        <w:t>5-46-</w:t>
      </w:r>
      <w:r w:rsidRPr="00102FF6" w:rsidR="009E492A">
        <w:rPr>
          <w:bCs/>
          <w:sz w:val="22"/>
          <w:szCs w:val="22"/>
        </w:rPr>
        <w:t>276</w:t>
      </w:r>
      <w:r w:rsidRPr="00102FF6" w:rsidR="00C74395">
        <w:rPr>
          <w:bCs/>
          <w:sz w:val="22"/>
          <w:szCs w:val="22"/>
        </w:rPr>
        <w:t>/2023</w:t>
      </w:r>
    </w:p>
    <w:p w:rsidR="00AB5BC2" w:rsidRPr="00102FF6" w:rsidP="00AB5BC2">
      <w:pPr>
        <w:jc w:val="center"/>
        <w:rPr>
          <w:bCs/>
          <w:sz w:val="22"/>
          <w:szCs w:val="22"/>
        </w:rPr>
      </w:pPr>
      <w:r w:rsidRPr="00102FF6">
        <w:rPr>
          <w:bCs/>
          <w:sz w:val="22"/>
          <w:szCs w:val="22"/>
        </w:rPr>
        <w:t>ПОСТАНОВЛЕНИЕ</w:t>
      </w:r>
    </w:p>
    <w:p w:rsidR="00AB5BC2" w:rsidRPr="00102FF6" w:rsidP="00AB5BC2">
      <w:pPr>
        <w:spacing w:before="120" w:after="120"/>
        <w:jc w:val="center"/>
        <w:rPr>
          <w:sz w:val="22"/>
          <w:szCs w:val="22"/>
        </w:rPr>
      </w:pPr>
      <w:r w:rsidRPr="00102FF6">
        <w:rPr>
          <w:sz w:val="22"/>
          <w:szCs w:val="22"/>
        </w:rPr>
        <w:t>20</w:t>
      </w:r>
      <w:r w:rsidRPr="00102FF6" w:rsidR="00674B60">
        <w:rPr>
          <w:sz w:val="22"/>
          <w:szCs w:val="22"/>
        </w:rPr>
        <w:t xml:space="preserve"> ноября</w:t>
      </w:r>
      <w:r w:rsidRPr="00102FF6" w:rsidR="00C74395">
        <w:rPr>
          <w:sz w:val="22"/>
          <w:szCs w:val="22"/>
        </w:rPr>
        <w:t xml:space="preserve"> 2023</w:t>
      </w:r>
      <w:r w:rsidRPr="00102FF6" w:rsidR="008C5886">
        <w:rPr>
          <w:sz w:val="22"/>
          <w:szCs w:val="22"/>
        </w:rPr>
        <w:t xml:space="preserve"> года </w:t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</w:r>
      <w:r w:rsidRPr="00102FF6" w:rsidR="008C5886">
        <w:rPr>
          <w:sz w:val="22"/>
          <w:szCs w:val="22"/>
        </w:rPr>
        <w:tab/>
        <w:t>г. Керчь</w:t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  <w:r w:rsidRPr="00102FF6">
        <w:rPr>
          <w:sz w:val="22"/>
          <w:szCs w:val="22"/>
        </w:rPr>
        <w:tab/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</w:t>
      </w:r>
      <w:r w:rsidRPr="00102FF6" w:rsidR="00B53FCA">
        <w:rPr>
          <w:sz w:val="22"/>
          <w:szCs w:val="22"/>
        </w:rPr>
        <w:t xml:space="preserve">предусмотренного ч.1 ст.12.26 Кодекса Российской Федерации об административных правонарушениях (далее – КоАП РФ), </w:t>
      </w:r>
      <w:r w:rsidRPr="00102FF6">
        <w:rPr>
          <w:sz w:val="22"/>
          <w:szCs w:val="22"/>
        </w:rPr>
        <w:t xml:space="preserve">поступившее из ОГИБДД УМВД России по г. Керчи, в отношении </w:t>
      </w:r>
    </w:p>
    <w:p w:rsidR="00AB5BC2" w:rsidRPr="00102FF6" w:rsidP="00607FBE">
      <w:pPr>
        <w:ind w:left="1416"/>
        <w:jc w:val="both"/>
        <w:rPr>
          <w:sz w:val="22"/>
          <w:szCs w:val="22"/>
        </w:rPr>
      </w:pPr>
      <w:r w:rsidRPr="00102FF6">
        <w:rPr>
          <w:b/>
          <w:sz w:val="22"/>
          <w:szCs w:val="22"/>
        </w:rPr>
        <w:t>Денисова Сергея Владимировича,</w:t>
      </w:r>
      <w:r w:rsidRPr="00102FF6">
        <w:rPr>
          <w:sz w:val="22"/>
          <w:szCs w:val="22"/>
        </w:rPr>
        <w:t xml:space="preserve">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 xml:space="preserve">года рождения, уроженца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 xml:space="preserve">,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>, зарегистрированного</w:t>
      </w:r>
      <w:r w:rsidRPr="00102FF6" w:rsidR="009C42B8">
        <w:rPr>
          <w:sz w:val="22"/>
          <w:szCs w:val="22"/>
        </w:rPr>
        <w:t xml:space="preserve"> </w:t>
      </w:r>
      <w:r w:rsidRPr="00102FF6" w:rsidR="00582FE6">
        <w:rPr>
          <w:sz w:val="22"/>
          <w:szCs w:val="22"/>
        </w:rPr>
        <w:t xml:space="preserve">по адресу: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 xml:space="preserve"> и</w:t>
      </w:r>
      <w:r w:rsidRPr="00102FF6" w:rsidR="00674B60">
        <w:rPr>
          <w:sz w:val="22"/>
          <w:szCs w:val="22"/>
        </w:rPr>
        <w:t xml:space="preserve"> проживающего по адресу: </w:t>
      </w:r>
      <w:r w:rsidR="00AB7A8E">
        <w:rPr>
          <w:sz w:val="20"/>
        </w:rPr>
        <w:t>/изъято/</w:t>
      </w:r>
      <w:r w:rsidRPr="00102FF6" w:rsidR="004E5C93">
        <w:rPr>
          <w:sz w:val="22"/>
          <w:szCs w:val="22"/>
        </w:rPr>
        <w:t>,</w:t>
      </w:r>
    </w:p>
    <w:p w:rsidR="00AB5BC2" w:rsidRPr="00102FF6" w:rsidP="00AB5BC2">
      <w:pPr>
        <w:spacing w:before="120" w:after="120"/>
        <w:jc w:val="center"/>
        <w:rPr>
          <w:sz w:val="22"/>
          <w:szCs w:val="22"/>
        </w:rPr>
      </w:pPr>
      <w:r w:rsidRPr="00102FF6">
        <w:rPr>
          <w:sz w:val="22"/>
          <w:szCs w:val="22"/>
        </w:rPr>
        <w:t>УСТАНОВИЛ:</w:t>
      </w:r>
    </w:p>
    <w:p w:rsidR="00343E55" w:rsidRPr="00102FF6" w:rsidP="00EA6EBA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Согласно протоколу об административном правонарушении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 xml:space="preserve"> года,</w:t>
      </w:r>
      <w:r w:rsidRPr="00102FF6" w:rsidR="003E140F">
        <w:rPr>
          <w:sz w:val="22"/>
          <w:szCs w:val="22"/>
        </w:rPr>
        <w:t xml:space="preserve"> </w:t>
      </w:r>
      <w:r w:rsidRPr="00102FF6" w:rsidR="009E492A">
        <w:rPr>
          <w:sz w:val="22"/>
          <w:szCs w:val="22"/>
        </w:rPr>
        <w:t xml:space="preserve">Денисов С.В.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 xml:space="preserve">по адресу: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 xml:space="preserve">управлял транспортным средством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государстве</w:t>
      </w:r>
      <w:r w:rsidRPr="00102FF6">
        <w:rPr>
          <w:sz w:val="22"/>
          <w:szCs w:val="22"/>
        </w:rPr>
        <w:t xml:space="preserve">нный регистрационный знак </w:t>
      </w:r>
      <w:r w:rsidR="00AB7A8E">
        <w:rPr>
          <w:sz w:val="20"/>
        </w:rPr>
        <w:t>/изъято/</w:t>
      </w:r>
      <w:r w:rsidRPr="00102FF6" w:rsidR="009C42B8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с признаками опьянения (</w:t>
      </w:r>
      <w:r w:rsidRPr="00102FF6" w:rsidR="00587B8A">
        <w:rPr>
          <w:sz w:val="22"/>
          <w:szCs w:val="22"/>
        </w:rPr>
        <w:t>запах алкоголя изо рта</w:t>
      </w:r>
      <w:r w:rsidRPr="00102FF6" w:rsidR="009E492A">
        <w:rPr>
          <w:sz w:val="22"/>
          <w:szCs w:val="22"/>
        </w:rPr>
        <w:t>, резкое изменение кожных покровов лица, поведение не соответствующее обстановке</w:t>
      </w:r>
      <w:r w:rsidR="00AB7A8E">
        <w:rPr>
          <w:sz w:val="20"/>
        </w:rPr>
        <w:t>/изъято/</w:t>
      </w:r>
      <w:r w:rsidRPr="00102FF6" w:rsidR="00EA6EBA">
        <w:rPr>
          <w:sz w:val="22"/>
          <w:szCs w:val="22"/>
        </w:rPr>
        <w:t xml:space="preserve"> по адресу: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Правил</w:t>
      </w:r>
      <w:r w:rsidRPr="00102FF6">
        <w:rPr>
          <w:sz w:val="22"/>
          <w:szCs w:val="22"/>
        </w:rPr>
        <w:t xml:space="preserve"> дорожного движения РФ. Действия </w:t>
      </w:r>
      <w:r w:rsidRPr="00102FF6" w:rsidR="0023214A">
        <w:rPr>
          <w:sz w:val="22"/>
          <w:szCs w:val="22"/>
        </w:rPr>
        <w:t xml:space="preserve">Денисова С.В. </w:t>
      </w:r>
      <w:r w:rsidRPr="00102FF6">
        <w:rPr>
          <w:sz w:val="22"/>
          <w:szCs w:val="22"/>
        </w:rPr>
        <w:t>не содержат уголовно-наказуемого деяния.</w:t>
      </w:r>
    </w:p>
    <w:p w:rsidR="006C05DC" w:rsidRPr="00102FF6" w:rsidP="0023214A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В судебном заседани</w:t>
      </w:r>
      <w:r w:rsidRPr="00102FF6">
        <w:rPr>
          <w:sz w:val="22"/>
          <w:szCs w:val="22"/>
        </w:rPr>
        <w:t xml:space="preserve">и Денисов С.В. вину не признал, указав, что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он был остановлен сотрудниками ДПС, ему было предложено пройти освидетельствование на состояние алкогольного опьянения, он согласился, алкогольное опьянение установлено не было и сотрудниками ДПС по на</w:t>
      </w:r>
      <w:r w:rsidRPr="00102FF6">
        <w:rPr>
          <w:sz w:val="22"/>
          <w:szCs w:val="22"/>
        </w:rPr>
        <w:t>думанным основаниям было предложено пройти медицинское освидетельствование на состояние опьянение, на что он согласился, однако  сотрудники ДПС посоветовали ему отказаться от прохождения медицинского</w:t>
      </w:r>
      <w:r w:rsidRPr="00102FF6">
        <w:rPr>
          <w:sz w:val="22"/>
          <w:szCs w:val="22"/>
        </w:rPr>
        <w:t xml:space="preserve"> освидетельствования. При этом Денисов С.В. указал</w:t>
      </w:r>
      <w:r w:rsidRPr="00102FF6" w:rsidR="00E63D82">
        <w:rPr>
          <w:sz w:val="22"/>
          <w:szCs w:val="22"/>
        </w:rPr>
        <w:t>, что постоянно принимает сердеч</w:t>
      </w:r>
      <w:r w:rsidRPr="00102FF6">
        <w:rPr>
          <w:sz w:val="22"/>
          <w:szCs w:val="22"/>
        </w:rPr>
        <w:t xml:space="preserve">ные препараты  </w:t>
      </w:r>
      <w:r w:rsidRPr="00102FF6">
        <w:rPr>
          <w:sz w:val="22"/>
          <w:szCs w:val="22"/>
        </w:rPr>
        <w:t>бисопролол</w:t>
      </w:r>
      <w:r w:rsidRPr="00102FF6">
        <w:rPr>
          <w:sz w:val="22"/>
          <w:szCs w:val="22"/>
        </w:rPr>
        <w:t xml:space="preserve"> и </w:t>
      </w:r>
      <w:r w:rsidRPr="00102FF6">
        <w:rPr>
          <w:sz w:val="22"/>
          <w:szCs w:val="22"/>
        </w:rPr>
        <w:t>вальсакор</w:t>
      </w:r>
      <w:r w:rsidRPr="00102FF6" w:rsidR="00E63D82">
        <w:rPr>
          <w:sz w:val="22"/>
          <w:szCs w:val="22"/>
        </w:rPr>
        <w:t>. Также Денисов С.В. подтвердил, что его права и ответственность за отказ от прохождения медицинского освидетельствования</w:t>
      </w:r>
      <w:r w:rsidRPr="00102FF6" w:rsidR="000E6691">
        <w:rPr>
          <w:sz w:val="22"/>
          <w:szCs w:val="22"/>
        </w:rPr>
        <w:t xml:space="preserve"> сотрудниками полиции</w:t>
      </w:r>
      <w:r w:rsidRPr="00102FF6" w:rsidR="00E63D82">
        <w:rPr>
          <w:sz w:val="22"/>
          <w:szCs w:val="22"/>
        </w:rPr>
        <w:t xml:space="preserve"> ему были разъяснены. </w:t>
      </w:r>
    </w:p>
    <w:p w:rsidR="00E63D82" w:rsidRPr="00102FF6" w:rsidP="00E63D8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Должностное лицо, составившее протокол об административном правонарушении – старший инспектор ДПС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 xml:space="preserve">в судебном заседании пояснил, что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года</w:t>
      </w:r>
      <w:r w:rsidRPr="00102FF6">
        <w:rPr>
          <w:sz w:val="22"/>
          <w:szCs w:val="22"/>
        </w:rPr>
        <w:t xml:space="preserve"> патрулировал с напарником в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>. Было остановлено транспортное средств</w:t>
      </w:r>
      <w:r w:rsidRPr="00102FF6">
        <w:rPr>
          <w:sz w:val="22"/>
          <w:szCs w:val="22"/>
        </w:rPr>
        <w:t xml:space="preserve">о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под управлением Денисова С.В. При проверке документов было установлено, что от водителя исходил запах алкоголя, лекарственных средств. Водителю было предложено пройти освидетельствование на состояние алкогольного опьянения, он продул –</w:t>
      </w:r>
      <w:r w:rsidRPr="00102FF6" w:rsidR="000E6691">
        <w:rPr>
          <w:sz w:val="22"/>
          <w:szCs w:val="22"/>
        </w:rPr>
        <w:t xml:space="preserve"> показало</w:t>
      </w:r>
      <w:r w:rsidRPr="00102FF6">
        <w:rPr>
          <w:sz w:val="22"/>
          <w:szCs w:val="22"/>
        </w:rPr>
        <w:t xml:space="preserve"> допустимые показания. Далее </w:t>
      </w:r>
      <w:r w:rsidRPr="00102FF6" w:rsidR="000E6691">
        <w:rPr>
          <w:sz w:val="22"/>
          <w:szCs w:val="22"/>
        </w:rPr>
        <w:t xml:space="preserve">водителю </w:t>
      </w:r>
      <w:r w:rsidRPr="00102FF6">
        <w:rPr>
          <w:sz w:val="22"/>
          <w:szCs w:val="22"/>
        </w:rPr>
        <w:t xml:space="preserve">было предложено пройти медицинское освидетельствование на состояние опьянения, так как имелись такие признаки как резкое изменение кожных покровов лица. Денисову С.В. были разъяснены его права, весь порядок и нюансы </w:t>
      </w:r>
      <w:r w:rsidRPr="00102FF6">
        <w:rPr>
          <w:sz w:val="22"/>
          <w:szCs w:val="22"/>
        </w:rPr>
        <w:t xml:space="preserve">прохождения освидетельствования. От прохождения медицинского освидетельствования Денисов С.В. отказался. </w:t>
      </w:r>
      <w:r w:rsidRPr="00102FF6" w:rsidR="000E6691">
        <w:rPr>
          <w:sz w:val="22"/>
          <w:szCs w:val="22"/>
        </w:rPr>
        <w:t>Каких-либо замечаний при составлении процессуальных документов, от</w:t>
      </w:r>
      <w:r w:rsidRPr="00102FF6">
        <w:rPr>
          <w:sz w:val="22"/>
          <w:szCs w:val="22"/>
        </w:rPr>
        <w:t xml:space="preserve"> Денисова С.В. не поступало.</w:t>
      </w:r>
    </w:p>
    <w:p w:rsidR="00E63D82" w:rsidRPr="00102FF6" w:rsidP="002074DD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Старший инспектор ДПС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>, допрошенный в ка</w:t>
      </w:r>
      <w:r w:rsidRPr="00102FF6">
        <w:rPr>
          <w:sz w:val="22"/>
          <w:szCs w:val="22"/>
        </w:rPr>
        <w:t xml:space="preserve">честве свидетеля, в судебном заседании пояснил, что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 xml:space="preserve">в первой половине дня на улице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 xml:space="preserve"> нес службу </w:t>
      </w:r>
      <w:r w:rsidRPr="00102FF6" w:rsidR="002074DD">
        <w:rPr>
          <w:sz w:val="22"/>
          <w:szCs w:val="22"/>
        </w:rPr>
        <w:t xml:space="preserve">на патрульном автомобиле </w:t>
      </w:r>
      <w:r w:rsidRPr="00102FF6">
        <w:rPr>
          <w:sz w:val="22"/>
          <w:szCs w:val="22"/>
        </w:rPr>
        <w:t xml:space="preserve">с напарником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>.</w:t>
      </w:r>
      <w:r w:rsidRPr="00102FF6" w:rsidR="002074DD">
        <w:rPr>
          <w:sz w:val="22"/>
          <w:szCs w:val="22"/>
        </w:rPr>
        <w:t xml:space="preserve"> Было остановлено транспортное средство </w:t>
      </w:r>
      <w:r w:rsidR="00AB7A8E">
        <w:rPr>
          <w:sz w:val="20"/>
        </w:rPr>
        <w:t>/изъято/</w:t>
      </w:r>
      <w:r w:rsidRPr="00102FF6" w:rsidR="002074DD">
        <w:rPr>
          <w:sz w:val="22"/>
          <w:szCs w:val="22"/>
        </w:rPr>
        <w:t xml:space="preserve"> под управлением Денисова С.</w:t>
      </w:r>
      <w:r w:rsidRPr="00102FF6" w:rsidR="000E6691">
        <w:rPr>
          <w:sz w:val="22"/>
          <w:szCs w:val="22"/>
        </w:rPr>
        <w:t>В., при проверке документов был</w:t>
      </w:r>
      <w:r w:rsidRPr="00102FF6" w:rsidR="002074DD">
        <w:rPr>
          <w:sz w:val="22"/>
          <w:szCs w:val="22"/>
        </w:rPr>
        <w:t xml:space="preserve"> установлен</w:t>
      </w:r>
      <w:r w:rsidRPr="00102FF6" w:rsidR="000E6691">
        <w:rPr>
          <w:sz w:val="22"/>
          <w:szCs w:val="22"/>
        </w:rPr>
        <w:t xml:space="preserve"> один из</w:t>
      </w:r>
      <w:r w:rsidRPr="00102FF6" w:rsidR="002074DD">
        <w:rPr>
          <w:sz w:val="22"/>
          <w:szCs w:val="22"/>
        </w:rPr>
        <w:t xml:space="preserve"> </w:t>
      </w:r>
      <w:r w:rsidRPr="00102FF6" w:rsidR="000E6691">
        <w:rPr>
          <w:sz w:val="22"/>
          <w:szCs w:val="22"/>
        </w:rPr>
        <w:t>признаков</w:t>
      </w:r>
      <w:r w:rsidRPr="00102FF6" w:rsidR="002074DD">
        <w:rPr>
          <w:sz w:val="22"/>
          <w:szCs w:val="22"/>
        </w:rPr>
        <w:t xml:space="preserve"> опьянения – запах алкоголя изо рта</w:t>
      </w:r>
      <w:r w:rsidRPr="00102FF6" w:rsidR="000E6691">
        <w:rPr>
          <w:sz w:val="22"/>
          <w:szCs w:val="22"/>
        </w:rPr>
        <w:t>.</w:t>
      </w:r>
      <w:r w:rsidRPr="00102FF6" w:rsidR="000E6691">
        <w:rPr>
          <w:sz w:val="22"/>
          <w:szCs w:val="22"/>
        </w:rPr>
        <w:t xml:space="preserve"> О</w:t>
      </w:r>
      <w:r w:rsidRPr="00102FF6" w:rsidR="002074DD">
        <w:rPr>
          <w:sz w:val="22"/>
          <w:szCs w:val="22"/>
        </w:rPr>
        <w:t xml:space="preserve">н предложил </w:t>
      </w:r>
      <w:r w:rsidRPr="00102FF6" w:rsidR="000E6691">
        <w:rPr>
          <w:sz w:val="22"/>
          <w:szCs w:val="22"/>
        </w:rPr>
        <w:t xml:space="preserve">водителю </w:t>
      </w:r>
      <w:r w:rsidRPr="00102FF6" w:rsidR="002074DD">
        <w:rPr>
          <w:sz w:val="22"/>
          <w:szCs w:val="22"/>
        </w:rPr>
        <w:t>пройти в патрульный автомобиль и передал документы напарнику. При прохождении процедуры освидетельствования не присутствовал, так как находился на улице. От напарника узнал, что Денисов С.В. отказался от прохождения медицинского освидетельствования. Транспортное средство было передано супруге</w:t>
      </w:r>
      <w:r w:rsidRPr="00102FF6" w:rsidR="000E6691">
        <w:rPr>
          <w:sz w:val="22"/>
          <w:szCs w:val="22"/>
        </w:rPr>
        <w:t xml:space="preserve"> Денисова С.В.</w:t>
      </w:r>
      <w:r w:rsidRPr="00102FF6" w:rsidR="002074DD">
        <w:rPr>
          <w:sz w:val="22"/>
          <w:szCs w:val="22"/>
        </w:rPr>
        <w:t>, которая была указана в страховом полисе.</w:t>
      </w:r>
    </w:p>
    <w:p w:rsidR="006C05DC" w:rsidRPr="00102FF6" w:rsidP="006C05DC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Выслушав лицо, привлекаемое к административной ответст</w:t>
      </w:r>
      <w:r w:rsidRPr="00102FF6">
        <w:rPr>
          <w:sz w:val="22"/>
          <w:szCs w:val="22"/>
        </w:rPr>
        <w:t>венности, должностное лицо, составившее протокол, свидетеля, исследовав материалы дела об административном правонарушении, и оценив их в совокупности, мировой судья приходит к следующему.</w:t>
      </w:r>
    </w:p>
    <w:p w:rsidR="00732E03" w:rsidRPr="00102FF6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В силу пункта 2.3.2 Правил дорожного движения Российской Федерации, </w:t>
      </w:r>
      <w:r w:rsidRPr="00102FF6">
        <w:rPr>
          <w:rFonts w:eastAsia="Calibri"/>
          <w:sz w:val="22"/>
          <w:szCs w:val="22"/>
          <w:lang w:eastAsia="en-US"/>
        </w:rPr>
        <w:t>утвержденных постановлением Правительства Российской Федерации от 23.10.1993 года №</w:t>
      </w:r>
      <w:r w:rsidRPr="00102FF6" w:rsidR="006C0735">
        <w:rPr>
          <w:rFonts w:eastAsia="Calibri"/>
          <w:sz w:val="22"/>
          <w:szCs w:val="22"/>
          <w:lang w:eastAsia="en-US"/>
        </w:rPr>
        <w:t xml:space="preserve"> </w:t>
      </w:r>
      <w:r w:rsidRPr="00102FF6">
        <w:rPr>
          <w:rFonts w:eastAsia="Calibri"/>
          <w:sz w:val="22"/>
          <w:szCs w:val="22"/>
          <w:lang w:eastAsia="en-US"/>
        </w:rPr>
        <w:t>1090, водитель транспортного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</w:t>
      </w:r>
      <w:r w:rsidRPr="00102FF6">
        <w:rPr>
          <w:rFonts w:eastAsia="Calibri"/>
          <w:sz w:val="22"/>
          <w:szCs w:val="22"/>
          <w:lang w:eastAsia="en-US"/>
        </w:rPr>
        <w:t xml:space="preserve">ния и эксплуатации </w:t>
      </w:r>
      <w:r w:rsidRPr="00102FF6">
        <w:rPr>
          <w:rFonts w:eastAsia="Calibri"/>
          <w:sz w:val="22"/>
          <w:szCs w:val="22"/>
          <w:lang w:eastAsia="en-US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32E03" w:rsidRPr="00102FF6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Лица, нарушившие Правила, несут ответственность в соответствии с действующим законодатель</w:t>
      </w:r>
      <w:r w:rsidRPr="00102FF6">
        <w:rPr>
          <w:rFonts w:eastAsia="Calibri"/>
          <w:sz w:val="22"/>
          <w:szCs w:val="22"/>
          <w:lang w:eastAsia="en-US"/>
        </w:rPr>
        <w:t>ством  (пункт 1.6 Правил дорожного движения).</w:t>
      </w:r>
    </w:p>
    <w:p w:rsidR="00732E03" w:rsidRPr="00102FF6" w:rsidP="00732E0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 w:rsidRPr="00102FF6">
        <w:rPr>
          <w:rFonts w:eastAsia="Calibri"/>
          <w:sz w:val="22"/>
          <w:szCs w:val="22"/>
          <w:lang w:eastAsia="en-US"/>
        </w:rPr>
        <w:t>я на состояние опьянения.</w:t>
      </w:r>
    </w:p>
    <w:p w:rsidR="00AB5BC2" w:rsidRPr="00102FF6" w:rsidP="002074DD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При рассмотрении дела судом установлено, что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 w:rsidR="002074DD">
        <w:rPr>
          <w:rFonts w:eastAsia="Calibri"/>
          <w:sz w:val="22"/>
          <w:szCs w:val="22"/>
          <w:lang w:eastAsia="en-US"/>
        </w:rPr>
        <w:t xml:space="preserve">по адресу: </w:t>
      </w:r>
      <w:r w:rsidR="00AB7A8E">
        <w:rPr>
          <w:sz w:val="20"/>
        </w:rPr>
        <w:t>/изъято/</w:t>
      </w:r>
      <w:r w:rsidRPr="00102FF6" w:rsidR="002074DD">
        <w:rPr>
          <w:rFonts w:eastAsia="Calibri"/>
          <w:sz w:val="22"/>
          <w:szCs w:val="22"/>
          <w:lang w:eastAsia="en-US"/>
        </w:rPr>
        <w:t xml:space="preserve"> Денисов С.В. управлял транспортным средством </w:t>
      </w:r>
      <w:r w:rsidR="00AB7A8E">
        <w:rPr>
          <w:sz w:val="20"/>
        </w:rPr>
        <w:t>/</w:t>
      </w:r>
      <w:r w:rsidR="00AB7A8E">
        <w:rPr>
          <w:sz w:val="20"/>
        </w:rPr>
        <w:t>изъято/</w:t>
      </w:r>
      <w:r w:rsidR="00AB7A8E">
        <w:rPr>
          <w:sz w:val="20"/>
        </w:rPr>
        <w:t xml:space="preserve"> </w:t>
      </w:r>
      <w:r w:rsidRPr="00102FF6" w:rsidR="002074DD">
        <w:rPr>
          <w:rFonts w:eastAsia="Calibri"/>
          <w:sz w:val="22"/>
          <w:szCs w:val="22"/>
          <w:lang w:eastAsia="en-US"/>
        </w:rPr>
        <w:t xml:space="preserve">государственный регистрационный знак </w:t>
      </w:r>
      <w:r w:rsidR="00AB7A8E">
        <w:rPr>
          <w:sz w:val="20"/>
        </w:rPr>
        <w:t>/изъято</w:t>
      </w:r>
      <w:r w:rsidR="00AB7A8E">
        <w:rPr>
          <w:sz w:val="20"/>
        </w:rPr>
        <w:t>/</w:t>
      </w:r>
      <w:r w:rsidRPr="00102FF6" w:rsidR="002074DD">
        <w:rPr>
          <w:rFonts w:eastAsia="Calibri"/>
          <w:sz w:val="22"/>
          <w:szCs w:val="22"/>
          <w:lang w:eastAsia="en-US"/>
        </w:rPr>
        <w:t xml:space="preserve"> </w:t>
      </w:r>
      <w:r w:rsidRPr="00102FF6" w:rsidR="006C05DC">
        <w:rPr>
          <w:rFonts w:eastAsia="Calibri"/>
          <w:sz w:val="22"/>
          <w:szCs w:val="22"/>
          <w:lang w:eastAsia="en-US"/>
        </w:rPr>
        <w:t>с признаками опьянения</w:t>
      </w:r>
      <w:r w:rsidRPr="00102FF6" w:rsidR="002074DD">
        <w:rPr>
          <w:rFonts w:eastAsia="Calibri"/>
          <w:sz w:val="22"/>
          <w:szCs w:val="22"/>
          <w:lang w:eastAsia="en-US"/>
        </w:rPr>
        <w:t>.</w:t>
      </w:r>
    </w:p>
    <w:p w:rsidR="002074DD" w:rsidRPr="00102FF6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Основанием полагать, что </w:t>
      </w:r>
      <w:r w:rsidRPr="00102FF6">
        <w:rPr>
          <w:sz w:val="22"/>
          <w:szCs w:val="22"/>
        </w:rPr>
        <w:t xml:space="preserve">Денисов С.В. </w:t>
      </w:r>
      <w:r w:rsidRPr="00102FF6">
        <w:rPr>
          <w:rFonts w:eastAsia="Calibri"/>
          <w:sz w:val="22"/>
          <w:szCs w:val="22"/>
          <w:lang w:eastAsia="en-US"/>
        </w:rPr>
        <w:t>находился в состоянии опьянения, явилось наличие у него признаков</w:t>
      </w:r>
      <w:r w:rsidRPr="00102FF6" w:rsidR="00343E55">
        <w:rPr>
          <w:rFonts w:eastAsia="Calibri"/>
          <w:sz w:val="22"/>
          <w:szCs w:val="22"/>
          <w:lang w:eastAsia="en-US"/>
        </w:rPr>
        <w:t xml:space="preserve"> опьянения </w:t>
      </w:r>
      <w:r w:rsidRPr="00102FF6" w:rsidR="00EA6EBA">
        <w:rPr>
          <w:rFonts w:eastAsia="Calibri"/>
          <w:sz w:val="22"/>
          <w:szCs w:val="22"/>
          <w:lang w:eastAsia="en-US"/>
        </w:rPr>
        <w:t>–</w:t>
      </w:r>
      <w:r w:rsidRPr="00102FF6" w:rsidR="00343E55">
        <w:rPr>
          <w:rFonts w:eastAsia="Calibri"/>
          <w:sz w:val="22"/>
          <w:szCs w:val="22"/>
          <w:lang w:eastAsia="en-US"/>
        </w:rPr>
        <w:t xml:space="preserve"> </w:t>
      </w:r>
      <w:r w:rsidRPr="00102FF6" w:rsidR="002F124D">
        <w:rPr>
          <w:rFonts w:eastAsia="Calibri"/>
          <w:sz w:val="22"/>
          <w:szCs w:val="22"/>
          <w:lang w:eastAsia="en-US"/>
        </w:rPr>
        <w:t>запах алкоголя изо рта</w:t>
      </w:r>
      <w:r w:rsidRPr="00102FF6" w:rsidR="00326FBF">
        <w:rPr>
          <w:rFonts w:eastAsia="Calibri"/>
          <w:sz w:val="22"/>
          <w:szCs w:val="22"/>
          <w:lang w:eastAsia="en-US"/>
        </w:rPr>
        <w:t>,</w:t>
      </w:r>
      <w:r w:rsidRPr="00102FF6">
        <w:rPr>
          <w:rFonts w:eastAsia="Calibri"/>
          <w:sz w:val="22"/>
          <w:szCs w:val="22"/>
          <w:lang w:eastAsia="en-US"/>
        </w:rPr>
        <w:t xml:space="preserve"> резкое изменение кожных покровов лица, поведение не соответствующее </w:t>
      </w:r>
      <w:r w:rsidRPr="00102FF6">
        <w:rPr>
          <w:rFonts w:eastAsia="Calibri"/>
          <w:sz w:val="22"/>
          <w:szCs w:val="22"/>
          <w:lang w:eastAsia="en-US"/>
        </w:rPr>
        <w:t>обстановке.</w:t>
      </w:r>
    </w:p>
    <w:p w:rsidR="004E5C93" w:rsidRPr="00102FF6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Данные признаки указаны в пункте 2 Постановления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102FF6">
        <w:rPr>
          <w:rFonts w:eastAsia="Calibri"/>
          <w:sz w:val="22"/>
          <w:szCs w:val="22"/>
          <w:lang w:eastAsia="en-US"/>
        </w:rPr>
        <w:t>опьянения".</w:t>
      </w:r>
    </w:p>
    <w:p w:rsidR="002074DD" w:rsidRPr="00102FF6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Согласно ч. 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</w:t>
      </w:r>
      <w:r w:rsidRPr="00102FF6">
        <w:rPr>
          <w:rFonts w:eastAsia="Calibri"/>
          <w:sz w:val="22"/>
          <w:szCs w:val="22"/>
          <w:lang w:eastAsia="en-US"/>
        </w:rPr>
        <w:t xml:space="preserve"> транспортным средством.</w:t>
      </w:r>
    </w:p>
    <w:p w:rsidR="001210B3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 w:rsidRPr="00102FF6">
        <w:rPr>
          <w:rFonts w:eastAsia="Calibri"/>
          <w:sz w:val="22"/>
          <w:szCs w:val="22"/>
          <w:lang w:eastAsia="en-US"/>
        </w:rPr>
        <w:t>видетельствованию на состояние алкогольного опьянения в соответствии с частью 6 настоящей статьи.</w:t>
      </w:r>
    </w:p>
    <w:p w:rsidR="002074DD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</w:t>
      </w:r>
      <w:r w:rsidRPr="00102FF6">
        <w:rPr>
          <w:rFonts w:eastAsia="Calibri"/>
          <w:sz w:val="22"/>
          <w:szCs w:val="22"/>
          <w:lang w:eastAsia="en-US"/>
        </w:rPr>
        <w:t>уществляются в порядке, установленном Правительством Российской Федерации (ч. 6 ст. 12.27 Кодекса Российской Федерации об административных правонарушениях).</w:t>
      </w:r>
    </w:p>
    <w:p w:rsidR="001210B3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Постановлением Правительства РФ от 21.10.2022 N 1882 утверждены Правила освидетельствования на сост</w:t>
      </w:r>
      <w:r w:rsidRPr="00102FF6">
        <w:rPr>
          <w:rFonts w:eastAsia="Calibri"/>
          <w:sz w:val="22"/>
          <w:szCs w:val="22"/>
          <w:lang w:eastAsia="en-US"/>
        </w:rPr>
        <w:t>ояние алкогольного опьянения и оформления его результатов, направления на медицинское освидетельствование на состояние опьянения (далее - Правила освидетельствования).</w:t>
      </w:r>
    </w:p>
    <w:p w:rsidR="001210B3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Освидетельствованием на состояние алкогольного опьянения Денисова С.В. уполномоченным до</w:t>
      </w:r>
      <w:r w:rsidRPr="00102FF6">
        <w:rPr>
          <w:rFonts w:eastAsia="Calibri"/>
          <w:sz w:val="22"/>
          <w:szCs w:val="22"/>
          <w:lang w:eastAsia="en-US"/>
        </w:rPr>
        <w:t xml:space="preserve">лжностным лицом с использованием зарегистрированного технического средства измерения, разрешенного к применению, обеспечивающего запись результатов исследования на бумажном носителе, состояние алкогольного опьянения не установлено, что подтверждается </w:t>
      </w:r>
      <w:r w:rsidRPr="00102FF6">
        <w:rPr>
          <w:rFonts w:eastAsia="Calibri"/>
          <w:sz w:val="22"/>
          <w:szCs w:val="22"/>
          <w:lang w:eastAsia="en-US"/>
        </w:rPr>
        <w:t>Актом</w:t>
      </w:r>
      <w:r w:rsidRPr="00102FF6">
        <w:rPr>
          <w:rFonts w:eastAsia="Calibri"/>
          <w:sz w:val="22"/>
          <w:szCs w:val="22"/>
          <w:lang w:eastAsia="en-US"/>
        </w:rPr>
        <w:t xml:space="preserve"> </w:t>
      </w:r>
      <w:r w:rsidR="00AB7A8E">
        <w:rPr>
          <w:sz w:val="20"/>
        </w:rPr>
        <w:t>/изъято/</w:t>
      </w:r>
      <w:r w:rsidRPr="00102FF6">
        <w:rPr>
          <w:rFonts w:eastAsia="Calibri"/>
          <w:sz w:val="22"/>
          <w:szCs w:val="22"/>
          <w:lang w:eastAsia="en-US"/>
        </w:rPr>
        <w:t>освидетельствования на состояние алкогольного опьянения (л.д.3).</w:t>
      </w:r>
    </w:p>
    <w:p w:rsidR="001210B3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</w:t>
      </w:r>
      <w:r w:rsidRPr="00102FF6">
        <w:rPr>
          <w:rFonts w:eastAsia="Calibri"/>
          <w:sz w:val="22"/>
          <w:szCs w:val="22"/>
          <w:lang w:eastAsia="en-US"/>
        </w:rPr>
        <w:t>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</w:t>
      </w:r>
      <w:r w:rsidRPr="00102FF6">
        <w:rPr>
          <w:rFonts w:eastAsia="Calibri"/>
          <w:sz w:val="22"/>
          <w:szCs w:val="22"/>
          <w:lang w:eastAsia="en-US"/>
        </w:rPr>
        <w:t>лкогольного опьянения и (или) медицинского освидетельствования на состояние опьянения, проводимых в</w:t>
      </w:r>
      <w:r w:rsidRPr="00102FF6">
        <w:rPr>
          <w:rFonts w:eastAsia="Calibri"/>
          <w:sz w:val="22"/>
          <w:szCs w:val="22"/>
          <w:lang w:eastAsia="en-US"/>
        </w:rPr>
        <w:t xml:space="preserve"> установленном </w:t>
      </w:r>
      <w:r w:rsidRPr="00102FF6">
        <w:rPr>
          <w:rFonts w:eastAsia="Calibri"/>
          <w:sz w:val="22"/>
          <w:szCs w:val="22"/>
          <w:lang w:eastAsia="en-US"/>
        </w:rPr>
        <w:t>порядке</w:t>
      </w:r>
      <w:r w:rsidRPr="00102FF6">
        <w:rPr>
          <w:rFonts w:eastAsia="Calibri"/>
          <w:sz w:val="22"/>
          <w:szCs w:val="22"/>
          <w:lang w:eastAsia="en-US"/>
        </w:rPr>
        <w:t>.</w:t>
      </w:r>
    </w:p>
    <w:p w:rsidR="002074DD" w:rsidRPr="00102FF6" w:rsidP="001210B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</w:t>
      </w:r>
      <w:r w:rsidRPr="00102FF6">
        <w:rPr>
          <w:rFonts w:eastAsia="Calibri"/>
          <w:sz w:val="22"/>
          <w:szCs w:val="22"/>
          <w:lang w:eastAsia="en-US"/>
        </w:rPr>
        <w:t>ого токсического), утвержденного приказом Министерства здравоохранения Российской Федерации от 18 декабря 2015 года N 933н, вступившего в силу, за исключением отдельных положений, с 26 марта 2016 года (далее - Порядок), определено, что медицинское освидете</w:t>
      </w:r>
      <w:r w:rsidRPr="00102FF6">
        <w:rPr>
          <w:rFonts w:eastAsia="Calibri"/>
          <w:sz w:val="22"/>
          <w:szCs w:val="22"/>
          <w:lang w:eastAsia="en-US"/>
        </w:rPr>
        <w:t>льствование проводится, в частности, в отношении лица, которое управляет транспортным средством, - на основании протокола</w:t>
      </w:r>
      <w:r w:rsidRPr="00102FF6">
        <w:rPr>
          <w:rFonts w:eastAsia="Calibri"/>
          <w:sz w:val="22"/>
          <w:szCs w:val="22"/>
          <w:lang w:eastAsia="en-US"/>
        </w:rPr>
        <w:t xml:space="preserve"> о направлении на медицинское освидетельствование, составленного в соответствии с требованиями статьи 27.12 Кодекса Российской Федераци</w:t>
      </w:r>
      <w:r w:rsidRPr="00102FF6">
        <w:rPr>
          <w:rFonts w:eastAsia="Calibri"/>
          <w:sz w:val="22"/>
          <w:szCs w:val="22"/>
          <w:lang w:eastAsia="en-US"/>
        </w:rPr>
        <w:t xml:space="preserve">и об административных правонарушениях должностным лицом, которому предоставлено право государственного надзора и </w:t>
      </w:r>
      <w:r w:rsidRPr="00102FF6">
        <w:rPr>
          <w:rFonts w:eastAsia="Calibri"/>
          <w:sz w:val="22"/>
          <w:szCs w:val="22"/>
          <w:lang w:eastAsia="en-US"/>
        </w:rPr>
        <w:t>контроля за</w:t>
      </w:r>
      <w:r w:rsidRPr="00102FF6">
        <w:rPr>
          <w:rFonts w:eastAsia="Calibri"/>
          <w:sz w:val="22"/>
          <w:szCs w:val="22"/>
          <w:lang w:eastAsia="en-US"/>
        </w:rPr>
        <w:t xml:space="preserve"> безопасностью движения и эксплуатации транспортного средства соответствующего вида.</w:t>
      </w:r>
    </w:p>
    <w:p w:rsidR="00AB5BC2" w:rsidRPr="00102FF6" w:rsidP="00AB5BC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Направление </w:t>
      </w:r>
      <w:r w:rsidRPr="00102FF6" w:rsidR="001210B3">
        <w:rPr>
          <w:sz w:val="22"/>
          <w:szCs w:val="22"/>
        </w:rPr>
        <w:t>Денисова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rFonts w:eastAsia="Calibri"/>
          <w:sz w:val="22"/>
          <w:szCs w:val="22"/>
          <w:lang w:eastAsia="en-US"/>
        </w:rPr>
        <w:t xml:space="preserve">на медицинское </w:t>
      </w:r>
      <w:r w:rsidRPr="00102FF6">
        <w:rPr>
          <w:rFonts w:eastAsia="Calibri"/>
          <w:sz w:val="22"/>
          <w:szCs w:val="22"/>
          <w:lang w:eastAsia="en-US"/>
        </w:rPr>
        <w:t>освидетельствование</w:t>
      </w:r>
      <w:r w:rsidRPr="00102FF6">
        <w:rPr>
          <w:rFonts w:eastAsia="Calibri"/>
          <w:sz w:val="22"/>
          <w:szCs w:val="22"/>
          <w:lang w:eastAsia="en-US"/>
        </w:rPr>
        <w:t xml:space="preserve">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47377F" w:rsidRPr="00102FF6" w:rsidP="0047377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Pr="00102FF6">
        <w:rPr>
          <w:sz w:val="22"/>
          <w:szCs w:val="22"/>
        </w:rPr>
        <w:t>Денисов С</w:t>
      </w:r>
      <w:r w:rsidRPr="00102FF6">
        <w:rPr>
          <w:sz w:val="22"/>
          <w:szCs w:val="22"/>
        </w:rPr>
        <w:t>.В.</w:t>
      </w:r>
      <w:r w:rsidRPr="00102FF6" w:rsidR="002F124D">
        <w:rPr>
          <w:sz w:val="22"/>
          <w:szCs w:val="22"/>
        </w:rPr>
        <w:t xml:space="preserve"> </w:t>
      </w:r>
      <w:r w:rsidRPr="00102FF6" w:rsidR="003618DE">
        <w:rPr>
          <w:rFonts w:eastAsia="Calibri"/>
          <w:sz w:val="22"/>
          <w:szCs w:val="22"/>
          <w:lang w:eastAsia="en-US"/>
        </w:rPr>
        <w:t>указал, что проходить медицинское освидетельствование на с</w:t>
      </w:r>
      <w:r w:rsidRPr="00102FF6">
        <w:rPr>
          <w:rFonts w:eastAsia="Calibri"/>
          <w:sz w:val="22"/>
          <w:szCs w:val="22"/>
          <w:lang w:eastAsia="en-US"/>
        </w:rPr>
        <w:t>остояние опьянения отказывается,</w:t>
      </w:r>
      <w:r w:rsidRPr="00102FF6">
        <w:rPr>
          <w:sz w:val="22"/>
          <w:szCs w:val="22"/>
        </w:rPr>
        <w:t xml:space="preserve"> </w:t>
      </w:r>
      <w:r w:rsidRPr="00102FF6">
        <w:rPr>
          <w:rFonts w:eastAsia="Calibri"/>
          <w:sz w:val="22"/>
          <w:szCs w:val="22"/>
          <w:lang w:eastAsia="en-US"/>
        </w:rPr>
        <w:t>что подтвердил своей подписью, что усматривается из видеозаписи, приобщенной к материалам дела.</w:t>
      </w:r>
      <w:r w:rsidRPr="00102FF6" w:rsidR="00732E03">
        <w:rPr>
          <w:rFonts w:eastAsia="Calibri"/>
          <w:sz w:val="22"/>
          <w:szCs w:val="22"/>
          <w:lang w:eastAsia="en-US"/>
        </w:rPr>
        <w:t xml:space="preserve"> </w:t>
      </w:r>
    </w:p>
    <w:p w:rsidR="00092606" w:rsidRPr="00102FF6" w:rsidP="0009260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Состав административного правонарушения, предусмотренного частью</w:t>
      </w:r>
      <w:r w:rsidRPr="00102FF6">
        <w:rPr>
          <w:rFonts w:eastAsia="Calibri"/>
          <w:sz w:val="22"/>
          <w:szCs w:val="22"/>
          <w:lang w:eastAsia="en-US"/>
        </w:rPr>
        <w:t xml:space="preserve"> 1 статьи 12.26 Кодекса Российской Федерации об административных правонарушениях, является формальным и образуется в случае отказа водителя, управляющего транспортным средством, имеющего признаки опьянения, от выполнения законного требования сотрудника пол</w:t>
      </w:r>
      <w:r w:rsidRPr="00102FF6">
        <w:rPr>
          <w:rFonts w:eastAsia="Calibri"/>
          <w:sz w:val="22"/>
          <w:szCs w:val="22"/>
          <w:lang w:eastAsia="en-US"/>
        </w:rPr>
        <w:t>иции о прохождении освидетельствования для установления его состояния. Таким образом, наличие либо отсутствие опьянения у лица, привлекаемого к административной ответственности по статье 12.26 Кодекса Российской Федерации об административных правонарушения</w:t>
      </w:r>
      <w:r w:rsidRPr="00102FF6">
        <w:rPr>
          <w:rFonts w:eastAsia="Calibri"/>
          <w:sz w:val="22"/>
          <w:szCs w:val="22"/>
          <w:lang w:eastAsia="en-US"/>
        </w:rPr>
        <w:t>х, значения для квалификации правонарушения не имеет.</w:t>
      </w:r>
    </w:p>
    <w:p w:rsidR="00092606" w:rsidRPr="00102FF6" w:rsidP="0009260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Нарушение п. 2.3.2 Правил дорожного движения влечет привлечение лица к административной ответственности по части 1 статьи 12.26 Кодекса Российской Федерации об административных правонарушениях, при этом</w:t>
      </w:r>
      <w:r w:rsidRPr="00102FF6">
        <w:rPr>
          <w:rFonts w:eastAsia="Calibri"/>
          <w:sz w:val="22"/>
          <w:szCs w:val="22"/>
          <w:lang w:eastAsia="en-US"/>
        </w:rPr>
        <w:t xml:space="preserve"> причины отказа от прохождения медицинского освидетельствования на состояние опьянения какого-либо значения не имеют.</w:t>
      </w:r>
    </w:p>
    <w:p w:rsidR="0047377F" w:rsidRPr="00102FF6" w:rsidP="0009260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Доводы Денисова С.В. о понуждении сотрудниками полиции к его отказу от прохождения медицинского освидетельствования на состояние опьянения</w:t>
      </w:r>
      <w:r w:rsidRPr="00102FF6">
        <w:rPr>
          <w:rFonts w:eastAsia="Calibri"/>
          <w:sz w:val="22"/>
          <w:szCs w:val="22"/>
          <w:lang w:eastAsia="en-US"/>
        </w:rPr>
        <w:t>, не нашли своего подтверждения в судебном заседании и опровергаются видеозаписью, приобщённой к материалам дела.</w:t>
      </w:r>
    </w:p>
    <w:p w:rsidR="0047377F" w:rsidRPr="00102FF6" w:rsidP="0047377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02FF6">
        <w:rPr>
          <w:rFonts w:eastAsia="Calibri"/>
          <w:sz w:val="22"/>
          <w:szCs w:val="22"/>
          <w:lang w:eastAsia="en-US"/>
        </w:rPr>
        <w:t>Сомнений в производстве видеосъемки во время и месте, указанных в процессуальных документах, не имеется. Видеозапись получена в соответствии с</w:t>
      </w:r>
      <w:r w:rsidRPr="00102FF6">
        <w:rPr>
          <w:rFonts w:eastAsia="Calibri"/>
          <w:sz w:val="22"/>
          <w:szCs w:val="22"/>
          <w:lang w:eastAsia="en-US"/>
        </w:rPr>
        <w:t xml:space="preserve"> требованиями закона, отвечает требованиям относимости, достоверности и допустимости доказательств, была исследована в судебном заседании и оценена по правилам статьи 26.11 Кодекса Российской Федерации об административных правонарушениях в совокупности с и</w:t>
      </w:r>
      <w:r w:rsidRPr="00102FF6">
        <w:rPr>
          <w:rFonts w:eastAsia="Calibri"/>
          <w:sz w:val="22"/>
          <w:szCs w:val="22"/>
          <w:lang w:eastAsia="en-US"/>
        </w:rPr>
        <w:t>ными доказательствами, оснований для признания видеозаписи недопустимым доказательством не имеется.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На основании изложенного,  мировой судья приходит к выводу о том, что в действиях </w:t>
      </w:r>
      <w:r w:rsidRPr="00102FF6" w:rsidR="0047377F">
        <w:rPr>
          <w:sz w:val="22"/>
          <w:szCs w:val="22"/>
        </w:rPr>
        <w:t>Денисова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установлен состав административного правонарушения, предусмо</w:t>
      </w:r>
      <w:r w:rsidRPr="00102FF6">
        <w:rPr>
          <w:sz w:val="22"/>
          <w:szCs w:val="22"/>
        </w:rPr>
        <w:t>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 w:rsidRPr="00102FF6">
        <w:rPr>
          <w:sz w:val="22"/>
          <w:szCs w:val="22"/>
        </w:rPr>
        <w:t>но наказуемого деяния.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Несмотря на непризнание вины Денисовым С.В., его виновность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в совершении инкриминируемого административного правонарушения подтверждается: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- протоколом об административном правонарушении 82 АП </w:t>
      </w:r>
      <w:r w:rsidRPr="00102FF6" w:rsidR="0047377F">
        <w:rPr>
          <w:sz w:val="22"/>
          <w:szCs w:val="22"/>
        </w:rPr>
        <w:t>№ 208592</w:t>
      </w:r>
      <w:r w:rsidRPr="00102FF6" w:rsidR="008D43B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 xml:space="preserve">от </w:t>
      </w:r>
      <w:r w:rsidRPr="00102FF6" w:rsidR="0047377F">
        <w:rPr>
          <w:sz w:val="22"/>
          <w:szCs w:val="22"/>
        </w:rPr>
        <w:t>8</w:t>
      </w:r>
      <w:r w:rsidRPr="00102FF6" w:rsidR="002F124D">
        <w:rPr>
          <w:sz w:val="22"/>
          <w:szCs w:val="22"/>
        </w:rPr>
        <w:t xml:space="preserve"> октября</w:t>
      </w:r>
      <w:r w:rsidRPr="00102FF6" w:rsidR="00722E32">
        <w:rPr>
          <w:sz w:val="22"/>
          <w:szCs w:val="22"/>
        </w:rPr>
        <w:t xml:space="preserve"> 20</w:t>
      </w:r>
      <w:r w:rsidRPr="00102FF6" w:rsidR="00EA6EBA">
        <w:rPr>
          <w:sz w:val="22"/>
          <w:szCs w:val="22"/>
        </w:rPr>
        <w:t xml:space="preserve">23 </w:t>
      </w:r>
      <w:r w:rsidRPr="00102FF6" w:rsidR="00722E32">
        <w:rPr>
          <w:sz w:val="22"/>
          <w:szCs w:val="22"/>
        </w:rPr>
        <w:t>года (л.д.</w:t>
      </w:r>
      <w:r w:rsidRPr="00102FF6" w:rsidR="0047377F">
        <w:rPr>
          <w:sz w:val="22"/>
          <w:szCs w:val="22"/>
        </w:rPr>
        <w:t>1</w:t>
      </w:r>
      <w:r w:rsidRPr="00102FF6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102FF6" w:rsidR="0047377F">
        <w:rPr>
          <w:sz w:val="22"/>
          <w:szCs w:val="22"/>
        </w:rPr>
        <w:t>Денисовым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- протоколом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года об отстранении от управления транспортным средством (л.д</w:t>
      </w:r>
      <w:r w:rsidRPr="00102FF6" w:rsidR="00722E32">
        <w:rPr>
          <w:sz w:val="22"/>
          <w:szCs w:val="22"/>
        </w:rPr>
        <w:t>.</w:t>
      </w:r>
      <w:r w:rsidRPr="00102FF6">
        <w:rPr>
          <w:sz w:val="22"/>
          <w:szCs w:val="22"/>
        </w:rPr>
        <w:t>2), из ко</w:t>
      </w:r>
      <w:r w:rsidRPr="00102FF6">
        <w:rPr>
          <w:sz w:val="22"/>
          <w:szCs w:val="22"/>
        </w:rPr>
        <w:t>торого следует, что Денисов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был отстранен от его управления в связи с наличием достаточных оснований полагать, что он находится в состоянии опьянения;</w:t>
      </w:r>
    </w:p>
    <w:p w:rsidR="00EA6EBA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- </w:t>
      </w:r>
      <w:r w:rsidRPr="00102FF6" w:rsidR="003836E1">
        <w:rPr>
          <w:sz w:val="22"/>
          <w:szCs w:val="22"/>
        </w:rPr>
        <w:t xml:space="preserve">актом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года освидетельствования на состоян</w:t>
      </w:r>
      <w:r w:rsidRPr="00102FF6" w:rsidR="00323674">
        <w:rPr>
          <w:sz w:val="22"/>
          <w:szCs w:val="22"/>
        </w:rPr>
        <w:t>ие алкогол</w:t>
      </w:r>
      <w:r w:rsidRPr="00102FF6" w:rsidR="002B62BA">
        <w:rPr>
          <w:sz w:val="22"/>
          <w:szCs w:val="22"/>
        </w:rPr>
        <w:t>ьного опьянения (л.д.3</w:t>
      </w:r>
      <w:r w:rsidRPr="00102FF6">
        <w:rPr>
          <w:sz w:val="22"/>
          <w:szCs w:val="22"/>
        </w:rPr>
        <w:t>), из которого следует, что освидетельствование</w:t>
      </w:r>
      <w:r w:rsidRPr="00102FF6" w:rsidR="002B62BA">
        <w:rPr>
          <w:sz w:val="22"/>
          <w:szCs w:val="22"/>
        </w:rPr>
        <w:t>м</w:t>
      </w:r>
      <w:r w:rsidRPr="00102FF6" w:rsidR="00D44399">
        <w:rPr>
          <w:sz w:val="22"/>
          <w:szCs w:val="22"/>
        </w:rPr>
        <w:t xml:space="preserve"> на</w:t>
      </w:r>
      <w:r w:rsidRPr="00102FF6">
        <w:rPr>
          <w:sz w:val="22"/>
          <w:szCs w:val="22"/>
        </w:rPr>
        <w:t xml:space="preserve"> состояние алкогольного опьянения </w:t>
      </w:r>
      <w:r w:rsidRPr="00102FF6" w:rsidR="002B62BA">
        <w:rPr>
          <w:sz w:val="22"/>
          <w:szCs w:val="22"/>
        </w:rPr>
        <w:t>Денисова С.В.</w:t>
      </w:r>
      <w:r w:rsidRPr="00102FF6" w:rsidR="002F124D">
        <w:rPr>
          <w:sz w:val="22"/>
          <w:szCs w:val="22"/>
        </w:rPr>
        <w:t xml:space="preserve"> </w:t>
      </w:r>
      <w:r w:rsidRPr="00102FF6" w:rsidR="002B62BA">
        <w:rPr>
          <w:sz w:val="22"/>
          <w:szCs w:val="22"/>
        </w:rPr>
        <w:t>алкогольное опьянение не установлено.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- протоколом </w:t>
      </w:r>
      <w:r w:rsidR="00AB7A8E">
        <w:rPr>
          <w:sz w:val="20"/>
        </w:rPr>
        <w:t>/изъято/</w:t>
      </w:r>
      <w:r w:rsidR="00AB7A8E">
        <w:rPr>
          <w:sz w:val="20"/>
        </w:rPr>
        <w:t xml:space="preserve"> </w:t>
      </w:r>
      <w:r w:rsidRPr="00102FF6">
        <w:rPr>
          <w:sz w:val="22"/>
          <w:szCs w:val="22"/>
        </w:rPr>
        <w:t>года о направлении на медицинское освидетельствован</w:t>
      </w:r>
      <w:r w:rsidRPr="00102FF6" w:rsidR="00722E32">
        <w:rPr>
          <w:sz w:val="22"/>
          <w:szCs w:val="22"/>
        </w:rPr>
        <w:t>ие на состояние опьянения (л.д.</w:t>
      </w:r>
      <w:r w:rsidRPr="00102FF6" w:rsidR="002F124D">
        <w:rPr>
          <w:sz w:val="22"/>
          <w:szCs w:val="22"/>
        </w:rPr>
        <w:t>4</w:t>
      </w:r>
      <w:r w:rsidRPr="00102FF6">
        <w:rPr>
          <w:sz w:val="22"/>
          <w:szCs w:val="22"/>
        </w:rPr>
        <w:t>), из которого следует, что Денисов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 xml:space="preserve">при наличии признаков опьянения в </w:t>
      </w:r>
      <w:r w:rsidRPr="00102FF6" w:rsidR="00D44399">
        <w:rPr>
          <w:sz w:val="22"/>
          <w:szCs w:val="22"/>
        </w:rPr>
        <w:t xml:space="preserve">виде </w:t>
      </w:r>
      <w:r w:rsidRPr="00102FF6" w:rsidR="002F124D">
        <w:rPr>
          <w:sz w:val="22"/>
          <w:szCs w:val="22"/>
        </w:rPr>
        <w:t>запаха алкоголя изо рта,</w:t>
      </w:r>
      <w:r w:rsidRPr="00102FF6" w:rsidR="00722E32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 xml:space="preserve">резкого изменения кожных покровов лица, поведения, не соответствующего обстановке, </w:t>
      </w:r>
      <w:r w:rsidRPr="00102FF6" w:rsidR="00D44399">
        <w:rPr>
          <w:sz w:val="22"/>
          <w:szCs w:val="22"/>
        </w:rPr>
        <w:t xml:space="preserve">от </w:t>
      </w:r>
      <w:r w:rsidRPr="00102FF6" w:rsidR="003618DE">
        <w:rPr>
          <w:sz w:val="22"/>
          <w:szCs w:val="22"/>
        </w:rPr>
        <w:t>прохождения медицинского освидетельствования на состояние опьянения</w:t>
      </w:r>
      <w:r w:rsidRPr="00102FF6" w:rsidR="00D44399">
        <w:rPr>
          <w:sz w:val="22"/>
          <w:szCs w:val="22"/>
        </w:rPr>
        <w:t xml:space="preserve"> отказался</w:t>
      </w:r>
      <w:r w:rsidRPr="00102FF6">
        <w:rPr>
          <w:sz w:val="22"/>
          <w:szCs w:val="22"/>
        </w:rPr>
        <w:t>;</w:t>
      </w:r>
    </w:p>
    <w:p w:rsidR="002B62BA" w:rsidRPr="00102FF6" w:rsidP="002B62BA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- видеозаписью, из которой усматривается, что Денисов С.В. пройти медицинское освидетельствование на состояние опьянения отказался (л.д.11). </w:t>
      </w:r>
    </w:p>
    <w:p w:rsidR="00D44399" w:rsidRPr="00102FF6" w:rsidP="00D44399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- справкой начальника ОГИБДД</w:t>
      </w:r>
      <w:r w:rsidRPr="00102FF6" w:rsidR="002B62BA">
        <w:rPr>
          <w:sz w:val="22"/>
          <w:szCs w:val="22"/>
        </w:rPr>
        <w:t xml:space="preserve"> УМВД России по г. Керчи (л.д.12</w:t>
      </w:r>
      <w:r w:rsidRPr="00102FF6">
        <w:rPr>
          <w:sz w:val="22"/>
          <w:szCs w:val="22"/>
        </w:rPr>
        <w:t>).</w:t>
      </w:r>
    </w:p>
    <w:p w:rsidR="00AB5BC2" w:rsidRPr="00102FF6" w:rsidP="00722E3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102FF6" w:rsidR="002B62BA">
        <w:rPr>
          <w:sz w:val="22"/>
          <w:szCs w:val="22"/>
        </w:rPr>
        <w:t>Денисова С.В.</w:t>
      </w:r>
      <w:r w:rsidRPr="00102FF6" w:rsidR="002F124D">
        <w:rPr>
          <w:sz w:val="22"/>
          <w:szCs w:val="22"/>
        </w:rPr>
        <w:t xml:space="preserve"> </w:t>
      </w:r>
      <w:r w:rsidRPr="00102FF6">
        <w:rPr>
          <w:sz w:val="22"/>
          <w:szCs w:val="22"/>
        </w:rPr>
        <w:t>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кв</w:t>
      </w:r>
      <w:r w:rsidRPr="00102FF6">
        <w:rPr>
          <w:sz w:val="22"/>
          <w:szCs w:val="22"/>
        </w:rPr>
        <w:t xml:space="preserve">алификацию его действий по </w:t>
      </w:r>
      <w:r w:rsidRPr="00102FF6" w:rsidR="00722E32">
        <w:rPr>
          <w:sz w:val="22"/>
          <w:szCs w:val="22"/>
        </w:rPr>
        <w:t>ч.1 ст.12.26 КоАП РФ  - правильной</w:t>
      </w:r>
      <w:r w:rsidRPr="00102FF6">
        <w:rPr>
          <w:sz w:val="22"/>
          <w:szCs w:val="22"/>
        </w:rPr>
        <w:t>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</w:t>
      </w:r>
      <w:r w:rsidRPr="00102FF6">
        <w:rPr>
          <w:sz w:val="22"/>
          <w:szCs w:val="22"/>
        </w:rPr>
        <w:t xml:space="preserve"> также обстоятельства, смягчающие и отягчающие административную ответственность.</w:t>
      </w:r>
    </w:p>
    <w:p w:rsidR="00AB5BC2" w:rsidRPr="00102FF6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102FF6" w:rsidR="002B62BA">
        <w:rPr>
          <w:sz w:val="22"/>
          <w:szCs w:val="22"/>
        </w:rPr>
        <w:t>Денисова С.В</w:t>
      </w:r>
      <w:r w:rsidRPr="00102FF6" w:rsidR="00CC6F63">
        <w:rPr>
          <w:sz w:val="22"/>
          <w:szCs w:val="22"/>
        </w:rPr>
        <w:t xml:space="preserve">., </w:t>
      </w:r>
      <w:r w:rsidRPr="00102FF6">
        <w:rPr>
          <w:sz w:val="22"/>
          <w:szCs w:val="22"/>
        </w:rPr>
        <w:t>мировым судьей не установлено.</w:t>
      </w:r>
    </w:p>
    <w:p w:rsidR="00AB5BC2" w:rsidRPr="00102FF6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С учетом изложенного мировой судья считает </w:t>
      </w:r>
      <w:r w:rsidRPr="00102FF6" w:rsidR="002B62BA">
        <w:rPr>
          <w:sz w:val="22"/>
          <w:szCs w:val="22"/>
        </w:rPr>
        <w:t>необходимым</w:t>
      </w:r>
      <w:r w:rsidRPr="00102FF6">
        <w:rPr>
          <w:sz w:val="22"/>
          <w:szCs w:val="22"/>
        </w:rPr>
        <w:t xml:space="preserve"> назначить </w:t>
      </w:r>
      <w:r w:rsidRPr="00102FF6" w:rsidR="002B62BA">
        <w:rPr>
          <w:sz w:val="22"/>
          <w:szCs w:val="22"/>
        </w:rPr>
        <w:t xml:space="preserve">Денисова С.В. </w:t>
      </w:r>
      <w:r w:rsidRPr="00102FF6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AB5BC2" w:rsidRPr="00102FF6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На основании </w:t>
      </w:r>
      <w:r w:rsidRPr="00102FF6">
        <w:rPr>
          <w:sz w:val="22"/>
          <w:szCs w:val="22"/>
        </w:rPr>
        <w:t>изложенного</w:t>
      </w:r>
      <w:r w:rsidRPr="00102FF6">
        <w:rPr>
          <w:sz w:val="22"/>
          <w:szCs w:val="22"/>
        </w:rPr>
        <w:t xml:space="preserve">, руководствуясь </w:t>
      </w:r>
      <w:r w:rsidRPr="00102FF6">
        <w:rPr>
          <w:sz w:val="22"/>
          <w:szCs w:val="22"/>
        </w:rPr>
        <w:t>ст.ст</w:t>
      </w:r>
      <w:r w:rsidRPr="00102FF6">
        <w:rPr>
          <w:sz w:val="22"/>
          <w:szCs w:val="22"/>
        </w:rPr>
        <w:t>. 29.9, 29.10, 29.11, 30.2, 30.3 КоАП РФ, миро</w:t>
      </w:r>
      <w:r w:rsidRPr="00102FF6">
        <w:rPr>
          <w:sz w:val="22"/>
          <w:szCs w:val="22"/>
        </w:rPr>
        <w:t>вой судья</w:t>
      </w:r>
      <w:r w:rsidRPr="00102FF6" w:rsidR="00CC6F63">
        <w:rPr>
          <w:sz w:val="22"/>
          <w:szCs w:val="22"/>
        </w:rPr>
        <w:t>,</w:t>
      </w:r>
    </w:p>
    <w:p w:rsidR="00AB5BC2" w:rsidRPr="00102FF6" w:rsidP="00AB5BC2">
      <w:pPr>
        <w:spacing w:before="120" w:after="120"/>
        <w:jc w:val="center"/>
        <w:rPr>
          <w:sz w:val="22"/>
          <w:szCs w:val="22"/>
        </w:rPr>
      </w:pPr>
      <w:r w:rsidRPr="00102FF6">
        <w:rPr>
          <w:sz w:val="22"/>
          <w:szCs w:val="22"/>
        </w:rPr>
        <w:t>ПОСТАНОВИЛ: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Признать </w:t>
      </w:r>
      <w:r w:rsidRPr="00102FF6" w:rsidR="002B62BA">
        <w:rPr>
          <w:sz w:val="22"/>
          <w:szCs w:val="22"/>
        </w:rPr>
        <w:t>Денисова Сергея Владимировича</w:t>
      </w:r>
      <w:r w:rsidRPr="00102FF6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30 000 (тридца</w:t>
      </w:r>
      <w:r w:rsidRPr="00102FF6">
        <w:rPr>
          <w:sz w:val="22"/>
          <w:szCs w:val="22"/>
        </w:rPr>
        <w:t xml:space="preserve">ти тысяч) рублей с лишением права управления транспортными средствами сроком на </w:t>
      </w:r>
      <w:r w:rsidRPr="00102FF6" w:rsidR="00CC6F63">
        <w:rPr>
          <w:sz w:val="22"/>
          <w:szCs w:val="22"/>
        </w:rPr>
        <w:t>один год шесть месяцев.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>.</w:t>
      </w:r>
      <w:r w:rsidRPr="00102FF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</w:t>
      </w:r>
      <w:r w:rsidRPr="00102FF6">
        <w:rPr>
          <w:sz w:val="22"/>
          <w:szCs w:val="22"/>
        </w:rPr>
        <w:t xml:space="preserve"> реквизитам:</w:t>
      </w:r>
    </w:p>
    <w:p w:rsidR="003836E1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</w:t>
      </w:r>
      <w:r w:rsidRPr="00102FF6">
        <w:rPr>
          <w:sz w:val="22"/>
          <w:szCs w:val="22"/>
        </w:rPr>
        <w:t xml:space="preserve"> ОКТМО 35715000, КБК: 18</w:t>
      </w:r>
      <w:r w:rsidRPr="00102FF6" w:rsidR="002B62BA">
        <w:rPr>
          <w:sz w:val="22"/>
          <w:szCs w:val="22"/>
        </w:rPr>
        <w:t>811601123</w:t>
      </w:r>
      <w:r w:rsidRPr="00102FF6" w:rsidR="008C5886">
        <w:rPr>
          <w:sz w:val="22"/>
          <w:szCs w:val="22"/>
        </w:rPr>
        <w:t>0100</w:t>
      </w:r>
      <w:r w:rsidRPr="00102FF6" w:rsidR="007A1120">
        <w:rPr>
          <w:sz w:val="22"/>
          <w:szCs w:val="22"/>
        </w:rPr>
        <w:t xml:space="preserve">01140, УИН: </w:t>
      </w:r>
      <w:r w:rsidR="00AB7A8E">
        <w:rPr>
          <w:sz w:val="20"/>
        </w:rPr>
        <w:t>/изъято/</w:t>
      </w:r>
      <w:r w:rsidRPr="00102FF6">
        <w:rPr>
          <w:sz w:val="22"/>
          <w:szCs w:val="22"/>
        </w:rPr>
        <w:t>.</w:t>
      </w:r>
    </w:p>
    <w:p w:rsidR="00AB5BC2" w:rsidRPr="00102FF6" w:rsidP="00AB5BC2">
      <w:pPr>
        <w:ind w:firstLine="567"/>
        <w:jc w:val="both"/>
        <w:rPr>
          <w:color w:val="000000"/>
          <w:sz w:val="22"/>
          <w:szCs w:val="22"/>
        </w:rPr>
      </w:pPr>
      <w:r w:rsidRPr="00102FF6">
        <w:rPr>
          <w:color w:val="000000"/>
          <w:sz w:val="22"/>
          <w:szCs w:val="22"/>
        </w:rPr>
        <w:t xml:space="preserve">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 xml:space="preserve">., </w:t>
      </w:r>
      <w:r w:rsidRPr="00102FF6">
        <w:rPr>
          <w:color w:val="000000"/>
          <w:sz w:val="22"/>
          <w:szCs w:val="22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102FF6" w:rsidP="00AB5BC2">
      <w:pPr>
        <w:ind w:firstLine="567"/>
        <w:jc w:val="both"/>
        <w:rPr>
          <w:color w:val="000000"/>
          <w:sz w:val="22"/>
          <w:szCs w:val="22"/>
        </w:rPr>
      </w:pPr>
      <w:r w:rsidRPr="00102FF6">
        <w:rPr>
          <w:color w:val="000000"/>
          <w:sz w:val="22"/>
          <w:szCs w:val="22"/>
        </w:rPr>
        <w:t xml:space="preserve">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 xml:space="preserve">. </w:t>
      </w:r>
      <w:r w:rsidRPr="00102FF6">
        <w:rPr>
          <w:color w:val="000000"/>
          <w:sz w:val="22"/>
          <w:szCs w:val="22"/>
        </w:rPr>
        <w:t>положения ч.1 ст.20.25 КоАП РФ, согласно которым</w:t>
      </w:r>
      <w:r w:rsidRPr="00102FF6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102FF6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102FF6">
        <w:rPr>
          <w:color w:val="000000"/>
          <w:sz w:val="22"/>
          <w:szCs w:val="22"/>
        </w:rPr>
        <w:t>инистративный арест на срок до пятнадцати суток, либо обязательные работы.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В соответствии со ст.32.7 КоАП РФ 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 xml:space="preserve">., </w:t>
      </w:r>
      <w:r w:rsidRPr="00102FF6">
        <w:rPr>
          <w:sz w:val="22"/>
          <w:szCs w:val="22"/>
        </w:rPr>
        <w:t>что течение срока лишения специального права начинается со дня вступления в законную силу постановления о назначении адми</w:t>
      </w:r>
      <w:r w:rsidRPr="00102FF6">
        <w:rPr>
          <w:sz w:val="22"/>
          <w:szCs w:val="22"/>
        </w:rPr>
        <w:t>нистративного наказания в виде лишения соответствующего специального права.</w:t>
      </w:r>
    </w:p>
    <w:p w:rsidR="00AB5BC2" w:rsidRPr="00102FF6" w:rsidP="00AB5BC2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 xml:space="preserve">., </w:t>
      </w:r>
      <w:r w:rsidRPr="00102FF6">
        <w:rPr>
          <w:sz w:val="22"/>
          <w:szCs w:val="22"/>
        </w:rPr>
        <w:t>что в силу п.1.1 ст. 32.7 КоАП РФ в течение трех рабочих дней со дня вступления в законную силу постановления о назначении административного наказания в в</w:t>
      </w:r>
      <w:r w:rsidRPr="00102FF6">
        <w:rPr>
          <w:sz w:val="22"/>
          <w:szCs w:val="22"/>
        </w:rPr>
        <w:t>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102FF6">
        <w:rPr>
          <w:sz w:val="22"/>
          <w:szCs w:val="22"/>
        </w:rPr>
        <w:t xml:space="preserve"> документы, указанные в ч.1 ст.32.6</w:t>
      </w:r>
      <w:r w:rsidRPr="00102FF6">
        <w:rPr>
          <w:sz w:val="22"/>
          <w:szCs w:val="22"/>
        </w:rPr>
        <w:t xml:space="preserve">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AB5BC2" w:rsidRPr="00102FF6" w:rsidP="008A6E04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 xml:space="preserve">Разъяснить </w:t>
      </w:r>
      <w:r w:rsidRPr="00102FF6" w:rsidR="002B62BA">
        <w:rPr>
          <w:sz w:val="22"/>
          <w:szCs w:val="22"/>
        </w:rPr>
        <w:t>Денисову С.В</w:t>
      </w:r>
      <w:r w:rsidRPr="00102FF6" w:rsidR="002F124D">
        <w:rPr>
          <w:sz w:val="22"/>
          <w:szCs w:val="22"/>
        </w:rPr>
        <w:t xml:space="preserve">., </w:t>
      </w:r>
      <w:r w:rsidRPr="00102FF6">
        <w:rPr>
          <w:sz w:val="22"/>
          <w:szCs w:val="22"/>
        </w:rPr>
        <w:t>что согласно п.2 ст.32.7 КоАП РФ в случае уклонения лица, лишенного спе</w:t>
      </w:r>
      <w:r w:rsidRPr="00102FF6">
        <w:rPr>
          <w:sz w:val="22"/>
          <w:szCs w:val="22"/>
        </w:rPr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102FF6">
        <w:rPr>
          <w:sz w:val="22"/>
          <w:szCs w:val="22"/>
        </w:rP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E5B2F" w:rsidRPr="00102FF6" w:rsidP="005C5829">
      <w:pPr>
        <w:ind w:firstLine="567"/>
        <w:jc w:val="both"/>
        <w:rPr>
          <w:sz w:val="22"/>
          <w:szCs w:val="22"/>
        </w:rPr>
      </w:pPr>
      <w:r w:rsidRPr="00102FF6">
        <w:rPr>
          <w:sz w:val="22"/>
          <w:szCs w:val="22"/>
        </w:rPr>
        <w:t>Постановление может быть обжаловано в Керченский городской суд Республи</w:t>
      </w:r>
      <w:r w:rsidRPr="00102FF6">
        <w:rPr>
          <w:sz w:val="22"/>
          <w:szCs w:val="22"/>
        </w:rPr>
        <w:t>ки Крым в течение десяти суток со дня вручения или получения копии постановления.</w:t>
      </w:r>
    </w:p>
    <w:p w:rsidR="003756EB" w:rsidRPr="00102FF6" w:rsidP="005C5829">
      <w:pPr>
        <w:ind w:firstLine="567"/>
        <w:jc w:val="both"/>
        <w:rPr>
          <w:sz w:val="22"/>
          <w:szCs w:val="22"/>
        </w:rPr>
      </w:pPr>
    </w:p>
    <w:p w:rsidR="00DD18BD" w:rsidRPr="00102FF6" w:rsidP="00DD18BD">
      <w:pPr>
        <w:ind w:firstLine="567"/>
        <w:jc w:val="both"/>
        <w:rPr>
          <w:bCs/>
          <w:sz w:val="22"/>
          <w:szCs w:val="22"/>
        </w:rPr>
      </w:pPr>
      <w:r w:rsidRPr="00102FF6">
        <w:rPr>
          <w:bCs/>
          <w:sz w:val="22"/>
          <w:szCs w:val="22"/>
        </w:rPr>
        <w:t>Мировой судья</w:t>
      </w:r>
      <w:r w:rsidRPr="00102FF6" w:rsidR="008E5B2F">
        <w:rPr>
          <w:bCs/>
          <w:sz w:val="22"/>
          <w:szCs w:val="22"/>
        </w:rPr>
        <w:tab/>
      </w:r>
      <w:r w:rsidRPr="00102FF6" w:rsidR="004E3A91">
        <w:rPr>
          <w:bCs/>
          <w:sz w:val="22"/>
          <w:szCs w:val="22"/>
        </w:rPr>
        <w:tab/>
      </w:r>
      <w:r w:rsidR="00102FF6">
        <w:rPr>
          <w:bCs/>
          <w:sz w:val="22"/>
          <w:szCs w:val="22"/>
        </w:rPr>
        <w:t xml:space="preserve">                             </w:t>
      </w:r>
      <w:r w:rsidRPr="00102FF6" w:rsidR="00C2430D">
        <w:rPr>
          <w:bCs/>
          <w:sz w:val="22"/>
          <w:szCs w:val="22"/>
        </w:rPr>
        <w:tab/>
      </w:r>
      <w:r w:rsidRPr="00102FF6" w:rsidR="00C2430D">
        <w:rPr>
          <w:bCs/>
          <w:sz w:val="22"/>
          <w:szCs w:val="22"/>
        </w:rPr>
        <w:tab/>
      </w:r>
      <w:r w:rsidRPr="00102FF6" w:rsidR="00C2430D">
        <w:rPr>
          <w:bCs/>
          <w:sz w:val="22"/>
          <w:szCs w:val="22"/>
        </w:rPr>
        <w:tab/>
        <w:t>Полищук</w:t>
      </w:r>
      <w:r w:rsidRPr="00102FF6" w:rsidR="00797951">
        <w:rPr>
          <w:bCs/>
          <w:sz w:val="22"/>
          <w:szCs w:val="22"/>
        </w:rPr>
        <w:t xml:space="preserve"> Е.Д.</w:t>
      </w:r>
    </w:p>
    <w:p w:rsidR="00DD18BD" w:rsidRPr="00102FF6" w:rsidP="00102FF6">
      <w:pPr>
        <w:ind w:firstLine="567"/>
        <w:jc w:val="both"/>
        <w:rPr>
          <w:bCs/>
          <w:sz w:val="22"/>
          <w:szCs w:val="22"/>
        </w:rPr>
      </w:pPr>
      <w:r w:rsidRPr="00102FF6">
        <w:rPr>
          <w:bCs/>
          <w:sz w:val="22"/>
          <w:szCs w:val="22"/>
        </w:rPr>
        <w:tab/>
      </w:r>
    </w:p>
    <w:p w:rsidR="004E5C93" w:rsidRPr="00102FF6" w:rsidP="00102FF6">
      <w:pPr>
        <w:ind w:firstLine="567"/>
        <w:jc w:val="both"/>
        <w:rPr>
          <w:sz w:val="22"/>
          <w:szCs w:val="22"/>
        </w:rPr>
      </w:pP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</w:r>
      <w:r w:rsidRPr="00102FF6">
        <w:rPr>
          <w:bCs/>
          <w:sz w:val="22"/>
          <w:szCs w:val="22"/>
        </w:rPr>
        <w:tab/>
        <w:t xml:space="preserve"> </w:t>
      </w:r>
    </w:p>
    <w:sectPr w:rsidSect="00102FF6">
      <w:headerReference w:type="default" r:id="rId4"/>
      <w:pgSz w:w="11906" w:h="16838"/>
      <w:pgMar w:top="426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0048"/>
    <w:rsid w:val="000167E1"/>
    <w:rsid w:val="00016D26"/>
    <w:rsid w:val="00092606"/>
    <w:rsid w:val="000C7D09"/>
    <w:rsid w:val="000E6691"/>
    <w:rsid w:val="000F0EDD"/>
    <w:rsid w:val="00102FF6"/>
    <w:rsid w:val="001210B3"/>
    <w:rsid w:val="002074DD"/>
    <w:rsid w:val="0023214A"/>
    <w:rsid w:val="00272C81"/>
    <w:rsid w:val="0027350A"/>
    <w:rsid w:val="002A55AE"/>
    <w:rsid w:val="002B62BA"/>
    <w:rsid w:val="002F124D"/>
    <w:rsid w:val="002F36CF"/>
    <w:rsid w:val="00323674"/>
    <w:rsid w:val="00326FBF"/>
    <w:rsid w:val="00342EC7"/>
    <w:rsid w:val="00343E55"/>
    <w:rsid w:val="003618DE"/>
    <w:rsid w:val="003756EB"/>
    <w:rsid w:val="003836E1"/>
    <w:rsid w:val="0039446B"/>
    <w:rsid w:val="003E140F"/>
    <w:rsid w:val="0047377B"/>
    <w:rsid w:val="0047377F"/>
    <w:rsid w:val="004A77D1"/>
    <w:rsid w:val="004B5881"/>
    <w:rsid w:val="004E3A91"/>
    <w:rsid w:val="004E5C93"/>
    <w:rsid w:val="00542AE9"/>
    <w:rsid w:val="00582FE6"/>
    <w:rsid w:val="00587B8A"/>
    <w:rsid w:val="00592F98"/>
    <w:rsid w:val="0059385D"/>
    <w:rsid w:val="005C5829"/>
    <w:rsid w:val="005F6C2E"/>
    <w:rsid w:val="00607FBE"/>
    <w:rsid w:val="00634E8D"/>
    <w:rsid w:val="00674B60"/>
    <w:rsid w:val="006C05DC"/>
    <w:rsid w:val="006C0735"/>
    <w:rsid w:val="006E613B"/>
    <w:rsid w:val="006F34DF"/>
    <w:rsid w:val="00711637"/>
    <w:rsid w:val="00722E32"/>
    <w:rsid w:val="00732E03"/>
    <w:rsid w:val="00754C2F"/>
    <w:rsid w:val="00797951"/>
    <w:rsid w:val="007A1120"/>
    <w:rsid w:val="007D4923"/>
    <w:rsid w:val="00834B2C"/>
    <w:rsid w:val="00882AF8"/>
    <w:rsid w:val="00896307"/>
    <w:rsid w:val="008A57BC"/>
    <w:rsid w:val="008A6E04"/>
    <w:rsid w:val="008C5886"/>
    <w:rsid w:val="008D43BD"/>
    <w:rsid w:val="008E5B2F"/>
    <w:rsid w:val="009024FF"/>
    <w:rsid w:val="00952E58"/>
    <w:rsid w:val="009C42B8"/>
    <w:rsid w:val="009E492A"/>
    <w:rsid w:val="00A5798C"/>
    <w:rsid w:val="00A90D2E"/>
    <w:rsid w:val="00AB5BC2"/>
    <w:rsid w:val="00AB7A8E"/>
    <w:rsid w:val="00AD7658"/>
    <w:rsid w:val="00B14919"/>
    <w:rsid w:val="00B20B17"/>
    <w:rsid w:val="00B50D5E"/>
    <w:rsid w:val="00B53FCA"/>
    <w:rsid w:val="00B804BD"/>
    <w:rsid w:val="00B957E3"/>
    <w:rsid w:val="00BB3113"/>
    <w:rsid w:val="00C0237C"/>
    <w:rsid w:val="00C20138"/>
    <w:rsid w:val="00C21E50"/>
    <w:rsid w:val="00C2430D"/>
    <w:rsid w:val="00C74395"/>
    <w:rsid w:val="00C97D4D"/>
    <w:rsid w:val="00CC6F63"/>
    <w:rsid w:val="00D44399"/>
    <w:rsid w:val="00DA7F3C"/>
    <w:rsid w:val="00DC406E"/>
    <w:rsid w:val="00DD18BD"/>
    <w:rsid w:val="00DD41A5"/>
    <w:rsid w:val="00DD56AF"/>
    <w:rsid w:val="00E24B36"/>
    <w:rsid w:val="00E32108"/>
    <w:rsid w:val="00E63D82"/>
    <w:rsid w:val="00EA6EBA"/>
    <w:rsid w:val="00EC2290"/>
    <w:rsid w:val="00EC6D99"/>
    <w:rsid w:val="00F245CA"/>
    <w:rsid w:val="00F71B2F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