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550" w:rsidP="00D47550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Дело № 5-46-345/2022</w:t>
      </w:r>
    </w:p>
    <w:p w:rsidR="00D47550" w:rsidP="00D4755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47550" w:rsidP="00D4755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D47550" w:rsidP="00D47550">
      <w:pPr>
        <w:pStyle w:val="NoSpacing"/>
        <w:rPr>
          <w:sz w:val="28"/>
          <w:szCs w:val="28"/>
        </w:rPr>
      </w:pPr>
    </w:p>
    <w:p w:rsidR="00D47550" w:rsidP="00D4755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ноября 2022 года                                                                                    г. Керчь </w:t>
      </w:r>
    </w:p>
    <w:p w:rsidR="00D47550" w:rsidP="00D47550">
      <w:pPr>
        <w:pStyle w:val="NoSpacing"/>
        <w:ind w:firstLine="708"/>
        <w:jc w:val="both"/>
        <w:rPr>
          <w:sz w:val="28"/>
          <w:szCs w:val="28"/>
        </w:rPr>
      </w:pPr>
    </w:p>
    <w:p w:rsidR="00D47550" w:rsidP="00D4755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 предусмотренном ст. 15.12 ч.4 КоАП РФ, в отношении:</w:t>
      </w:r>
    </w:p>
    <w:p w:rsidR="00CF4646" w:rsidP="00CF4646">
      <w:pPr>
        <w:rPr>
          <w:rFonts w:eastAsiaTheme="minorHAnsi"/>
          <w:sz w:val="20"/>
          <w:szCs w:val="20"/>
        </w:rPr>
      </w:pPr>
      <w:r>
        <w:rPr>
          <w:sz w:val="28"/>
          <w:szCs w:val="28"/>
        </w:rPr>
        <w:t>Козловой Анастасии Вячеславовны,</w:t>
      </w:r>
      <w:r>
        <w:rPr>
          <w:b/>
          <w:sz w:val="28"/>
          <w:szCs w:val="28"/>
        </w:rPr>
        <w:t xml:space="preserve"> </w:t>
      </w:r>
      <w:r>
        <w:t>изъято</w:t>
      </w:r>
      <w:r>
        <w:rPr>
          <w:rFonts w:eastAsiaTheme="minorHAnsi"/>
          <w:sz w:val="20"/>
          <w:szCs w:val="20"/>
        </w:rPr>
        <w:t xml:space="preserve"> </w:t>
      </w:r>
      <w:r>
        <w:rPr>
          <w:sz w:val="28"/>
          <w:szCs w:val="28"/>
        </w:rPr>
        <w:t xml:space="preserve">года рождения, уроженки г. </w:t>
      </w:r>
      <w:r>
        <w:t>изъято</w:t>
      </w:r>
      <w:r>
        <w:rPr>
          <w:rFonts w:eastAsiaTheme="minorHAnsi"/>
          <w:sz w:val="20"/>
          <w:szCs w:val="20"/>
        </w:rPr>
        <w:t xml:space="preserve"> </w:t>
      </w:r>
      <w:r>
        <w:rPr>
          <w:sz w:val="28"/>
          <w:szCs w:val="28"/>
        </w:rPr>
        <w:t>гражданки</w:t>
      </w:r>
      <w:r>
        <w:rPr>
          <w:sz w:val="28"/>
          <w:szCs w:val="28"/>
        </w:rPr>
        <w:t xml:space="preserve"> </w:t>
      </w:r>
      <w:r>
        <w:t>изъято</w:t>
      </w:r>
      <w:r>
        <w:rPr>
          <w:sz w:val="28"/>
          <w:szCs w:val="28"/>
        </w:rPr>
        <w:t>, работающей продавцом</w:t>
      </w:r>
      <w:r>
        <w:rPr>
          <w:sz w:val="28"/>
          <w:szCs w:val="28"/>
        </w:rPr>
        <w:t xml:space="preserve"> </w:t>
      </w:r>
      <w:r>
        <w:t>изъято</w:t>
      </w:r>
      <w:r>
        <w:rPr>
          <w:sz w:val="28"/>
          <w:szCs w:val="28"/>
        </w:rPr>
        <w:t>, зарегистриро</w:t>
      </w:r>
      <w:r>
        <w:rPr>
          <w:sz w:val="28"/>
          <w:szCs w:val="28"/>
        </w:rPr>
        <w:t>ванной и проживающей по адресу:</w:t>
      </w:r>
      <w:r>
        <w:rPr>
          <w:sz w:val="28"/>
          <w:szCs w:val="28"/>
        </w:rPr>
        <w:t xml:space="preserve"> </w:t>
      </w:r>
      <w:r>
        <w:t>изъято</w:t>
      </w:r>
    </w:p>
    <w:p w:rsidR="00D47550" w:rsidRPr="00CF4646" w:rsidP="00CF4646">
      <w:pPr>
        <w:rPr>
          <w:rFonts w:eastAsiaTheme="minorHAnsi"/>
          <w:sz w:val="20"/>
          <w:szCs w:val="20"/>
        </w:rPr>
      </w:pPr>
    </w:p>
    <w:p w:rsidR="00D47550" w:rsidP="00D47550">
      <w:pPr>
        <w:pStyle w:val="NoSpacing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D47550" w:rsidRPr="00CF4646" w:rsidP="00CF4646">
      <w:pPr>
        <w:rPr>
          <w:rFonts w:eastAsiaTheme="minorHAnsi"/>
          <w:sz w:val="20"/>
          <w:szCs w:val="20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CF4646">
        <w:rPr>
          <w:sz w:val="28"/>
          <w:szCs w:val="28"/>
        </w:rPr>
        <w:t xml:space="preserve"> </w:t>
      </w:r>
      <w:r w:rsidR="00CF4646">
        <w:t>изъято</w:t>
      </w:r>
      <w:r>
        <w:rPr>
          <w:sz w:val="28"/>
          <w:szCs w:val="28"/>
        </w:rPr>
        <w:t xml:space="preserve">, Козлова А.В. </w:t>
      </w:r>
      <w:r w:rsidR="00CF4646">
        <w:t>изъято</w:t>
      </w:r>
      <w:r w:rsidR="00CF4646">
        <w:rPr>
          <w:rFonts w:eastAsiaTheme="minorHAnsi"/>
          <w:sz w:val="20"/>
          <w:szCs w:val="20"/>
        </w:rPr>
        <w:t xml:space="preserve"> </w:t>
      </w:r>
      <w:r>
        <w:rPr>
          <w:sz w:val="28"/>
          <w:szCs w:val="28"/>
        </w:rPr>
        <w:t xml:space="preserve">года в </w:t>
      </w:r>
      <w:r w:rsidR="00CF4646">
        <w:t>изъято</w:t>
      </w:r>
      <w:r w:rsidR="00CF4646">
        <w:t xml:space="preserve"> </w:t>
      </w:r>
      <w:r>
        <w:rPr>
          <w:sz w:val="28"/>
          <w:szCs w:val="28"/>
        </w:rPr>
        <w:t xml:space="preserve">часов </w:t>
      </w:r>
      <w:r w:rsidR="00CF4646">
        <w:t>изъято</w:t>
      </w:r>
      <w:r>
        <w:rPr>
          <w:sz w:val="28"/>
          <w:szCs w:val="28"/>
        </w:rPr>
        <w:t xml:space="preserve"> минут на торговом месте № </w:t>
      </w:r>
      <w:r w:rsidR="00CF4646">
        <w:t>изъято</w:t>
      </w:r>
      <w:r w:rsidR="00CF4646">
        <w:rPr>
          <w:rFonts w:eastAsiaTheme="minorHAnsi"/>
          <w:sz w:val="20"/>
          <w:szCs w:val="20"/>
        </w:rPr>
        <w:t xml:space="preserve"> </w:t>
      </w:r>
      <w:r>
        <w:rPr>
          <w:sz w:val="28"/>
          <w:szCs w:val="28"/>
        </w:rPr>
        <w:t>расположенном по адресу:</w:t>
      </w:r>
      <w:r w:rsidRPr="00CF4646" w:rsidR="00CF4646">
        <w:t xml:space="preserve"> </w:t>
      </w:r>
      <w:r w:rsidR="00CF4646">
        <w:t>изъято</w:t>
      </w:r>
      <w:r>
        <w:rPr>
          <w:sz w:val="28"/>
          <w:szCs w:val="28"/>
        </w:rPr>
        <w:t xml:space="preserve">, осуществляла реализацию табачных изделий без маркировки и (или) нанесения информации (без специальных акцизных марок установленного образца), предусмотренной законодательством Российской Федерации, в случае, если такая маркировка и (или) нанесение такой информации обязательны, ранее приобретенную у неизвестного лица, чем осуществила оборот табачной продукции без акцизной марки, чем нарушила </w:t>
      </w:r>
      <w:r>
        <w:rPr>
          <w:sz w:val="28"/>
          <w:szCs w:val="28"/>
        </w:rPr>
        <w:t>ч.ч</w:t>
      </w:r>
      <w:r>
        <w:rPr>
          <w:sz w:val="28"/>
          <w:szCs w:val="28"/>
        </w:rPr>
        <w:t>. 2,5 ст. 4 Федерального закона №268-ФЗ от 22.12.2008 года «Технический регламент на табачную продукцию».</w:t>
      </w:r>
    </w:p>
    <w:p w:rsidR="00D47550" w:rsidP="00D4755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Козлова А.В. не явилась, о дате и месте рассмотрения дела извещена надлежащим образом, что подтверждается почтовым уведомлением о вручении судебной повестки. В материалах дела имеется ходатайство о рассмотрении дела в ее отсутствие. </w:t>
      </w:r>
    </w:p>
    <w:p w:rsidR="00D47550" w:rsidP="00D4755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суд приходит к следующим выводам.</w:t>
      </w:r>
    </w:p>
    <w:p w:rsidR="00D47550" w:rsidP="00D47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Согласно </w:t>
      </w:r>
      <w:hyperlink r:id="rId5" w:history="1">
        <w:r>
          <w:rPr>
            <w:rStyle w:val="Hyperlink"/>
            <w:rFonts w:eastAsiaTheme="minorHAnsi"/>
            <w:sz w:val="28"/>
            <w:szCs w:val="28"/>
          </w:rPr>
          <w:t>подпункту 1 пункта 1 статьи 18</w:t>
        </w:r>
      </w:hyperlink>
      <w:r>
        <w:rPr>
          <w:rFonts w:eastAsiaTheme="minorHAnsi"/>
          <w:sz w:val="28"/>
          <w:szCs w:val="28"/>
        </w:rPr>
        <w:t xml:space="preserve"> Федерального закона от 23 февраля 2013 года N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 государствами - членами Союза табачной продукции и табачных изделий, осуществления оптовой и розничной торговли табачной продукцией и табачными изделиями.</w:t>
      </w:r>
    </w:p>
    <w:p w:rsidR="00D47550" w:rsidP="00D47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соответствии с </w:t>
      </w:r>
      <w:hyperlink r:id="rId6" w:history="1">
        <w:r>
          <w:rPr>
            <w:rStyle w:val="Hyperlink"/>
            <w:rFonts w:eastAsiaTheme="minorHAnsi"/>
            <w:sz w:val="28"/>
            <w:szCs w:val="28"/>
          </w:rPr>
          <w:t>пунктом 3 статьи 18</w:t>
        </w:r>
      </w:hyperlink>
      <w:r>
        <w:rPr>
          <w:rFonts w:eastAsiaTheme="minorHAnsi"/>
          <w:sz w:val="28"/>
          <w:szCs w:val="28"/>
        </w:rPr>
        <w:t xml:space="preserve"> вышеназванного Федерального закона в целях предупреждения незаконной торговли табачной продукцией и </w:t>
      </w:r>
      <w:r>
        <w:rPr>
          <w:rFonts w:eastAsiaTheme="minorHAnsi"/>
          <w:sz w:val="28"/>
          <w:szCs w:val="28"/>
        </w:rPr>
        <w:t>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D47550" w:rsidP="00D47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hyperlink r:id="rId7" w:history="1">
        <w:r>
          <w:rPr>
            <w:rStyle w:val="Hyperlink"/>
            <w:rFonts w:eastAsiaTheme="minorHAnsi"/>
            <w:sz w:val="28"/>
            <w:szCs w:val="28"/>
          </w:rPr>
          <w:t>Частями 2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eastAsiaTheme="minorHAnsi"/>
            <w:sz w:val="28"/>
            <w:szCs w:val="28"/>
          </w:rPr>
          <w:t>5 статьи 4</w:t>
        </w:r>
      </w:hyperlink>
      <w:r>
        <w:rPr>
          <w:rFonts w:eastAsiaTheme="minorHAnsi"/>
          <w:sz w:val="28"/>
          <w:szCs w:val="28"/>
        </w:rPr>
        <w:t xml:space="preserve"> Федерального закона от 22 декабря 2008 года N 268-ФЗ "Технический регламент на табачную продукцию"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D47550" w:rsidP="00D47550">
      <w:pPr>
        <w:spacing w:after="0" w:line="240" w:lineRule="auto"/>
        <w:ind w:firstLine="540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Согласно  части</w:t>
      </w:r>
      <w:r>
        <w:rPr>
          <w:sz w:val="28"/>
          <w:szCs w:val="28"/>
        </w:rPr>
        <w:t xml:space="preserve"> 4 статьи 15.12. КоАП РФ, установлена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D47550" w:rsidP="00D47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Объективную сторону правонарушения, ответственность за совершение которого предусмотрена </w:t>
      </w:r>
      <w:hyperlink r:id="rId9" w:history="1">
        <w:r>
          <w:rPr>
            <w:rStyle w:val="Hyperlink"/>
            <w:rFonts w:eastAsiaTheme="minorHAnsi"/>
            <w:sz w:val="28"/>
            <w:szCs w:val="28"/>
          </w:rPr>
          <w:t>ч. 4 ст. 15.12</w:t>
        </w:r>
      </w:hyperlink>
      <w:r>
        <w:rPr>
          <w:rFonts w:eastAsiaTheme="minorHAnsi"/>
          <w:sz w:val="28"/>
          <w:szCs w:val="28"/>
        </w:rPr>
        <w:t xml:space="preserve"> КоАП РФ, составляет ненадлежащий оборот табачной продукции без необходимой маркировки и (или) нанесения информации, обусловленного нормативными требованиями.</w:t>
      </w:r>
    </w:p>
    <w:p w:rsidR="00D47550" w:rsidP="00D47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Пунктом 2 Постановления Правительства РФ от 28.02.2019 N 224 (ред. от 28.01.2021) "Об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продукции" определено понятие "оборот табачной продукции" - ввоз в Российскую Федерацию, хранение, транспортировка, получение и передача табачной продукции, в том числе ее приобретение и реализация (продажа) на территории Российской Федерации.</w:t>
      </w:r>
    </w:p>
    <w:p w:rsidR="00D47550" w:rsidRPr="00CF4646" w:rsidP="00CF4646">
      <w:pPr>
        <w:rPr>
          <w:rFonts w:eastAsiaTheme="minorHAnsi"/>
          <w:sz w:val="20"/>
          <w:szCs w:val="20"/>
        </w:rPr>
      </w:pPr>
      <w:r>
        <w:rPr>
          <w:rFonts w:eastAsiaTheme="minorHAnsi"/>
          <w:sz w:val="28"/>
          <w:szCs w:val="28"/>
        </w:rPr>
        <w:t xml:space="preserve">Судом установлено, что Козлова А.В. работает в должности продавца </w:t>
      </w:r>
      <w:r>
        <w:rPr>
          <w:rFonts w:eastAsiaTheme="minorHAnsi"/>
          <w:sz w:val="28"/>
          <w:szCs w:val="28"/>
        </w:rPr>
        <w:t xml:space="preserve">ИП  </w:t>
      </w:r>
      <w:r w:rsidR="00CF4646">
        <w:t>изъято</w:t>
      </w:r>
      <w:r>
        <w:rPr>
          <w:rFonts w:eastAsiaTheme="minorHAnsi"/>
          <w:sz w:val="28"/>
          <w:szCs w:val="28"/>
        </w:rPr>
        <w:t xml:space="preserve">, что подтверждается трудовым договором </w:t>
      </w:r>
      <w:r w:rsidR="00CF4646">
        <w:t>изъято</w:t>
      </w:r>
      <w:r>
        <w:rPr>
          <w:rFonts w:eastAsiaTheme="minorHAnsi"/>
          <w:sz w:val="28"/>
          <w:szCs w:val="28"/>
        </w:rPr>
        <w:t xml:space="preserve">(л.д.15-18). </w:t>
      </w:r>
    </w:p>
    <w:p w:rsidR="00D47550" w:rsidRPr="00CF4646" w:rsidP="00CF4646">
      <w:pPr>
        <w:spacing w:after="0" w:line="240" w:lineRule="atLeast"/>
        <w:ind w:firstLine="708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8"/>
          <w:szCs w:val="28"/>
        </w:rPr>
        <w:t xml:space="preserve">Из договора о предоставлении торгового места на рынке № 0002046 от </w:t>
      </w:r>
      <w:r w:rsidR="00CF4646">
        <w:t>изъято</w:t>
      </w:r>
      <w:r w:rsidR="00CF4646"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8"/>
          <w:szCs w:val="28"/>
        </w:rPr>
        <w:t xml:space="preserve">следует, </w:t>
      </w:r>
      <w:r>
        <w:rPr>
          <w:rFonts w:eastAsiaTheme="minorHAnsi"/>
          <w:sz w:val="28"/>
          <w:szCs w:val="28"/>
        </w:rPr>
        <w:t>что  индивидуальный</w:t>
      </w:r>
      <w:r>
        <w:rPr>
          <w:rFonts w:eastAsiaTheme="minorHAnsi"/>
          <w:sz w:val="28"/>
          <w:szCs w:val="28"/>
        </w:rPr>
        <w:t xml:space="preserve"> предприниматель</w:t>
      </w:r>
      <w:r w:rsidR="00CF4646">
        <w:rPr>
          <w:rFonts w:eastAsiaTheme="minorHAnsi"/>
          <w:sz w:val="28"/>
          <w:szCs w:val="28"/>
        </w:rPr>
        <w:t xml:space="preserve"> </w:t>
      </w:r>
      <w:r w:rsidR="00CF4646">
        <w:t>изъято</w:t>
      </w:r>
      <w:r>
        <w:rPr>
          <w:rFonts w:eastAsiaTheme="minorHAnsi"/>
          <w:sz w:val="28"/>
          <w:szCs w:val="28"/>
        </w:rPr>
        <w:t xml:space="preserve"> арендует торговое место </w:t>
      </w:r>
      <w:r w:rsidR="00CF4646">
        <w:t>изъято</w:t>
      </w:r>
      <w:r w:rsidR="00CF4646">
        <w:t xml:space="preserve"> </w:t>
      </w:r>
      <w:r>
        <w:rPr>
          <w:rFonts w:eastAsiaTheme="minorHAnsi"/>
          <w:sz w:val="28"/>
          <w:szCs w:val="28"/>
        </w:rPr>
        <w:t xml:space="preserve">в зоне </w:t>
      </w:r>
      <w:r w:rsidR="00CF4646">
        <w:t>изъято</w:t>
      </w:r>
      <w:r w:rsidR="00CF4646"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8"/>
          <w:szCs w:val="28"/>
        </w:rPr>
        <w:t xml:space="preserve">по адресу: </w:t>
      </w:r>
      <w:r w:rsidR="00CF4646">
        <w:t>изъято</w:t>
      </w:r>
      <w:r w:rsidR="00CF4646"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8"/>
          <w:szCs w:val="28"/>
        </w:rPr>
        <w:t xml:space="preserve">общей площадью 4 </w:t>
      </w:r>
      <w:r>
        <w:rPr>
          <w:rFonts w:eastAsiaTheme="minorHAnsi"/>
          <w:sz w:val="28"/>
          <w:szCs w:val="28"/>
        </w:rPr>
        <w:t>кв.м</w:t>
      </w:r>
      <w:r>
        <w:rPr>
          <w:rFonts w:eastAsiaTheme="minorHAnsi"/>
          <w:sz w:val="28"/>
          <w:szCs w:val="28"/>
        </w:rPr>
        <w:t>., для осуществления торговли табака и табачных изделий (л.д.22-24).</w:t>
      </w:r>
    </w:p>
    <w:p w:rsidR="00CF4646" w:rsidP="00CF4646">
      <w:pPr>
        <w:spacing w:after="0" w:line="240" w:lineRule="atLeast"/>
        <w:jc w:val="both"/>
        <w:rPr>
          <w:rFonts w:eastAsiaTheme="minorHAnsi"/>
          <w:sz w:val="20"/>
          <w:szCs w:val="20"/>
        </w:rPr>
      </w:pPr>
      <w:r>
        <w:t>и</w:t>
      </w:r>
      <w:r>
        <w:t>зъято</w:t>
      </w:r>
      <w:r>
        <w:rPr>
          <w:rFonts w:eastAsiaTheme="minorHAnsi"/>
          <w:sz w:val="20"/>
          <w:szCs w:val="20"/>
        </w:rPr>
        <w:t xml:space="preserve"> </w:t>
      </w:r>
      <w:r w:rsidR="00D47550">
        <w:rPr>
          <w:sz w:val="28"/>
          <w:szCs w:val="28"/>
        </w:rPr>
        <w:t xml:space="preserve">года в период времени с </w:t>
      </w:r>
      <w:r>
        <w:t>изъято</w:t>
      </w:r>
      <w:r w:rsidR="00D47550">
        <w:rPr>
          <w:sz w:val="28"/>
          <w:szCs w:val="28"/>
        </w:rPr>
        <w:t xml:space="preserve"> часов </w:t>
      </w:r>
      <w:r>
        <w:t>изъято</w:t>
      </w:r>
      <w:r>
        <w:rPr>
          <w:rFonts w:eastAsiaTheme="minorHAnsi"/>
          <w:sz w:val="20"/>
          <w:szCs w:val="20"/>
        </w:rPr>
        <w:t xml:space="preserve"> </w:t>
      </w:r>
      <w:r w:rsidR="00D47550">
        <w:rPr>
          <w:sz w:val="28"/>
          <w:szCs w:val="28"/>
        </w:rPr>
        <w:t xml:space="preserve">минут по </w:t>
      </w:r>
      <w:r>
        <w:t>изъято</w:t>
      </w:r>
      <w:r>
        <w:rPr>
          <w:rFonts w:eastAsiaTheme="minorHAnsi"/>
          <w:sz w:val="20"/>
          <w:szCs w:val="20"/>
        </w:rPr>
        <w:t xml:space="preserve"> </w:t>
      </w:r>
      <w:r w:rsidR="00D47550">
        <w:rPr>
          <w:sz w:val="28"/>
          <w:szCs w:val="28"/>
        </w:rPr>
        <w:t xml:space="preserve"> часов</w:t>
      </w:r>
      <w:r w:rsidR="00D47550">
        <w:rPr>
          <w:sz w:val="28"/>
          <w:szCs w:val="28"/>
        </w:rPr>
        <w:t xml:space="preserve"> </w:t>
      </w:r>
      <w:r>
        <w:t>изъято</w:t>
      </w:r>
    </w:p>
    <w:p w:rsidR="00D47550" w:rsidRPr="00CF4646" w:rsidP="00CF4646">
      <w:pPr>
        <w:rPr>
          <w:rFonts w:eastAsiaTheme="minorHAnsi"/>
          <w:sz w:val="20"/>
          <w:szCs w:val="20"/>
        </w:rPr>
      </w:pPr>
      <w:r>
        <w:rPr>
          <w:sz w:val="28"/>
          <w:szCs w:val="28"/>
        </w:rPr>
        <w:t xml:space="preserve"> минут был произведен</w:t>
      </w:r>
      <w:r w:rsidR="00CF4646">
        <w:rPr>
          <w:sz w:val="28"/>
          <w:szCs w:val="28"/>
        </w:rPr>
        <w:t xml:space="preserve"> </w:t>
      </w:r>
      <w:r w:rsidR="00CF4646">
        <w:t>изъято</w:t>
      </w:r>
      <w:r>
        <w:rPr>
          <w:sz w:val="28"/>
          <w:szCs w:val="28"/>
        </w:rPr>
        <w:t>, расположенного по адресу:</w:t>
      </w:r>
      <w:r w:rsidRPr="00CF4646" w:rsidR="00CF4646">
        <w:t xml:space="preserve"> </w:t>
      </w:r>
      <w:r w:rsidR="00CF4646">
        <w:t>изъято</w:t>
      </w:r>
      <w:r>
        <w:rPr>
          <w:sz w:val="28"/>
          <w:szCs w:val="28"/>
        </w:rPr>
        <w:t xml:space="preserve">, где осуществляет свою деятельность индивидуальный предприниматель </w:t>
      </w:r>
      <w:r w:rsidR="00CF4646">
        <w:t>изъято</w:t>
      </w:r>
      <w:r w:rsidR="00CF4646">
        <w:rPr>
          <w:rFonts w:eastAsiaTheme="minorHAnsi"/>
          <w:sz w:val="20"/>
          <w:szCs w:val="20"/>
        </w:rPr>
        <w:t>.</w:t>
      </w:r>
    </w:p>
    <w:p w:rsidR="00D47550" w:rsidRPr="00CF4646" w:rsidP="00CF4646">
      <w:pPr>
        <w:ind w:firstLine="540"/>
        <w:jc w:val="both"/>
        <w:rPr>
          <w:rFonts w:eastAsiaTheme="minorHAnsi"/>
          <w:sz w:val="20"/>
          <w:szCs w:val="20"/>
        </w:rPr>
      </w:pPr>
      <w:r>
        <w:rPr>
          <w:sz w:val="28"/>
          <w:szCs w:val="28"/>
        </w:rPr>
        <w:t xml:space="preserve">Из протокола осмотра от </w:t>
      </w:r>
      <w:r w:rsidR="00CF4646">
        <w:t>изъято</w:t>
      </w:r>
      <w:r w:rsidR="00CF4646">
        <w:rPr>
          <w:rFonts w:eastAsiaTheme="minorHAnsi"/>
          <w:sz w:val="20"/>
          <w:szCs w:val="20"/>
        </w:rPr>
        <w:t xml:space="preserve"> </w:t>
      </w:r>
      <w:r>
        <w:rPr>
          <w:sz w:val="28"/>
          <w:szCs w:val="28"/>
        </w:rPr>
        <w:t xml:space="preserve">следует, что продавец Козлова А.В. на торговом месте </w:t>
      </w:r>
      <w:r w:rsidR="00CF4646">
        <w:t>изъято</w:t>
      </w:r>
      <w:r w:rsidR="00CF4646">
        <w:t xml:space="preserve"> </w:t>
      </w:r>
      <w:r>
        <w:rPr>
          <w:sz w:val="28"/>
          <w:szCs w:val="28"/>
        </w:rPr>
        <w:t>расположенном по адресу:</w:t>
      </w:r>
      <w:r w:rsidRPr="00CF4646" w:rsidR="00CF4646">
        <w:t xml:space="preserve"> </w:t>
      </w:r>
      <w:r w:rsidR="00CF4646">
        <w:t>изъято</w:t>
      </w:r>
      <w:r>
        <w:rPr>
          <w:sz w:val="28"/>
          <w:szCs w:val="28"/>
        </w:rPr>
        <w:t xml:space="preserve">, хранила табачную продукцию без маркировки и (или) нанесения информации (без специальных </w:t>
      </w:r>
      <w:r>
        <w:rPr>
          <w:sz w:val="28"/>
          <w:szCs w:val="28"/>
        </w:rPr>
        <w:t>акцизных марок установленного образца), ранее приобретенную ею у неизвестного лица.</w:t>
      </w:r>
    </w:p>
    <w:p w:rsidR="00CF4646" w:rsidP="00CF4646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Без специальной акцизной марки на </w:t>
      </w:r>
      <w:r>
        <w:t>изъято</w:t>
      </w:r>
      <w:r>
        <w:rPr>
          <w:rFonts w:eastAsiaTheme="minorHAnsi"/>
          <w:sz w:val="20"/>
          <w:szCs w:val="20"/>
        </w:rPr>
        <w:t xml:space="preserve"> </w:t>
      </w:r>
      <w:r>
        <w:rPr>
          <w:sz w:val="28"/>
          <w:szCs w:val="28"/>
        </w:rPr>
        <w:t xml:space="preserve">находилась следующая табачная продукция, согласно протоколу осмотра места совершения административного </w:t>
      </w:r>
      <w:r>
        <w:rPr>
          <w:sz w:val="28"/>
          <w:szCs w:val="28"/>
        </w:rPr>
        <w:t xml:space="preserve">правонарушения:  </w:t>
      </w:r>
      <w:r>
        <w:t>изъято</w:t>
      </w:r>
      <w:r>
        <w:rPr>
          <w:sz w:val="28"/>
          <w:szCs w:val="28"/>
        </w:rPr>
        <w:t>.</w:t>
      </w:r>
    </w:p>
    <w:p w:rsidR="00D47550" w:rsidRPr="00CF4646" w:rsidP="00CF4646">
      <w:pPr>
        <w:spacing w:after="0" w:line="240" w:lineRule="atLeast"/>
        <w:ind w:firstLine="708"/>
        <w:rPr>
          <w:rFonts w:eastAsiaTheme="minorHAnsi"/>
          <w:sz w:val="20"/>
          <w:szCs w:val="20"/>
        </w:rPr>
      </w:pPr>
      <w:r>
        <w:rPr>
          <w:sz w:val="28"/>
          <w:szCs w:val="28"/>
        </w:rPr>
        <w:t>Данная табачная продукция изъята согласно протоколу изъятия вещей и документов (л.д.8).</w:t>
      </w:r>
    </w:p>
    <w:p w:rsidR="00D47550" w:rsidRPr="00CF4646" w:rsidP="00CF4646">
      <w:pPr>
        <w:spacing w:after="0" w:line="240" w:lineRule="atLeast"/>
        <w:ind w:firstLine="540"/>
        <w:rPr>
          <w:rFonts w:eastAsiaTheme="minorHAnsi"/>
          <w:sz w:val="20"/>
          <w:szCs w:val="20"/>
        </w:rPr>
      </w:pPr>
      <w:r>
        <w:rPr>
          <w:sz w:val="28"/>
          <w:szCs w:val="28"/>
        </w:rPr>
        <w:t xml:space="preserve">Согласно квитанции (расписки) № </w:t>
      </w:r>
      <w:r w:rsidR="00CF4646">
        <w:t>изъято</w:t>
      </w:r>
      <w:r w:rsidR="00CF4646">
        <w:rPr>
          <w:rFonts w:eastAsiaTheme="minorHAnsi"/>
          <w:sz w:val="20"/>
          <w:szCs w:val="20"/>
        </w:rPr>
        <w:t xml:space="preserve"> </w:t>
      </w:r>
      <w:r>
        <w:rPr>
          <w:sz w:val="28"/>
          <w:szCs w:val="28"/>
        </w:rPr>
        <w:t xml:space="preserve">изъятая табачная продукция находится на хранении </w:t>
      </w:r>
      <w:r w:rsidR="00CF4646">
        <w:t>изъято</w:t>
      </w:r>
      <w:r>
        <w:rPr>
          <w:sz w:val="28"/>
          <w:szCs w:val="28"/>
        </w:rPr>
        <w:t>(л.д.20).</w:t>
      </w:r>
    </w:p>
    <w:p w:rsidR="00D47550" w:rsidRPr="00CF4646" w:rsidP="00CF4646">
      <w:pPr>
        <w:rPr>
          <w:rFonts w:eastAsiaTheme="minorHAnsi"/>
          <w:sz w:val="20"/>
          <w:szCs w:val="20"/>
        </w:rPr>
      </w:pPr>
      <w:r>
        <w:rPr>
          <w:sz w:val="28"/>
          <w:szCs w:val="28"/>
        </w:rPr>
        <w:t xml:space="preserve">Виновность Козловой А.В. подтверждается исследованными в судебном заседании материалами дела, а именно: протоколом об административном правонарушении (л.д.39-40); рапортом сотрудника полиции (л.д.5); протоколом осмотра места происшествия (л.д.6-7); протоколом изъятия вещей и документов (л.д.8); письменными объяснениями Козловой А.В., которые содержат признательные показания (л.д.11); объяснениями </w:t>
      </w:r>
      <w:r w:rsidR="00CF4646">
        <w:t>изъято</w:t>
      </w:r>
      <w:r w:rsidR="00CF4646">
        <w:rPr>
          <w:rFonts w:eastAsiaTheme="minorHAnsi"/>
          <w:sz w:val="20"/>
          <w:szCs w:val="20"/>
        </w:rPr>
        <w:t xml:space="preserve"> </w:t>
      </w:r>
      <w:r>
        <w:rPr>
          <w:sz w:val="28"/>
          <w:szCs w:val="28"/>
        </w:rPr>
        <w:t xml:space="preserve">(л.д.9-10); </w:t>
      </w:r>
      <w:r>
        <w:rPr>
          <w:sz w:val="28"/>
          <w:szCs w:val="28"/>
        </w:rPr>
        <w:t>фотофиксацией</w:t>
      </w:r>
      <w:r>
        <w:rPr>
          <w:sz w:val="28"/>
          <w:szCs w:val="28"/>
        </w:rPr>
        <w:t xml:space="preserve"> (л.д.12-14); копией трудового договора </w:t>
      </w:r>
      <w:r w:rsidR="00CF4646">
        <w:t>изъято</w:t>
      </w:r>
      <w:r w:rsidR="00CF4646">
        <w:rPr>
          <w:rFonts w:eastAsiaTheme="minorHAnsi"/>
          <w:sz w:val="20"/>
          <w:szCs w:val="20"/>
        </w:rPr>
        <w:t xml:space="preserve"> </w:t>
      </w:r>
      <w:r>
        <w:rPr>
          <w:sz w:val="28"/>
          <w:szCs w:val="28"/>
        </w:rPr>
        <w:t xml:space="preserve">(л.д.15-18), объяснением </w:t>
      </w:r>
      <w:r w:rsidR="00CF4646">
        <w:t>изъято</w:t>
      </w:r>
      <w:r w:rsidR="00CF4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(л.д.29); копией договора о предоставлении торгового места на рынке (л.д.22-24); копией свидетельства </w:t>
      </w:r>
      <w:r w:rsidR="00CF4646">
        <w:t>изъято</w:t>
      </w:r>
      <w:r w:rsidR="00CF4646">
        <w:rPr>
          <w:rFonts w:eastAsiaTheme="minorHAnsi"/>
          <w:sz w:val="20"/>
          <w:szCs w:val="20"/>
        </w:rPr>
        <w:t xml:space="preserve"> </w:t>
      </w:r>
      <w:r>
        <w:rPr>
          <w:sz w:val="28"/>
          <w:szCs w:val="28"/>
        </w:rPr>
        <w:t>(л.д.25); выпиской из ЕГРИП (л.д.30-33); сведениями из Единого реестра субъектов малого и среднего предпринимательства (л.д.34-35).</w:t>
      </w:r>
    </w:p>
    <w:p w:rsidR="00D47550" w:rsidP="00D4755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sz w:val="28"/>
          <w:szCs w:val="28"/>
        </w:rPr>
        <w:t>КоАП РФ,</w:t>
      </w:r>
      <w:r>
        <w:rPr>
          <w:color w:val="000000"/>
          <w:sz w:val="28"/>
          <w:szCs w:val="28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Козловой А.В., квалифицированы верно - по части 4 статьи 15.12. КоАП РФ, а её вина в </w:t>
      </w:r>
      <w:r>
        <w:rPr>
          <w:sz w:val="28"/>
          <w:szCs w:val="28"/>
        </w:rPr>
        <w:t xml:space="preserve">обороте (приобретении, хранении)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полностью доказана. </w:t>
      </w:r>
    </w:p>
    <w:p w:rsidR="00D47550" w:rsidP="00D47550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D47550" w:rsidP="00D47550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Обстоятельств, смягчающих либо отягчающих административную ответственность, судом не установлено.</w:t>
      </w:r>
    </w:p>
    <w:p w:rsidR="00D47550" w:rsidP="00D4755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суд полагает возможным назначить </w:t>
      </w:r>
      <w:r>
        <w:rPr>
          <w:sz w:val="28"/>
          <w:szCs w:val="28"/>
        </w:rPr>
        <w:t>наказание  исходя</w:t>
      </w:r>
      <w:r>
        <w:rPr>
          <w:sz w:val="28"/>
          <w:szCs w:val="28"/>
        </w:rPr>
        <w:t xml:space="preserve"> из минимальной санкции части 4 статьи 15.12. КоАП РФ с конфискацией предметов административного правонарушения.  </w:t>
      </w:r>
    </w:p>
    <w:p w:rsidR="00D47550" w:rsidP="00D47550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ст. ст. 4.1, ч.4 ст. </w:t>
      </w:r>
      <w:r>
        <w:rPr>
          <w:sz w:val="28"/>
          <w:szCs w:val="28"/>
        </w:rPr>
        <w:t>15.12.,</w:t>
      </w:r>
      <w:r>
        <w:rPr>
          <w:sz w:val="28"/>
          <w:szCs w:val="28"/>
        </w:rPr>
        <w:t xml:space="preserve"> 23.1; КоАП РФ, мировой судья,</w:t>
      </w:r>
    </w:p>
    <w:p w:rsidR="00D47550" w:rsidP="00D4755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47550" w:rsidP="00D47550">
      <w:pPr>
        <w:pStyle w:val="NoSpacing"/>
        <w:rPr>
          <w:sz w:val="28"/>
          <w:szCs w:val="28"/>
        </w:rPr>
      </w:pPr>
    </w:p>
    <w:p w:rsidR="00D47550" w:rsidP="00CF4646">
      <w:pPr>
        <w:pStyle w:val="NoSpacing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Козлову Анастасию Вячеславовну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виновной в совершении административного правонарушения, предусмотренного частью 4 статьи </w:t>
      </w:r>
      <w:r>
        <w:rPr>
          <w:sz w:val="28"/>
          <w:szCs w:val="28"/>
        </w:rPr>
        <w:t xml:space="preserve">15.12 Кодекса Российской Федерации об административных правонарушениях, и </w:t>
      </w:r>
      <w:r>
        <w:rPr>
          <w:sz w:val="28"/>
          <w:szCs w:val="28"/>
        </w:rPr>
        <w:t>назначить  наказание</w:t>
      </w:r>
      <w:r>
        <w:rPr>
          <w:sz w:val="28"/>
          <w:szCs w:val="28"/>
        </w:rPr>
        <w:t xml:space="preserve"> в виде административного штрафа в размере 10 000 (десять тысяч) рублей.</w:t>
      </w:r>
    </w:p>
    <w:p w:rsidR="00D47550" w:rsidRPr="00CF4646" w:rsidP="00CF4646">
      <w:pPr>
        <w:spacing w:after="0" w:line="240" w:lineRule="atLeast"/>
        <w:ind w:firstLine="709"/>
        <w:rPr>
          <w:rFonts w:eastAsiaTheme="minorHAnsi"/>
          <w:sz w:val="20"/>
          <w:szCs w:val="20"/>
        </w:rPr>
      </w:pPr>
      <w:r>
        <w:rPr>
          <w:sz w:val="28"/>
          <w:szCs w:val="28"/>
        </w:rPr>
        <w:t>Табачную продукцию:</w:t>
      </w:r>
      <w:r w:rsidRPr="00CF4646" w:rsidR="00CF4646">
        <w:t xml:space="preserve"> </w:t>
      </w:r>
      <w:r w:rsidR="00CF4646">
        <w:t>изъято</w:t>
      </w:r>
      <w:r>
        <w:rPr>
          <w:sz w:val="28"/>
          <w:szCs w:val="28"/>
        </w:rPr>
        <w:t>, конфисковать в доход государства.</w:t>
      </w:r>
    </w:p>
    <w:p w:rsidR="00D47550" w:rsidP="00CF4646">
      <w:pPr>
        <w:spacing w:after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оплате по реквизитам: </w:t>
      </w:r>
    </w:p>
    <w:p w:rsidR="00CF4646" w:rsidP="00CF4646">
      <w:pPr>
        <w:rPr>
          <w:rFonts w:eastAsiaTheme="minorHAnsi"/>
          <w:sz w:val="20"/>
          <w:szCs w:val="20"/>
        </w:rPr>
      </w:pPr>
      <w:r>
        <w:rPr>
          <w:sz w:val="28"/>
          <w:szCs w:val="28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9102013284, КПП 910201001, БИК 013510002, Единый казначейский </w:t>
      </w:r>
      <w:r>
        <w:rPr>
          <w:sz w:val="28"/>
          <w:szCs w:val="28"/>
        </w:rPr>
        <w:t>счет  40102810645370000035</w:t>
      </w:r>
      <w:r>
        <w:rPr>
          <w:sz w:val="28"/>
          <w:szCs w:val="28"/>
        </w:rPr>
        <w:t xml:space="preserve">, Казначейский счет  03100643000000017500, Лицевой счет  04752203230 в УФК по  Республике Крым, Код Сводного реестра 35220323, ОКТМО 35715000; КБК 828 1 16 01153 01 0012 140, УИН </w:t>
      </w:r>
      <w:r>
        <w:t>изъято</w:t>
      </w:r>
    </w:p>
    <w:p w:rsidR="00D47550" w:rsidP="00CF4646">
      <w:pPr>
        <w:spacing w:after="0" w:line="240" w:lineRule="atLeast"/>
        <w:ind w:firstLine="709"/>
        <w:contextualSpacing/>
        <w:jc w:val="both"/>
        <w:rPr>
          <w:sz w:val="28"/>
          <w:szCs w:val="28"/>
        </w:rPr>
      </w:pPr>
    </w:p>
    <w:p w:rsidR="00D47550" w:rsidP="00D47550">
      <w:pPr>
        <w:pStyle w:val="a"/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sz w:val="28"/>
          <w:szCs w:val="28"/>
          <w:lang w:val="uk-UA"/>
        </w:rPr>
        <w:t xml:space="preserve">, не </w:t>
      </w:r>
      <w:r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D47550" w:rsidP="00D4755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D47550" w:rsidP="00D47550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47550" w:rsidP="00D4755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Полищук Е.Д. </w:t>
      </w:r>
    </w:p>
    <w:p w:rsidR="00FA0FD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49"/>
    <w:rsid w:val="00CF4646"/>
    <w:rsid w:val="00D47550"/>
    <w:rsid w:val="00DE5D49"/>
    <w:rsid w:val="00FA0F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06BA72-6E04-4C96-8464-03C41BE2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550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4755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">
    <w:name w:val="Обычный текст"/>
    <w:basedOn w:val="Normal"/>
    <w:rsid w:val="00D47550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47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FB77131F22E70EC47BD78992148C14B3DDCCB40E2D5E8351A283E26442E3B3D38A32479315941DB8550537D867EDF8B4A693A75B36209FN7yCI" TargetMode="External" /><Relationship Id="rId6" Type="http://schemas.openxmlformats.org/officeDocument/2006/relationships/hyperlink" Target="consultantplus://offline/ref=D3FB77131F22E70EC47BD78992148C14B3DDCCB40E2D5E8351A283E26442E3B3D38A32419841C758E85351638232E3E6B3B891NAy5I" TargetMode="External" /><Relationship Id="rId7" Type="http://schemas.openxmlformats.org/officeDocument/2006/relationships/hyperlink" Target="consultantplus://offline/ref=D81D5D5EF6DD0D961617280CF2C07FB28CCE22DDA5306B641C37FB314A1DD7F6092C6C6DCAFF5850FD7FFD4944B8B94EAA85DC6F80BF35i6oCL" TargetMode="External" /><Relationship Id="rId8" Type="http://schemas.openxmlformats.org/officeDocument/2006/relationships/hyperlink" Target="consultantplus://offline/ref=D81D5D5EF6DD0D961617280CF2C07FB28CCE22DDA5306B641C37FB314A1DD7F6092C6C6DCAFF5B57FD7FFD4944B8B94EAA85DC6F80BF35i6oCL" TargetMode="External" /><Relationship Id="rId9" Type="http://schemas.openxmlformats.org/officeDocument/2006/relationships/hyperlink" Target="consultantplus://offline/ref=AF1CB7236F7A9AD1D074F05C86D3804162E743168EC8D9495FDB1486CCF34639C20AB5F4FBEA4CF4DCB2EAA7AE73C83DAEC904EC7240n6q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5C9B0-B364-49CB-B6DF-0CD6395D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