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0A4249" w:rsidP="003B2FAA">
      <w:pPr>
        <w:jc w:val="right"/>
        <w:rPr>
          <w:sz w:val="18"/>
          <w:szCs w:val="18"/>
        </w:rPr>
      </w:pPr>
      <w:r w:rsidRPr="000A4249">
        <w:rPr>
          <w:sz w:val="18"/>
          <w:szCs w:val="18"/>
        </w:rPr>
        <w:t>№ 5-</w:t>
      </w:r>
      <w:r w:rsidRPr="000A4249" w:rsidR="00B857E2">
        <w:rPr>
          <w:sz w:val="18"/>
          <w:szCs w:val="18"/>
        </w:rPr>
        <w:t>4</w:t>
      </w:r>
      <w:r w:rsidRPr="000A4249" w:rsidR="00FB0AEA">
        <w:rPr>
          <w:sz w:val="18"/>
          <w:szCs w:val="18"/>
        </w:rPr>
        <w:t>7-114/2021</w:t>
      </w:r>
    </w:p>
    <w:p w:rsidR="00EA788E" w:rsidRPr="000A4249" w:rsidP="003B2FAA">
      <w:pPr>
        <w:jc w:val="right"/>
        <w:rPr>
          <w:sz w:val="18"/>
          <w:szCs w:val="18"/>
        </w:rPr>
      </w:pPr>
    </w:p>
    <w:p w:rsidR="00EA788E" w:rsidRPr="000A4249" w:rsidP="004D3CFE">
      <w:pPr>
        <w:jc w:val="center"/>
        <w:rPr>
          <w:b/>
          <w:sz w:val="18"/>
          <w:szCs w:val="18"/>
        </w:rPr>
      </w:pPr>
      <w:r w:rsidRPr="000A4249">
        <w:rPr>
          <w:b/>
          <w:sz w:val="18"/>
          <w:szCs w:val="18"/>
        </w:rPr>
        <w:t>ПОСТАНОВЛЕНИЕ</w:t>
      </w:r>
    </w:p>
    <w:p w:rsidR="00FB0AEA" w:rsidRPr="000A4249" w:rsidP="004D3CFE">
      <w:pPr>
        <w:jc w:val="center"/>
        <w:rPr>
          <w:b/>
          <w:sz w:val="18"/>
          <w:szCs w:val="18"/>
        </w:rPr>
      </w:pPr>
    </w:p>
    <w:p w:rsidR="00FB0AEA" w:rsidRPr="000A4249" w:rsidP="00FB0AEA">
      <w:pPr>
        <w:tabs>
          <w:tab w:val="left" w:pos="650"/>
          <w:tab w:val="left" w:pos="7370"/>
        </w:tabs>
        <w:rPr>
          <w:sz w:val="18"/>
          <w:szCs w:val="18"/>
        </w:rPr>
      </w:pPr>
      <w:r w:rsidRPr="000A4249">
        <w:rPr>
          <w:sz w:val="18"/>
          <w:szCs w:val="18"/>
        </w:rPr>
        <w:tab/>
        <w:t xml:space="preserve">27 мая 2021 года </w:t>
      </w:r>
      <w:r w:rsidRPr="000A4249">
        <w:rPr>
          <w:sz w:val="18"/>
          <w:szCs w:val="18"/>
        </w:rPr>
        <w:tab/>
      </w:r>
      <w:r w:rsidRPr="000A4249" w:rsidR="000A4249">
        <w:rPr>
          <w:sz w:val="18"/>
          <w:szCs w:val="18"/>
        </w:rPr>
        <w:tab/>
      </w:r>
      <w:r w:rsidRPr="000A4249" w:rsidR="000A4249">
        <w:rPr>
          <w:sz w:val="18"/>
          <w:szCs w:val="18"/>
        </w:rPr>
        <w:tab/>
      </w:r>
      <w:r w:rsidRPr="000A4249">
        <w:rPr>
          <w:sz w:val="18"/>
          <w:szCs w:val="18"/>
        </w:rPr>
        <w:t>г. Керчь</w:t>
      </w:r>
    </w:p>
    <w:p w:rsidR="008A240D" w:rsidRPr="000A4249" w:rsidP="004D3CFE">
      <w:pPr>
        <w:jc w:val="center"/>
        <w:rPr>
          <w:b/>
          <w:sz w:val="18"/>
          <w:szCs w:val="18"/>
        </w:rPr>
      </w:pPr>
    </w:p>
    <w:p w:rsidR="003E3FDA" w:rsidRPr="000A4249" w:rsidP="003A3D25">
      <w:pPr>
        <w:pStyle w:val="a"/>
        <w:ind w:firstLine="567"/>
        <w:rPr>
          <w:sz w:val="18"/>
          <w:szCs w:val="18"/>
        </w:rPr>
      </w:pPr>
      <w:r w:rsidRPr="000A4249">
        <w:rPr>
          <w:sz w:val="18"/>
          <w:szCs w:val="18"/>
        </w:rPr>
        <w:t>Мировой судья судебного участка № 4</w:t>
      </w:r>
      <w:r w:rsidRPr="000A4249" w:rsidR="00297BD7">
        <w:rPr>
          <w:sz w:val="18"/>
          <w:szCs w:val="18"/>
        </w:rPr>
        <w:t>7</w:t>
      </w:r>
      <w:r w:rsidRPr="000A4249">
        <w:rPr>
          <w:sz w:val="18"/>
          <w:szCs w:val="18"/>
        </w:rPr>
        <w:t xml:space="preserve"> Керченского судебного района Республики Крым </w:t>
      </w:r>
      <w:r w:rsidRPr="000A4249" w:rsidR="00297BD7">
        <w:rPr>
          <w:sz w:val="18"/>
          <w:szCs w:val="18"/>
        </w:rPr>
        <w:t>(городской округ Керчь) Сергиенко И.Ю.</w:t>
      </w:r>
      <w:r w:rsidRPr="000A4249" w:rsidR="008A240D">
        <w:rPr>
          <w:sz w:val="18"/>
          <w:szCs w:val="18"/>
        </w:rPr>
        <w:t xml:space="preserve"> (участок расположен по адресу: г. Керчь, ул. Фурманова, 9)</w:t>
      </w:r>
      <w:r w:rsidRPr="000A4249" w:rsidR="00297BD7">
        <w:rPr>
          <w:sz w:val="18"/>
          <w:szCs w:val="18"/>
        </w:rPr>
        <w:t xml:space="preserve">, </w:t>
      </w:r>
      <w:r w:rsidRPr="000A4249" w:rsidR="00EA788E">
        <w:rPr>
          <w:sz w:val="18"/>
          <w:szCs w:val="18"/>
        </w:rPr>
        <w:t>рассмотрев</w:t>
      </w:r>
      <w:r w:rsidRPr="000A4249">
        <w:rPr>
          <w:sz w:val="18"/>
          <w:szCs w:val="18"/>
        </w:rPr>
        <w:t xml:space="preserve"> </w:t>
      </w:r>
      <w:r w:rsidRPr="000A4249" w:rsidR="008A240D">
        <w:rPr>
          <w:sz w:val="18"/>
          <w:szCs w:val="18"/>
        </w:rPr>
        <w:t xml:space="preserve">в открытом судебном заседании дело об административном правонарушении, предусмотренном </w:t>
      </w:r>
      <w:r w:rsidRPr="000A4249" w:rsidR="00FB0AEA">
        <w:rPr>
          <w:sz w:val="18"/>
          <w:szCs w:val="18"/>
        </w:rPr>
        <w:t xml:space="preserve">ч.1. ст. 19.4.1 </w:t>
      </w:r>
      <w:r w:rsidRPr="000A4249" w:rsidR="008A240D">
        <w:rPr>
          <w:sz w:val="18"/>
          <w:szCs w:val="18"/>
        </w:rPr>
        <w:t xml:space="preserve">Кодекса РФ об Административных Правонарушениях в отношении </w:t>
      </w:r>
      <w:r w:rsidRPr="000A4249" w:rsidR="00FB0AEA">
        <w:rPr>
          <w:sz w:val="18"/>
          <w:szCs w:val="18"/>
        </w:rPr>
        <w:t>Соколовской О</w:t>
      </w:r>
      <w:r w:rsidRPr="000A4249" w:rsidR="000A4249">
        <w:rPr>
          <w:sz w:val="18"/>
          <w:szCs w:val="18"/>
        </w:rPr>
        <w:t>.</w:t>
      </w:r>
      <w:r w:rsidRPr="000A4249" w:rsidR="00FB0AEA">
        <w:rPr>
          <w:sz w:val="18"/>
          <w:szCs w:val="18"/>
        </w:rPr>
        <w:t xml:space="preserve"> Н</w:t>
      </w:r>
      <w:r w:rsidRPr="000A4249" w:rsidR="000A4249">
        <w:rPr>
          <w:sz w:val="18"/>
          <w:szCs w:val="18"/>
        </w:rPr>
        <w:t>.</w:t>
      </w:r>
      <w:r w:rsidRPr="000A4249" w:rsidR="00FB0AEA">
        <w:rPr>
          <w:sz w:val="18"/>
          <w:szCs w:val="18"/>
        </w:rPr>
        <w:t xml:space="preserve"> </w:t>
      </w:r>
      <w:r w:rsidRPr="000A4249" w:rsidR="000A4249">
        <w:rPr>
          <w:sz w:val="18"/>
          <w:szCs w:val="18"/>
        </w:rPr>
        <w:t xml:space="preserve">/изъято/ </w:t>
      </w:r>
      <w:r w:rsidRPr="000A4249" w:rsidR="00FB0AEA">
        <w:rPr>
          <w:sz w:val="18"/>
          <w:szCs w:val="18"/>
        </w:rPr>
        <w:t xml:space="preserve">года рождения, уроженки </w:t>
      </w:r>
      <w:r w:rsidRPr="000A4249" w:rsidR="000A4249">
        <w:rPr>
          <w:sz w:val="18"/>
          <w:szCs w:val="18"/>
        </w:rPr>
        <w:t>/изъято/</w:t>
      </w:r>
      <w:r w:rsidRPr="000A4249" w:rsidR="00234FAE">
        <w:rPr>
          <w:sz w:val="18"/>
          <w:szCs w:val="18"/>
        </w:rPr>
        <w:t xml:space="preserve">, зарегистрированной и проживающей </w:t>
      </w:r>
      <w:r w:rsidRPr="000A4249" w:rsidR="008A240D">
        <w:rPr>
          <w:sz w:val="18"/>
          <w:szCs w:val="18"/>
        </w:rPr>
        <w:t xml:space="preserve"> по адресу: </w:t>
      </w:r>
      <w:r w:rsidRPr="000A4249" w:rsidR="000A4249">
        <w:rPr>
          <w:sz w:val="18"/>
          <w:szCs w:val="18"/>
        </w:rPr>
        <w:t>/изъято/</w:t>
      </w:r>
      <w:r w:rsidRPr="000A4249" w:rsidR="00234FAE">
        <w:rPr>
          <w:sz w:val="18"/>
          <w:szCs w:val="18"/>
        </w:rPr>
        <w:t xml:space="preserve">, </w:t>
      </w:r>
    </w:p>
    <w:p w:rsidR="00273122" w:rsidRPr="000A4249" w:rsidP="00273122">
      <w:pPr>
        <w:jc w:val="center"/>
        <w:rPr>
          <w:b/>
          <w:sz w:val="18"/>
          <w:szCs w:val="18"/>
        </w:rPr>
      </w:pPr>
      <w:r w:rsidRPr="000A4249">
        <w:rPr>
          <w:b/>
          <w:sz w:val="18"/>
          <w:szCs w:val="18"/>
        </w:rPr>
        <w:t>УСТАНОВИЛ:</w:t>
      </w:r>
    </w:p>
    <w:p w:rsidR="00C27E4C" w:rsidRPr="000A4249" w:rsidP="0095315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Согласно </w:t>
      </w:r>
      <w:r w:rsidRPr="000A4249" w:rsidR="00234FAE">
        <w:rPr>
          <w:sz w:val="18"/>
          <w:szCs w:val="18"/>
        </w:rPr>
        <w:t xml:space="preserve">протоколу от 11.05.2021 года об административном правонарушении 24.03.2021 года выявлен факт воспрепятствования Соколовской О.Н. законной деятельности должностного лица  органа государственного контроля (надзора) по проведению проверки </w:t>
      </w:r>
      <w:r w:rsidRPr="000A4249" w:rsidR="0095315F">
        <w:rPr>
          <w:sz w:val="18"/>
          <w:szCs w:val="18"/>
        </w:rPr>
        <w:t xml:space="preserve">или уклонению от таких проверок, поскольку последняя отсутствовала 24.03.2021 года в 11 часов 00 минут по </w:t>
      </w:r>
      <w:r w:rsidRPr="000A4249" w:rsidR="000A4249">
        <w:rPr>
          <w:sz w:val="18"/>
          <w:szCs w:val="18"/>
        </w:rPr>
        <w:t xml:space="preserve">/изъято/ </w:t>
      </w:r>
      <w:r w:rsidRPr="000A4249" w:rsidR="0095315F">
        <w:rPr>
          <w:sz w:val="18"/>
          <w:szCs w:val="18"/>
        </w:rPr>
        <w:t xml:space="preserve"> при осуществлении выезда государственного инспектора на проверяемый земельный участок, в связи с чем, в действиях Соколовской</w:t>
      </w:r>
      <w:r w:rsidRPr="000A4249" w:rsidR="0095315F">
        <w:rPr>
          <w:sz w:val="18"/>
          <w:szCs w:val="18"/>
        </w:rPr>
        <w:t xml:space="preserve"> О.Н. имеются признаки состава административного правонарушения, предусмотренного ч.1. ст. 19.4.1 КоАП РФ.</w:t>
      </w:r>
    </w:p>
    <w:p w:rsidR="00F50405" w:rsidRPr="000A4249" w:rsidP="0027312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В судебном заседании </w:t>
      </w:r>
      <w:r w:rsidRPr="000A4249" w:rsidR="0095315F">
        <w:rPr>
          <w:sz w:val="18"/>
          <w:szCs w:val="18"/>
        </w:rPr>
        <w:t xml:space="preserve">должностное лицо, составившее протокол об административном правонарушении – консультант отдела регистрации прав на объекты недвижимости Керченского городского управления государственный инспектор в г. Керчь РК по использованию земель </w:t>
      </w:r>
      <w:r w:rsidRPr="000A4249" w:rsidR="000A4249">
        <w:rPr>
          <w:sz w:val="18"/>
          <w:szCs w:val="18"/>
        </w:rPr>
        <w:t xml:space="preserve">/изъято/ </w:t>
      </w:r>
      <w:r w:rsidRPr="000A4249" w:rsidR="0095315F">
        <w:rPr>
          <w:sz w:val="18"/>
          <w:szCs w:val="18"/>
        </w:rPr>
        <w:t xml:space="preserve"> суду пояснил, что не желает доказывать вину Соколовской  О.Н. в совершении административного правонарушения, </w:t>
      </w:r>
      <w:r w:rsidRPr="000A4249">
        <w:rPr>
          <w:sz w:val="18"/>
          <w:szCs w:val="18"/>
        </w:rPr>
        <w:t>предусмотренного ч.1. ст. 19.4.1 КоАП РФ.</w:t>
      </w:r>
    </w:p>
    <w:p w:rsidR="00F50405" w:rsidRPr="000A4249" w:rsidP="0027312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В судебном заседании Соколовская  О.Н. суду пояснила, что действительно получала  извещение о проведении </w:t>
      </w:r>
      <w:r w:rsidRPr="000A4249" w:rsidR="000904DE">
        <w:rPr>
          <w:sz w:val="18"/>
          <w:szCs w:val="18"/>
        </w:rPr>
        <w:t xml:space="preserve">плановой </w:t>
      </w:r>
      <w:r w:rsidRPr="000A4249">
        <w:rPr>
          <w:sz w:val="18"/>
          <w:szCs w:val="18"/>
        </w:rPr>
        <w:t xml:space="preserve">проверки, однако причина проведения указанной проверки ей не известна, 24.03.2021 года находилась дома, в телефонном режиме общалась </w:t>
      </w:r>
      <w:r w:rsidRPr="000A4249">
        <w:rPr>
          <w:sz w:val="18"/>
          <w:szCs w:val="18"/>
        </w:rPr>
        <w:t>с</w:t>
      </w:r>
      <w:r w:rsidRPr="000A4249">
        <w:rPr>
          <w:sz w:val="18"/>
          <w:szCs w:val="18"/>
        </w:rPr>
        <w:t xml:space="preserve"> </w:t>
      </w:r>
      <w:r w:rsidRPr="000A4249" w:rsidR="000A4249">
        <w:rPr>
          <w:sz w:val="18"/>
          <w:szCs w:val="18"/>
        </w:rPr>
        <w:t xml:space="preserve">/изъято/ </w:t>
      </w:r>
      <w:r w:rsidRPr="000A4249">
        <w:rPr>
          <w:sz w:val="18"/>
          <w:szCs w:val="18"/>
        </w:rPr>
        <w:t xml:space="preserve">пытаясь </w:t>
      </w:r>
      <w:r w:rsidRPr="000A4249">
        <w:rPr>
          <w:sz w:val="18"/>
          <w:szCs w:val="18"/>
        </w:rPr>
        <w:t>установить</w:t>
      </w:r>
      <w:r w:rsidRPr="000A4249">
        <w:rPr>
          <w:sz w:val="18"/>
          <w:szCs w:val="18"/>
        </w:rPr>
        <w:t xml:space="preserve"> цель данной проверки.</w:t>
      </w:r>
    </w:p>
    <w:p w:rsidR="006418B1" w:rsidRPr="000A4249" w:rsidP="0027312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Выслушав участников процесса, изучив материалы дела об административном правонарушении и оценив их в совокупности, мировой судья приходит к </w:t>
      </w:r>
      <w:r w:rsidRPr="000A4249">
        <w:rPr>
          <w:sz w:val="18"/>
          <w:szCs w:val="18"/>
        </w:rPr>
        <w:t>следующему.</w:t>
      </w:r>
    </w:p>
    <w:p w:rsidR="00F50405" w:rsidRPr="000A4249" w:rsidP="0027312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>В судебном заседании установлено, что государственным земельным надзором Государственного комитета по государственной регистрации и кадастру Республики Крым от 05.03.2021 года вынесено распоряжение о проведении плановой выездной проверки физического лица – Соколовской О.Н. № 515-07/1, цель проведения проверки – исполнение государственных функций по осуществлению государственного земельного надзора, на основании плана пров</w:t>
      </w:r>
      <w:r w:rsidRPr="000A4249" w:rsidR="003477D6">
        <w:rPr>
          <w:sz w:val="18"/>
          <w:szCs w:val="18"/>
        </w:rPr>
        <w:t>ерок физических лиц на 2021 год, срок проведения проверки с 24.03.2021 года</w:t>
      </w:r>
      <w:r w:rsidRPr="000A4249" w:rsidR="003477D6">
        <w:rPr>
          <w:sz w:val="18"/>
          <w:szCs w:val="18"/>
        </w:rPr>
        <w:t xml:space="preserve"> по 06.04.2021 года.</w:t>
      </w:r>
    </w:p>
    <w:p w:rsidR="009C5EBB" w:rsidRPr="000A4249" w:rsidP="009C5EB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sz w:val="18"/>
          <w:szCs w:val="18"/>
        </w:rPr>
        <w:t>В соответствии с ч.ч.3,4 Земельного кодекса Российской Федерации от 25.10.2001 N 136-ФЗ (ред. от 30.04.2021) (с изм. и доп., вступ. в силу с 01.05.2021)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</w:t>
      </w:r>
      <w:r w:rsidRPr="000A4249">
        <w:rPr>
          <w:sz w:val="18"/>
          <w:szCs w:val="18"/>
        </w:rPr>
        <w:t xml:space="preserve"> предусмотрена </w:t>
      </w:r>
      <w:hyperlink r:id="rId5" w:history="1">
        <w:r w:rsidRPr="000A4249">
          <w:rPr>
            <w:color w:val="0000FF"/>
            <w:sz w:val="18"/>
            <w:szCs w:val="18"/>
          </w:rPr>
          <w:t>ответственность</w:t>
        </w:r>
      </w:hyperlink>
      <w:r w:rsidRPr="000A4249">
        <w:rPr>
          <w:sz w:val="18"/>
          <w:szCs w:val="18"/>
        </w:rPr>
        <w:t>.</w:t>
      </w:r>
    </w:p>
    <w:p w:rsidR="009C5EBB" w:rsidRPr="000A4249" w:rsidP="009C5EB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При осуществлении государственного земельного надзора в отношении органов государственной власти, органов местного самоуправления, юридических лиц, индивидуальных предпринимателей, граждан применяются положения Федерального </w:t>
      </w:r>
      <w:hyperlink r:id="rId6" w:history="1">
        <w:r w:rsidRPr="000A4249">
          <w:rPr>
            <w:color w:val="0000FF"/>
            <w:sz w:val="18"/>
            <w:szCs w:val="18"/>
          </w:rPr>
          <w:t>закона</w:t>
        </w:r>
      </w:hyperlink>
      <w:r w:rsidRPr="000A4249">
        <w:rPr>
          <w:sz w:val="18"/>
          <w:szCs w:val="1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Кодексом.</w:t>
      </w:r>
    </w:p>
    <w:p w:rsidR="009C5EBB" w:rsidRPr="000A4249" w:rsidP="009C5EB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sz w:val="18"/>
          <w:szCs w:val="18"/>
        </w:rPr>
        <w:t>Согласно ч.ч.1,2,3 Земельного кодекса Российской Федерации от 25.10.2001 N 136-ФЗ (ред. от 30.04.2021) (с изм. и доп., вступ. в силу с 01.05.2021) плановые проверки соблюдения требований земельного законодательства проводятся в соответствии с ежегодными планами проведения плановых проверок (далее также в настоящей статье - ежегодный план), утвержденными органами государственного земельного надзора, не чаще чем один раз в три года.</w:t>
      </w:r>
      <w:r w:rsidRPr="000A4249">
        <w:rPr>
          <w:sz w:val="18"/>
          <w:szCs w:val="18"/>
        </w:rPr>
        <w:t xml:space="preserve"> Ежегодный план подлежит согласованию с органами прокуратуры.</w:t>
      </w:r>
    </w:p>
    <w:p w:rsidR="009C5EBB" w:rsidRPr="000A4249" w:rsidP="009C5EB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sz w:val="18"/>
          <w:szCs w:val="18"/>
        </w:rPr>
        <w:t>Ежегодный план разрабатывается в отношении каждого субъекта Российской Федерации. В ежегодный план включаются правообладатели земельных участков, расположенных в границах соответствующего субъекта Российской Федерации.</w:t>
      </w:r>
    </w:p>
    <w:p w:rsidR="009C5EBB" w:rsidRPr="000A4249" w:rsidP="009C5EB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Согласно Приказа </w:t>
      </w:r>
      <w:r w:rsidRPr="000A4249">
        <w:rPr>
          <w:sz w:val="18"/>
          <w:szCs w:val="18"/>
        </w:rPr>
        <w:t>Росреестра</w:t>
      </w:r>
      <w:r w:rsidRPr="000A4249">
        <w:rPr>
          <w:sz w:val="18"/>
          <w:szCs w:val="18"/>
        </w:rPr>
        <w:t xml:space="preserve"> от 18.06.2019 N </w:t>
      </w:r>
      <w:r w:rsidRPr="000A4249">
        <w:rPr>
          <w:sz w:val="18"/>
          <w:szCs w:val="18"/>
        </w:rPr>
        <w:t>П</w:t>
      </w:r>
      <w:r w:rsidRPr="000A4249">
        <w:rPr>
          <w:sz w:val="18"/>
          <w:szCs w:val="18"/>
        </w:rPr>
        <w:t>/0240 "Об утверждении Административного регламента осуществления Федеральной службой государственной регистрации, кадастра и картографии государственного земельного надзора" (Зарегистрировано в Минюсте России 06.11.2019 N 56420)  основанием для включения физического лица, являющегося правообладателем земельного участка, в ежегодный план проведения плановых проверок граждан является истечение трех лет со дня окончания проведения последней плановой проверки и (или) трех лет с момента окончания административного обследования объектов земельных отношений, при котором не было выявлено признаков нарушений требований законодательства. В план проведения плановых проверок граждан включаются физические лица, являющиеся правообладателями земельных участков.</w:t>
      </w:r>
    </w:p>
    <w:p w:rsidR="003477D6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Из материалов дела следует, что 05.03.2021 года в адрес Соколовской О.Н. направлено извещение о проведении проверки соблюдения требований земельного законодательства по </w:t>
      </w:r>
      <w:r w:rsidRPr="000A4249" w:rsidR="000A4249">
        <w:rPr>
          <w:sz w:val="18"/>
          <w:szCs w:val="18"/>
        </w:rPr>
        <w:t xml:space="preserve">/изъято/ </w:t>
      </w:r>
      <w:r w:rsidRPr="000A4249">
        <w:rPr>
          <w:sz w:val="18"/>
          <w:szCs w:val="18"/>
        </w:rPr>
        <w:t xml:space="preserve">24.03.2021 года в 11 часов 00 минут, указанное извещение получено Соколовской О.Н. и указанный факт не отрицала </w:t>
      </w:r>
      <w:r w:rsidRPr="000A4249">
        <w:rPr>
          <w:sz w:val="18"/>
          <w:szCs w:val="18"/>
        </w:rPr>
        <w:t>последняя</w:t>
      </w:r>
      <w:r w:rsidRPr="000A4249">
        <w:rPr>
          <w:sz w:val="18"/>
          <w:szCs w:val="18"/>
        </w:rPr>
        <w:t xml:space="preserve"> в ходе судебного заседания. </w:t>
      </w:r>
    </w:p>
    <w:p w:rsidR="00AD0D2D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Из акта о невозможности проведения проверки физического лица № 3 от 06.04.2021 года следует, что Соколовская О.Н. отсутствовала 24.03.2021 года в 11 часов 00 минут на месте проведения проверки  по </w:t>
      </w:r>
      <w:r w:rsidRPr="000A4249" w:rsidR="000A4249">
        <w:rPr>
          <w:sz w:val="18"/>
          <w:szCs w:val="18"/>
        </w:rPr>
        <w:t>/изъято/</w:t>
      </w:r>
      <w:r w:rsidRPr="000A4249">
        <w:rPr>
          <w:sz w:val="18"/>
          <w:szCs w:val="18"/>
        </w:rPr>
        <w:t>, в связи с чем, доступ на используемый физическим лицом земельный участок обеспечен не был, при этом период проведения проверки указан с 24.03.2021 года по 06.04.2021 года.</w:t>
      </w:r>
    </w:p>
    <w:p w:rsidR="007B15F2" w:rsidRPr="000A4249" w:rsidP="009C5EBB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В судебном заседании должностное лицо, составившее протокол об административном правонарушении </w:t>
      </w:r>
      <w:r w:rsidRPr="000A4249" w:rsidR="000A4249">
        <w:rPr>
          <w:sz w:val="18"/>
          <w:szCs w:val="18"/>
        </w:rPr>
        <w:t xml:space="preserve">/изъято/ </w:t>
      </w:r>
      <w:r w:rsidRPr="000A4249">
        <w:rPr>
          <w:sz w:val="18"/>
          <w:szCs w:val="18"/>
        </w:rPr>
        <w:t xml:space="preserve">подтвердил тот факт, что период проведения проверки в отношении Соколовской О.Н. определен с 24.03.2021 по 06.04.2021, а выезд на занимаемый Соколовской О.Н. земельный участок, расположенный по </w:t>
      </w:r>
      <w:r w:rsidRPr="000A4249" w:rsidR="000A4249">
        <w:rPr>
          <w:sz w:val="18"/>
          <w:szCs w:val="18"/>
        </w:rPr>
        <w:t xml:space="preserve">/изъято/ </w:t>
      </w:r>
      <w:r w:rsidRPr="000A4249">
        <w:rPr>
          <w:sz w:val="18"/>
          <w:szCs w:val="18"/>
        </w:rPr>
        <w:t xml:space="preserve">был осуществлен один раз </w:t>
      </w:r>
      <w:r w:rsidRPr="000A4249" w:rsidR="00AB0282">
        <w:rPr>
          <w:sz w:val="18"/>
          <w:szCs w:val="18"/>
        </w:rPr>
        <w:t xml:space="preserve">- </w:t>
      </w:r>
      <w:r w:rsidRPr="000A4249">
        <w:rPr>
          <w:sz w:val="18"/>
          <w:szCs w:val="18"/>
        </w:rPr>
        <w:t>24.03.2021 года, после чего, 06.04.2021 года был составлен акт о невозможности проведения плановой проверки, не смог</w:t>
      </w:r>
      <w:r w:rsidRPr="000A4249">
        <w:rPr>
          <w:sz w:val="18"/>
          <w:szCs w:val="18"/>
        </w:rPr>
        <w:t xml:space="preserve"> указать дату совершения Соколовской О.Н. административного </w:t>
      </w:r>
      <w:r w:rsidRPr="000A4249" w:rsidR="00AB0282">
        <w:rPr>
          <w:sz w:val="18"/>
          <w:szCs w:val="18"/>
        </w:rPr>
        <w:t>п</w:t>
      </w:r>
      <w:r w:rsidRPr="000A4249">
        <w:rPr>
          <w:sz w:val="18"/>
          <w:szCs w:val="18"/>
        </w:rPr>
        <w:t>равонарушения.</w:t>
      </w:r>
    </w:p>
    <w:p w:rsidR="00240921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Каких-либо сведений о том, что Соколовская О.Н. </w:t>
      </w:r>
      <w:r w:rsidRPr="000A4249">
        <w:rPr>
          <w:sz w:val="18"/>
          <w:szCs w:val="18"/>
        </w:rPr>
        <w:t xml:space="preserve">является собственником земельного участка по </w:t>
      </w:r>
      <w:r w:rsidRPr="000A4249" w:rsidR="000A4249">
        <w:rPr>
          <w:sz w:val="18"/>
          <w:szCs w:val="18"/>
        </w:rPr>
        <w:t xml:space="preserve">/изъято/ </w:t>
      </w:r>
      <w:r w:rsidRPr="000A4249">
        <w:rPr>
          <w:sz w:val="18"/>
          <w:szCs w:val="18"/>
        </w:rPr>
        <w:t>материалы дела не содержат</w:t>
      </w:r>
      <w:r w:rsidRPr="000A4249">
        <w:rPr>
          <w:sz w:val="18"/>
          <w:szCs w:val="18"/>
        </w:rPr>
        <w:t>.</w:t>
      </w:r>
    </w:p>
    <w:p w:rsidR="00AD0D2D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  </w:t>
      </w:r>
      <w:r w:rsidRPr="000A4249" w:rsidR="00F64D75">
        <w:rPr>
          <w:sz w:val="18"/>
          <w:szCs w:val="18"/>
        </w:rPr>
        <w:t>Данных о согласовании плановой проверки в отношении физического лица Соколовской О.Н. с органами прокуратуры  не представлено.</w:t>
      </w:r>
    </w:p>
    <w:p w:rsidR="00F64D75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Как </w:t>
      </w:r>
      <w:r w:rsidRPr="000A4249">
        <w:rPr>
          <w:sz w:val="18"/>
          <w:szCs w:val="18"/>
        </w:rPr>
        <w:t>следует из пояснений Соколовской О.Н. 24.03.2021 года она находилась</w:t>
      </w:r>
      <w:r w:rsidRPr="000A4249">
        <w:rPr>
          <w:sz w:val="18"/>
          <w:szCs w:val="18"/>
        </w:rPr>
        <w:t xml:space="preserve"> дома и по средствам телефонной связи пыталась выяснить цель и причины проведения плановой проверки.</w:t>
      </w:r>
    </w:p>
    <w:p w:rsidR="00F64D75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 </w:t>
      </w:r>
      <w:r w:rsidRPr="000A4249">
        <w:rPr>
          <w:sz w:val="18"/>
          <w:szCs w:val="18"/>
        </w:rPr>
        <w:t>Представленная</w:t>
      </w:r>
      <w:r w:rsidRPr="000A4249">
        <w:rPr>
          <w:sz w:val="18"/>
          <w:szCs w:val="18"/>
        </w:rPr>
        <w:t xml:space="preserve"> в материалы дела фото-таблица к акту о невозможности проведения проверки физического лица, не может </w:t>
      </w:r>
      <w:r w:rsidRPr="000A4249" w:rsidR="008B4420">
        <w:rPr>
          <w:sz w:val="18"/>
          <w:szCs w:val="18"/>
        </w:rPr>
        <w:t>являться</w:t>
      </w:r>
      <w:r w:rsidRPr="000A4249">
        <w:rPr>
          <w:sz w:val="18"/>
          <w:szCs w:val="18"/>
        </w:rPr>
        <w:t xml:space="preserve"> безусловным доказательством  воспрепятствования Соколовской О.Н. проведению плановой проверки.   </w:t>
      </w:r>
    </w:p>
    <w:p w:rsidR="00F64D75" w:rsidRPr="000A4249" w:rsidP="003477D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>Каких-либо иных доказательств, свидетельствующих о воспрепятствовании Соколовской О.Н. проведению плановой проверки суду не представлено</w:t>
      </w:r>
      <w:r w:rsidRPr="000A4249">
        <w:rPr>
          <w:sz w:val="18"/>
          <w:szCs w:val="18"/>
        </w:rPr>
        <w:t xml:space="preserve">, более того, </w:t>
      </w:r>
      <w:r w:rsidRPr="000A4249" w:rsidR="000A4249">
        <w:rPr>
          <w:sz w:val="18"/>
          <w:szCs w:val="18"/>
        </w:rPr>
        <w:t xml:space="preserve">/изъято/ </w:t>
      </w:r>
      <w:r w:rsidRPr="000A4249">
        <w:rPr>
          <w:sz w:val="18"/>
          <w:szCs w:val="18"/>
        </w:rPr>
        <w:t>отказался в судебном заседании доказывать вину Соколовской О.Н. в совершении административного правонарушения, предусмотренного ч.1. ст. 19.4.1 КоАП РФ.</w:t>
      </w:r>
    </w:p>
    <w:p w:rsidR="009D05ED" w:rsidRPr="000A4249" w:rsidP="009D05ED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color w:val="000000"/>
          <w:sz w:val="18"/>
          <w:szCs w:val="18"/>
          <w:shd w:val="clear" w:color="auto" w:fill="FFFFFF"/>
        </w:rPr>
        <w:t>Статья</w:t>
      </w:r>
      <w:r w:rsidRPr="000A4249">
        <w:rPr>
          <w:color w:val="000000"/>
          <w:sz w:val="18"/>
          <w:szCs w:val="18"/>
          <w:shd w:val="clear" w:color="auto" w:fill="FFFFFF"/>
          <w:lang w:val="en-US"/>
        </w:rPr>
        <w:t> </w:t>
      </w:r>
      <w:r w:rsidRPr="000A4249" w:rsidR="00E75391">
        <w:rPr>
          <w:color w:val="000000"/>
          <w:sz w:val="18"/>
          <w:szCs w:val="18"/>
          <w:shd w:val="clear" w:color="auto" w:fill="FFFFFF"/>
        </w:rPr>
        <w:t xml:space="preserve"> </w:t>
      </w:r>
      <w:r w:rsidRPr="000A4249">
        <w:rPr>
          <w:sz w:val="18"/>
          <w:szCs w:val="18"/>
          <w:bdr w:val="none" w:sz="0" w:space="0" w:color="auto" w:frame="1"/>
        </w:rPr>
        <w:t xml:space="preserve">2.1 КоАП </w:t>
      </w:r>
      <w:r w:rsidRPr="000A4249">
        <w:rPr>
          <w:color w:val="000000"/>
          <w:sz w:val="18"/>
          <w:szCs w:val="18"/>
          <w:shd w:val="clear" w:color="auto" w:fill="FFFFFF"/>
        </w:rPr>
        <w:t>РФ указывает, что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9D05ED" w:rsidRPr="000A4249" w:rsidP="009D05ED">
      <w:pPr>
        <w:pStyle w:val="NoSpacing"/>
        <w:ind w:firstLine="540"/>
        <w:jc w:val="both"/>
        <w:rPr>
          <w:rFonts w:ascii="Times New Roman" w:hAnsi="Times New Roman"/>
          <w:sz w:val="18"/>
          <w:szCs w:val="18"/>
        </w:rPr>
      </w:pPr>
      <w:r w:rsidRPr="000A4249">
        <w:rPr>
          <w:rFonts w:ascii="Times New Roman" w:hAnsi="Times New Roman"/>
          <w:sz w:val="18"/>
          <w:szCs w:val="18"/>
        </w:rPr>
        <w:t>В соответствии со ст.ст.26.1.,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D05ED" w:rsidRPr="000A4249" w:rsidP="009D05ED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0A4249">
        <w:rPr>
          <w:rFonts w:ascii="Times New Roman" w:hAnsi="Times New Roman"/>
          <w:sz w:val="18"/>
          <w:szCs w:val="18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3A3D25" w:rsidRPr="000A4249" w:rsidP="003A3D2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В соответствии со ст. 1.5 КоАП РФ 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0A4249">
        <w:rPr>
          <w:sz w:val="18"/>
          <w:szCs w:val="18"/>
        </w:rPr>
        <w:t>рассмотревших</w:t>
      </w:r>
      <w:r w:rsidRPr="000A4249">
        <w:rPr>
          <w:sz w:val="18"/>
          <w:szCs w:val="18"/>
        </w:rPr>
        <w:t xml:space="preserve"> дело.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7" w:history="1">
        <w:r w:rsidRPr="000A4249">
          <w:rPr>
            <w:color w:val="0000FF"/>
            <w:sz w:val="18"/>
            <w:szCs w:val="18"/>
          </w:rPr>
          <w:t>примечанием</w:t>
        </w:r>
      </w:hyperlink>
      <w:r w:rsidRPr="000A4249">
        <w:rPr>
          <w:sz w:val="18"/>
          <w:szCs w:val="18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53F56" w:rsidRPr="000A4249" w:rsidP="009D05ED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0A4249">
        <w:rPr>
          <w:rFonts w:ascii="Times New Roman" w:hAnsi="Times New Roman"/>
          <w:sz w:val="18"/>
          <w:szCs w:val="18"/>
        </w:rPr>
        <w:tab/>
      </w:r>
      <w:r w:rsidRPr="000A4249" w:rsidR="00E75391">
        <w:rPr>
          <w:rFonts w:ascii="Times New Roman" w:hAnsi="Times New Roman"/>
          <w:sz w:val="18"/>
          <w:szCs w:val="18"/>
        </w:rPr>
        <w:t xml:space="preserve">Таки образом, суд приходит к выводу, что </w:t>
      </w:r>
      <w:r w:rsidRPr="000A4249" w:rsidR="003A3D25">
        <w:rPr>
          <w:rFonts w:ascii="Times New Roman" w:hAnsi="Times New Roman"/>
          <w:sz w:val="18"/>
          <w:szCs w:val="18"/>
        </w:rPr>
        <w:t xml:space="preserve">каких-либо доказательств, свидетельствующих о том, что Соколовская О.Н. воспрепятствовала проведению плановой проверки суду не представлено,  в связи с чем, </w:t>
      </w:r>
      <w:r w:rsidRPr="000A4249" w:rsidR="00E75391">
        <w:rPr>
          <w:rFonts w:ascii="Times New Roman" w:hAnsi="Times New Roman"/>
          <w:sz w:val="18"/>
          <w:szCs w:val="18"/>
        </w:rPr>
        <w:t xml:space="preserve">суд не усматривает </w:t>
      </w:r>
      <w:r w:rsidRPr="000A4249" w:rsidR="003A3D25">
        <w:rPr>
          <w:rFonts w:ascii="Times New Roman" w:hAnsi="Times New Roman"/>
          <w:sz w:val="18"/>
          <w:szCs w:val="18"/>
        </w:rPr>
        <w:t xml:space="preserve">в действиях последней </w:t>
      </w:r>
      <w:r w:rsidRPr="000A4249" w:rsidR="00E75391">
        <w:rPr>
          <w:rFonts w:ascii="Times New Roman" w:hAnsi="Times New Roman"/>
          <w:sz w:val="18"/>
          <w:szCs w:val="18"/>
        </w:rPr>
        <w:t xml:space="preserve">состава административного правонарушения, предусмотренного </w:t>
      </w:r>
      <w:r w:rsidRPr="000A4249" w:rsidR="003A3D25">
        <w:rPr>
          <w:rFonts w:ascii="Times New Roman" w:hAnsi="Times New Roman"/>
          <w:sz w:val="18"/>
          <w:szCs w:val="18"/>
        </w:rPr>
        <w:t>ч.1. ст. 19.4.1 КоАП РФ</w:t>
      </w:r>
      <w:r w:rsidRPr="000A4249" w:rsidR="00E75391">
        <w:rPr>
          <w:rFonts w:ascii="Times New Roman" w:hAnsi="Times New Roman"/>
          <w:sz w:val="18"/>
          <w:szCs w:val="18"/>
        </w:rPr>
        <w:t>.</w:t>
      </w:r>
    </w:p>
    <w:p w:rsidR="003B2FAA" w:rsidRPr="000A4249" w:rsidP="003915DE">
      <w:pPr>
        <w:rPr>
          <w:sz w:val="18"/>
          <w:szCs w:val="18"/>
        </w:rPr>
      </w:pPr>
      <w:r w:rsidRPr="000A4249">
        <w:rPr>
          <w:sz w:val="18"/>
          <w:szCs w:val="18"/>
        </w:rPr>
        <w:t xml:space="preserve">         Р</w:t>
      </w:r>
      <w:r w:rsidRPr="000A4249" w:rsidR="00273122">
        <w:rPr>
          <w:sz w:val="18"/>
          <w:szCs w:val="18"/>
        </w:rPr>
        <w:t>уко</w:t>
      </w:r>
      <w:r w:rsidRPr="000A4249">
        <w:rPr>
          <w:sz w:val="18"/>
          <w:szCs w:val="18"/>
        </w:rPr>
        <w:t>водствуясь ст. ст. 29.9-29.10 КоАП РФ</w:t>
      </w:r>
      <w:r w:rsidRPr="000A4249" w:rsidR="00273122">
        <w:rPr>
          <w:sz w:val="18"/>
          <w:szCs w:val="18"/>
        </w:rPr>
        <w:t>, мировой судья</w:t>
      </w:r>
    </w:p>
    <w:p w:rsidR="00EA788E" w:rsidRPr="000A4249" w:rsidP="00A90839">
      <w:pPr>
        <w:jc w:val="center"/>
        <w:rPr>
          <w:b/>
          <w:sz w:val="18"/>
          <w:szCs w:val="18"/>
        </w:rPr>
      </w:pPr>
      <w:r w:rsidRPr="000A4249">
        <w:rPr>
          <w:b/>
          <w:sz w:val="18"/>
          <w:szCs w:val="18"/>
        </w:rPr>
        <w:t>ПОСТАНОВИЛ:</w:t>
      </w:r>
    </w:p>
    <w:p w:rsidR="00994407" w:rsidRPr="000A4249" w:rsidP="00E57F48">
      <w:pPr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0A4249" w:rsidR="003A3D25">
        <w:rPr>
          <w:sz w:val="18"/>
          <w:szCs w:val="18"/>
        </w:rPr>
        <w:t>Сокловской</w:t>
      </w:r>
      <w:r w:rsidRPr="000A4249" w:rsidR="003A3D25">
        <w:rPr>
          <w:sz w:val="18"/>
          <w:szCs w:val="18"/>
        </w:rPr>
        <w:t xml:space="preserve"> О</w:t>
      </w:r>
      <w:r w:rsidRPr="000A4249" w:rsidR="000A4249">
        <w:rPr>
          <w:sz w:val="18"/>
          <w:szCs w:val="18"/>
        </w:rPr>
        <w:t>.</w:t>
      </w:r>
      <w:r w:rsidRPr="000A4249" w:rsidR="003A3D25">
        <w:rPr>
          <w:sz w:val="18"/>
          <w:szCs w:val="18"/>
        </w:rPr>
        <w:t xml:space="preserve"> Н</w:t>
      </w:r>
      <w:r w:rsidRPr="000A4249" w:rsidR="000A4249">
        <w:rPr>
          <w:sz w:val="18"/>
          <w:szCs w:val="18"/>
        </w:rPr>
        <w:t>.</w:t>
      </w:r>
      <w:r w:rsidRPr="000A4249">
        <w:rPr>
          <w:sz w:val="18"/>
          <w:szCs w:val="18"/>
        </w:rPr>
        <w:t xml:space="preserve">, предусмотренного </w:t>
      </w:r>
      <w:r w:rsidRPr="000A4249" w:rsidR="003A3D25">
        <w:rPr>
          <w:sz w:val="18"/>
          <w:szCs w:val="18"/>
        </w:rPr>
        <w:t xml:space="preserve">ч.1. ст. 19.4.1 </w:t>
      </w:r>
      <w:r w:rsidRPr="000A4249">
        <w:rPr>
          <w:sz w:val="18"/>
          <w:szCs w:val="18"/>
        </w:rPr>
        <w:t>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994407" w:rsidRPr="000A4249" w:rsidP="00994407">
      <w:pPr>
        <w:ind w:firstLine="567"/>
        <w:jc w:val="both"/>
        <w:rPr>
          <w:sz w:val="18"/>
          <w:szCs w:val="18"/>
        </w:rPr>
      </w:pPr>
      <w:r w:rsidRPr="000A4249">
        <w:rPr>
          <w:sz w:val="18"/>
          <w:szCs w:val="1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0A4249" w:rsidR="00736D49">
        <w:rPr>
          <w:sz w:val="18"/>
          <w:szCs w:val="18"/>
        </w:rPr>
        <w:t>мирового судью с</w:t>
      </w:r>
      <w:r w:rsidRPr="000A4249">
        <w:rPr>
          <w:sz w:val="18"/>
          <w:szCs w:val="18"/>
        </w:rPr>
        <w:t>удебн</w:t>
      </w:r>
      <w:r w:rsidRPr="000A4249" w:rsidR="00736D49">
        <w:rPr>
          <w:sz w:val="18"/>
          <w:szCs w:val="18"/>
        </w:rPr>
        <w:t>ого</w:t>
      </w:r>
      <w:r w:rsidRPr="000A4249">
        <w:rPr>
          <w:sz w:val="18"/>
          <w:szCs w:val="18"/>
        </w:rPr>
        <w:t xml:space="preserve"> участ</w:t>
      </w:r>
      <w:r w:rsidRPr="000A4249" w:rsidR="00736D49">
        <w:rPr>
          <w:sz w:val="18"/>
          <w:szCs w:val="18"/>
        </w:rPr>
        <w:t>ка</w:t>
      </w:r>
      <w:r w:rsidRPr="000A4249">
        <w:rPr>
          <w:sz w:val="18"/>
          <w:szCs w:val="18"/>
        </w:rPr>
        <w:t xml:space="preserve"> №</w:t>
      </w:r>
      <w:r w:rsidRPr="000A4249" w:rsidR="00736D49">
        <w:rPr>
          <w:sz w:val="18"/>
          <w:szCs w:val="18"/>
        </w:rPr>
        <w:t xml:space="preserve"> </w:t>
      </w:r>
      <w:r w:rsidRPr="000A4249" w:rsidR="003A3D25">
        <w:rPr>
          <w:sz w:val="18"/>
          <w:szCs w:val="18"/>
        </w:rPr>
        <w:t>47</w:t>
      </w:r>
      <w:r w:rsidRPr="000A4249">
        <w:rPr>
          <w:sz w:val="18"/>
          <w:szCs w:val="18"/>
        </w:rPr>
        <w:t xml:space="preserve"> Керченского судебного района Республики Крым</w:t>
      </w:r>
      <w:r w:rsidRPr="000A4249">
        <w:rPr>
          <w:sz w:val="18"/>
          <w:szCs w:val="18"/>
        </w:rPr>
        <w:t>.</w:t>
      </w:r>
    </w:p>
    <w:p w:rsidR="00994407" w:rsidRPr="000A4249" w:rsidP="00994407">
      <w:pPr>
        <w:jc w:val="both"/>
        <w:rPr>
          <w:sz w:val="18"/>
          <w:szCs w:val="18"/>
        </w:rPr>
      </w:pPr>
    </w:p>
    <w:p w:rsidR="00994407" w:rsidRPr="000A4249" w:rsidP="00994407">
      <w:pPr>
        <w:jc w:val="both"/>
        <w:rPr>
          <w:sz w:val="18"/>
          <w:szCs w:val="18"/>
        </w:rPr>
      </w:pPr>
    </w:p>
    <w:p w:rsidR="006418B1" w:rsidRPr="000A4249" w:rsidP="00994407">
      <w:pPr>
        <w:jc w:val="both"/>
        <w:rPr>
          <w:sz w:val="18"/>
          <w:szCs w:val="18"/>
        </w:rPr>
      </w:pPr>
      <w:r w:rsidRPr="000A4249">
        <w:rPr>
          <w:sz w:val="18"/>
          <w:szCs w:val="18"/>
        </w:rPr>
        <w:t>Мировой судья</w:t>
      </w:r>
      <w:r w:rsidRPr="000A4249" w:rsidR="00994407">
        <w:rPr>
          <w:sz w:val="18"/>
          <w:szCs w:val="18"/>
        </w:rPr>
        <w:tab/>
      </w:r>
      <w:r w:rsidRPr="000A4249" w:rsidR="00994407">
        <w:rPr>
          <w:sz w:val="18"/>
          <w:szCs w:val="18"/>
        </w:rPr>
        <w:tab/>
      </w:r>
      <w:r w:rsidRPr="000A4249" w:rsidR="000A4249">
        <w:rPr>
          <w:sz w:val="18"/>
          <w:szCs w:val="18"/>
        </w:rPr>
        <w:t>(подпись)</w:t>
      </w:r>
      <w:r w:rsidRPr="000A4249" w:rsidR="00994407">
        <w:rPr>
          <w:sz w:val="18"/>
          <w:szCs w:val="18"/>
        </w:rPr>
        <w:tab/>
      </w:r>
      <w:r w:rsidRPr="000A4249" w:rsidR="00994407">
        <w:rPr>
          <w:sz w:val="18"/>
          <w:szCs w:val="18"/>
        </w:rPr>
        <w:tab/>
      </w:r>
      <w:r w:rsidRPr="000A4249" w:rsidR="00994407">
        <w:rPr>
          <w:sz w:val="18"/>
          <w:szCs w:val="18"/>
        </w:rPr>
        <w:tab/>
        <w:t xml:space="preserve">      </w:t>
      </w:r>
      <w:r w:rsidRPr="000A4249" w:rsidR="00D3356D">
        <w:rPr>
          <w:sz w:val="18"/>
          <w:szCs w:val="18"/>
        </w:rPr>
        <w:t>И.Ю.</w:t>
      </w:r>
      <w:r w:rsidRPr="000A4249" w:rsidR="00FB0AEA">
        <w:rPr>
          <w:sz w:val="18"/>
          <w:szCs w:val="18"/>
        </w:rPr>
        <w:t xml:space="preserve"> </w:t>
      </w:r>
      <w:r w:rsidRPr="000A4249" w:rsidR="00D3356D">
        <w:rPr>
          <w:sz w:val="18"/>
          <w:szCs w:val="18"/>
        </w:rPr>
        <w:t>Сергиенко</w:t>
      </w:r>
    </w:p>
    <w:p w:rsidR="006418B1" w:rsidRPr="000A4249" w:rsidP="006418B1"/>
    <w:p w:rsidR="006418B1" w:rsidRPr="000A4249" w:rsidP="006418B1"/>
    <w:p w:rsidR="009A6B03" w:rsidRPr="000A4249" w:rsidP="006418B1"/>
    <w:sectPr w:rsidSect="000A42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8E"/>
    <w:rsid w:val="00017427"/>
    <w:rsid w:val="00027950"/>
    <w:rsid w:val="000407B1"/>
    <w:rsid w:val="0004168D"/>
    <w:rsid w:val="000542A7"/>
    <w:rsid w:val="00071B84"/>
    <w:rsid w:val="00083610"/>
    <w:rsid w:val="000904DE"/>
    <w:rsid w:val="000A4249"/>
    <w:rsid w:val="000B54CB"/>
    <w:rsid w:val="000D5935"/>
    <w:rsid w:val="000E47DF"/>
    <w:rsid w:val="000F35E1"/>
    <w:rsid w:val="00127D7E"/>
    <w:rsid w:val="00140048"/>
    <w:rsid w:val="001476D9"/>
    <w:rsid w:val="00164FFD"/>
    <w:rsid w:val="0017393E"/>
    <w:rsid w:val="0017784E"/>
    <w:rsid w:val="0018024A"/>
    <w:rsid w:val="0019383F"/>
    <w:rsid w:val="001C018B"/>
    <w:rsid w:val="001C7B60"/>
    <w:rsid w:val="001D1868"/>
    <w:rsid w:val="001F4C12"/>
    <w:rsid w:val="00205F05"/>
    <w:rsid w:val="002270A0"/>
    <w:rsid w:val="00234FAE"/>
    <w:rsid w:val="00240921"/>
    <w:rsid w:val="00250801"/>
    <w:rsid w:val="00252ECD"/>
    <w:rsid w:val="0027012D"/>
    <w:rsid w:val="00270563"/>
    <w:rsid w:val="00273122"/>
    <w:rsid w:val="00280D3C"/>
    <w:rsid w:val="00287EDE"/>
    <w:rsid w:val="00297BD7"/>
    <w:rsid w:val="002B0B3F"/>
    <w:rsid w:val="002E4C17"/>
    <w:rsid w:val="002F4344"/>
    <w:rsid w:val="00300989"/>
    <w:rsid w:val="00301EB1"/>
    <w:rsid w:val="00305204"/>
    <w:rsid w:val="003116FC"/>
    <w:rsid w:val="00313A90"/>
    <w:rsid w:val="003477D6"/>
    <w:rsid w:val="00360D91"/>
    <w:rsid w:val="00366A66"/>
    <w:rsid w:val="00366D2C"/>
    <w:rsid w:val="00382437"/>
    <w:rsid w:val="0038286F"/>
    <w:rsid w:val="003915DE"/>
    <w:rsid w:val="003A3D25"/>
    <w:rsid w:val="003B1A5D"/>
    <w:rsid w:val="003B2FAA"/>
    <w:rsid w:val="003C33AA"/>
    <w:rsid w:val="003E3FDA"/>
    <w:rsid w:val="004030F6"/>
    <w:rsid w:val="00405AF8"/>
    <w:rsid w:val="0040630D"/>
    <w:rsid w:val="00410435"/>
    <w:rsid w:val="00426A26"/>
    <w:rsid w:val="00431AA4"/>
    <w:rsid w:val="004379A3"/>
    <w:rsid w:val="00444658"/>
    <w:rsid w:val="0045724A"/>
    <w:rsid w:val="00462570"/>
    <w:rsid w:val="0046471A"/>
    <w:rsid w:val="00475961"/>
    <w:rsid w:val="004770E1"/>
    <w:rsid w:val="004A4811"/>
    <w:rsid w:val="004C63A3"/>
    <w:rsid w:val="004D3CFE"/>
    <w:rsid w:val="004E1C4C"/>
    <w:rsid w:val="00514300"/>
    <w:rsid w:val="00531F64"/>
    <w:rsid w:val="0053559E"/>
    <w:rsid w:val="00565912"/>
    <w:rsid w:val="00566046"/>
    <w:rsid w:val="00572E43"/>
    <w:rsid w:val="00574968"/>
    <w:rsid w:val="00581BA9"/>
    <w:rsid w:val="005B726B"/>
    <w:rsid w:val="005D22AE"/>
    <w:rsid w:val="005F09C8"/>
    <w:rsid w:val="00612515"/>
    <w:rsid w:val="0063786C"/>
    <w:rsid w:val="006418B1"/>
    <w:rsid w:val="00654C02"/>
    <w:rsid w:val="00666797"/>
    <w:rsid w:val="006801F4"/>
    <w:rsid w:val="0068072A"/>
    <w:rsid w:val="00691A63"/>
    <w:rsid w:val="00712A99"/>
    <w:rsid w:val="00717298"/>
    <w:rsid w:val="00736D49"/>
    <w:rsid w:val="007438E2"/>
    <w:rsid w:val="00793C38"/>
    <w:rsid w:val="007A26B6"/>
    <w:rsid w:val="007B15F2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A240D"/>
    <w:rsid w:val="008A5A19"/>
    <w:rsid w:val="008A61F0"/>
    <w:rsid w:val="008B0B61"/>
    <w:rsid w:val="008B4420"/>
    <w:rsid w:val="008D33BB"/>
    <w:rsid w:val="008D6C64"/>
    <w:rsid w:val="008F0002"/>
    <w:rsid w:val="008F19AA"/>
    <w:rsid w:val="008F4B45"/>
    <w:rsid w:val="008F77A6"/>
    <w:rsid w:val="009179D5"/>
    <w:rsid w:val="0095315F"/>
    <w:rsid w:val="00961BA4"/>
    <w:rsid w:val="00992543"/>
    <w:rsid w:val="00994407"/>
    <w:rsid w:val="009A26FD"/>
    <w:rsid w:val="009A4087"/>
    <w:rsid w:val="009A6B03"/>
    <w:rsid w:val="009B0D5D"/>
    <w:rsid w:val="009C4FCA"/>
    <w:rsid w:val="009C5EBB"/>
    <w:rsid w:val="009D05ED"/>
    <w:rsid w:val="009D7164"/>
    <w:rsid w:val="009E2169"/>
    <w:rsid w:val="009E4F4E"/>
    <w:rsid w:val="00A263E5"/>
    <w:rsid w:val="00A37146"/>
    <w:rsid w:val="00A47BA9"/>
    <w:rsid w:val="00A53F56"/>
    <w:rsid w:val="00A57E10"/>
    <w:rsid w:val="00A72B99"/>
    <w:rsid w:val="00A76990"/>
    <w:rsid w:val="00A90839"/>
    <w:rsid w:val="00AB0282"/>
    <w:rsid w:val="00AB4235"/>
    <w:rsid w:val="00AD0D2D"/>
    <w:rsid w:val="00AD63E1"/>
    <w:rsid w:val="00AE5CEC"/>
    <w:rsid w:val="00AE7CFD"/>
    <w:rsid w:val="00AF0C99"/>
    <w:rsid w:val="00B11761"/>
    <w:rsid w:val="00B1749E"/>
    <w:rsid w:val="00B32B08"/>
    <w:rsid w:val="00B35695"/>
    <w:rsid w:val="00B668A3"/>
    <w:rsid w:val="00B82CCF"/>
    <w:rsid w:val="00B857E2"/>
    <w:rsid w:val="00BA0EF1"/>
    <w:rsid w:val="00BA2DA9"/>
    <w:rsid w:val="00BB286A"/>
    <w:rsid w:val="00BB6881"/>
    <w:rsid w:val="00BF1042"/>
    <w:rsid w:val="00BF26F8"/>
    <w:rsid w:val="00C0283D"/>
    <w:rsid w:val="00C27E4C"/>
    <w:rsid w:val="00C42C58"/>
    <w:rsid w:val="00C46E91"/>
    <w:rsid w:val="00C56B96"/>
    <w:rsid w:val="00C77316"/>
    <w:rsid w:val="00C82B78"/>
    <w:rsid w:val="00C90123"/>
    <w:rsid w:val="00CC56A3"/>
    <w:rsid w:val="00CD6DD4"/>
    <w:rsid w:val="00CD7E5A"/>
    <w:rsid w:val="00D16368"/>
    <w:rsid w:val="00D16677"/>
    <w:rsid w:val="00D3356D"/>
    <w:rsid w:val="00D36012"/>
    <w:rsid w:val="00D41185"/>
    <w:rsid w:val="00D420D4"/>
    <w:rsid w:val="00D543F3"/>
    <w:rsid w:val="00D719E8"/>
    <w:rsid w:val="00D81F35"/>
    <w:rsid w:val="00DA488A"/>
    <w:rsid w:val="00DE0B43"/>
    <w:rsid w:val="00DE3960"/>
    <w:rsid w:val="00DE5C3D"/>
    <w:rsid w:val="00E05E3C"/>
    <w:rsid w:val="00E1778E"/>
    <w:rsid w:val="00E21BDA"/>
    <w:rsid w:val="00E24531"/>
    <w:rsid w:val="00E34950"/>
    <w:rsid w:val="00E507DF"/>
    <w:rsid w:val="00E57F48"/>
    <w:rsid w:val="00E609AB"/>
    <w:rsid w:val="00E75391"/>
    <w:rsid w:val="00E803BA"/>
    <w:rsid w:val="00E81F9B"/>
    <w:rsid w:val="00EA1A65"/>
    <w:rsid w:val="00EA788E"/>
    <w:rsid w:val="00EC66E7"/>
    <w:rsid w:val="00EE4EED"/>
    <w:rsid w:val="00EE6B97"/>
    <w:rsid w:val="00EF01D8"/>
    <w:rsid w:val="00EF4C9A"/>
    <w:rsid w:val="00F23FA3"/>
    <w:rsid w:val="00F35C0A"/>
    <w:rsid w:val="00F44CCE"/>
    <w:rsid w:val="00F46208"/>
    <w:rsid w:val="00F50405"/>
    <w:rsid w:val="00F53E22"/>
    <w:rsid w:val="00F64D75"/>
    <w:rsid w:val="00F74F19"/>
    <w:rsid w:val="00F83AD3"/>
    <w:rsid w:val="00FA20D8"/>
    <w:rsid w:val="00FB0AEA"/>
    <w:rsid w:val="00FC0649"/>
    <w:rsid w:val="00FD2CD5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D171F2293B279FF75C1D0FBD5529E1D7EC4BD35DD1DA5C7B5B9C0048C0639ECBE320DEEFE61C718D954EB10565A14C425D57A926092088Aj7E2I" TargetMode="External" /><Relationship Id="rId6" Type="http://schemas.openxmlformats.org/officeDocument/2006/relationships/hyperlink" Target="consultantplus://offline/ref=7D171F2293B279FF75C1D0FBD5529E1D7ECABC30D81FA5C7B5B9C0048C0639ECBE320DEEFB62CA4C801BEA4C120E07C422D578947Cj9E1I" TargetMode="External" /><Relationship Id="rId7" Type="http://schemas.openxmlformats.org/officeDocument/2006/relationships/hyperlink" Target="consultantplus://offline/ref=D967A93B0C0D928BD70ADE0BC20624533B669CF8F6C3700787A372B64655F8AA015686713C8B977B58C7E3FF9E397549EB6A370AF3568834nCnB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1CD4-D203-4C9C-84EC-21DA4CBD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