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95" w:rsidP="00A40C6E">
      <w:pPr>
        <w:pStyle w:val="Heading1"/>
        <w:spacing w:line="228" w:lineRule="auto"/>
        <w:ind w:firstLine="567"/>
        <w:jc w:val="right"/>
        <w:rPr>
          <w:b w:val="0"/>
        </w:rPr>
      </w:pPr>
      <w:r>
        <w:rPr>
          <w:b w:val="0"/>
        </w:rPr>
        <w:t xml:space="preserve"> </w:t>
      </w:r>
    </w:p>
    <w:p w:rsidR="00A40C6E" w:rsidRPr="002E490C" w:rsidP="00A40C6E">
      <w:pPr>
        <w:pStyle w:val="Heading1"/>
        <w:spacing w:line="228" w:lineRule="auto"/>
        <w:ind w:firstLine="567"/>
        <w:jc w:val="right"/>
        <w:rPr>
          <w:b w:val="0"/>
        </w:rPr>
      </w:pPr>
      <w:r w:rsidRPr="002E490C">
        <w:rPr>
          <w:b w:val="0"/>
        </w:rPr>
        <w:t>Дело № 5-</w:t>
      </w:r>
      <w:r>
        <w:rPr>
          <w:b w:val="0"/>
        </w:rPr>
        <w:t>47</w:t>
      </w:r>
      <w:r w:rsidRPr="002E490C">
        <w:rPr>
          <w:b w:val="0"/>
        </w:rPr>
        <w:t>-</w:t>
      </w:r>
      <w:r w:rsidR="00844796">
        <w:t>146</w:t>
      </w:r>
      <w:r w:rsidRPr="002E490C">
        <w:rPr>
          <w:b w:val="0"/>
        </w:rPr>
        <w:t>/2025</w:t>
      </w:r>
    </w:p>
    <w:p w:rsidR="00A40C6E" w:rsidRPr="002E490C" w:rsidP="00366395">
      <w:pPr>
        <w:pStyle w:val="Heading1"/>
        <w:spacing w:line="228" w:lineRule="auto"/>
        <w:ind w:firstLine="567"/>
      </w:pPr>
      <w:r w:rsidRPr="002E490C">
        <w:rPr>
          <w:b w:val="0"/>
          <w:bCs w:val="0"/>
        </w:rPr>
        <w:t xml:space="preserve">ПОСТАНОВЛЕНИЕ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>
        <w:rPr>
          <w:szCs w:val="24"/>
        </w:rPr>
        <w:t>23</w:t>
      </w:r>
      <w:r w:rsidR="00BA537A">
        <w:rPr>
          <w:szCs w:val="24"/>
        </w:rPr>
        <w:t xml:space="preserve"> июня</w:t>
      </w:r>
      <w:r w:rsidRPr="002E490C">
        <w:rPr>
          <w:szCs w:val="24"/>
        </w:rPr>
        <w:t xml:space="preserve"> 2025 года          </w:t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</w:r>
      <w:r w:rsidRPr="002E490C">
        <w:rPr>
          <w:szCs w:val="24"/>
        </w:rPr>
        <w:tab/>
        <w:t xml:space="preserve">     г. Керчь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</w:rPr>
        <w:t xml:space="preserve">Мировой судья судебного участка </w:t>
      </w:r>
      <w:r>
        <w:rPr>
          <w:szCs w:val="24"/>
        </w:rPr>
        <w:t>№ 47 Керченского судебного района (городской округ Керчь) Республики Крым</w:t>
      </w:r>
      <w:r w:rsidRPr="002E490C">
        <w:rPr>
          <w:szCs w:val="24"/>
        </w:rPr>
        <w:t xml:space="preserve"> рассмотрев </w:t>
      </w:r>
      <w:r w:rsidR="008133A4">
        <w:rPr>
          <w:szCs w:val="24"/>
        </w:rPr>
        <w:t xml:space="preserve">в открытом судебном заседании </w:t>
      </w:r>
      <w:r w:rsidRPr="002E490C">
        <w:rPr>
          <w:szCs w:val="24"/>
        </w:rPr>
        <w:t>дело об административном правонарушении</w:t>
      </w:r>
      <w:r w:rsidR="00881B75">
        <w:rPr>
          <w:szCs w:val="24"/>
        </w:rPr>
        <w:t xml:space="preserve">, </w:t>
      </w:r>
      <w:r w:rsidRPr="002E490C">
        <w:rPr>
          <w:szCs w:val="24"/>
        </w:rPr>
        <w:t xml:space="preserve"> предусмотренном ч. 1 ст. 20.25 Кодекса Российской Федерации об административных правонарушениях (далее КоАП РФ) в отношении </w:t>
      </w:r>
      <w:r>
        <w:rPr>
          <w:szCs w:val="24"/>
        </w:rPr>
        <w:t>Бойчука Ю</w:t>
      </w:r>
      <w:r w:rsidR="00A578B6">
        <w:rPr>
          <w:szCs w:val="24"/>
        </w:rPr>
        <w:t>.</w:t>
      </w:r>
      <w:r>
        <w:rPr>
          <w:szCs w:val="24"/>
        </w:rPr>
        <w:t xml:space="preserve"> Л</w:t>
      </w:r>
      <w:r w:rsidR="00A578B6">
        <w:rPr>
          <w:szCs w:val="24"/>
        </w:rPr>
        <w:t>.</w:t>
      </w:r>
      <w:r>
        <w:rPr>
          <w:szCs w:val="24"/>
        </w:rPr>
        <w:t xml:space="preserve">, </w:t>
      </w:r>
      <w:r w:rsidR="00A578B6">
        <w:rPr>
          <w:szCs w:val="24"/>
        </w:rPr>
        <w:t xml:space="preserve"> /ИЗЪЯТО/</w:t>
      </w:r>
    </w:p>
    <w:p w:rsidR="00A40C6E" w:rsidRPr="002E490C" w:rsidP="00A40C6E">
      <w:pPr>
        <w:spacing w:line="228" w:lineRule="auto"/>
        <w:ind w:firstLine="567"/>
        <w:jc w:val="center"/>
        <w:rPr>
          <w:szCs w:val="24"/>
        </w:rPr>
      </w:pPr>
      <w:r w:rsidRPr="002E490C">
        <w:rPr>
          <w:szCs w:val="24"/>
        </w:rPr>
        <w:t>УСТАНОВИЛ:</w:t>
      </w:r>
    </w:p>
    <w:p w:rsidR="00A578B6" w:rsidRPr="002E490C" w:rsidP="00A578B6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Согласно протоколу об административном правонарушении  </w:t>
      </w:r>
      <w:r>
        <w:rPr>
          <w:szCs w:val="24"/>
        </w:rPr>
        <w:t>/ИЗЪЯТО/</w:t>
      </w:r>
    </w:p>
    <w:p w:rsidR="00A578B6" w:rsidRPr="002E490C" w:rsidP="00A578B6">
      <w:pPr>
        <w:spacing w:line="228" w:lineRule="auto"/>
        <w:ind w:firstLine="567"/>
        <w:jc w:val="both"/>
        <w:rPr>
          <w:szCs w:val="24"/>
        </w:rPr>
      </w:pPr>
      <w:r w:rsidRPr="002E490C">
        <w:rPr>
          <w:szCs w:val="24"/>
          <w:shd w:val="clear" w:color="auto" w:fill="FFFFFF"/>
        </w:rPr>
        <w:t xml:space="preserve">от </w:t>
      </w:r>
      <w:r w:rsidR="00F907C0">
        <w:rPr>
          <w:szCs w:val="24"/>
          <w:shd w:val="clear" w:color="auto" w:fill="FFFFFF"/>
        </w:rPr>
        <w:t>07.05.2025</w:t>
      </w:r>
      <w:r>
        <w:rPr>
          <w:szCs w:val="24"/>
          <w:shd w:val="clear" w:color="auto" w:fill="FFFFFF"/>
        </w:rPr>
        <w:t xml:space="preserve"> г.</w:t>
      </w:r>
      <w:r w:rsidRPr="002E490C">
        <w:rPr>
          <w:szCs w:val="24"/>
          <w:shd w:val="clear" w:color="auto" w:fill="FFFFFF"/>
        </w:rPr>
        <w:t xml:space="preserve">  </w:t>
      </w:r>
      <w:r w:rsidR="00F907C0">
        <w:rPr>
          <w:szCs w:val="24"/>
          <w:shd w:val="clear" w:color="auto" w:fill="FFFFFF"/>
        </w:rPr>
        <w:t>Бойчук Ю.</w:t>
      </w:r>
      <w:r>
        <w:rPr>
          <w:szCs w:val="24"/>
          <w:shd w:val="clear" w:color="auto" w:fill="FFFFFF"/>
        </w:rPr>
        <w:t>Л.</w:t>
      </w:r>
      <w:r w:rsidRPr="002E490C">
        <w:rPr>
          <w:szCs w:val="24"/>
          <w:shd w:val="clear" w:color="auto" w:fill="FFFFFF"/>
        </w:rPr>
        <w:t xml:space="preserve">, </w:t>
      </w:r>
      <w:r w:rsidR="00AF746D">
        <w:rPr>
          <w:szCs w:val="24"/>
          <w:shd w:val="clear" w:color="auto" w:fill="FFFFFF"/>
        </w:rPr>
        <w:t>12.02</w:t>
      </w:r>
      <w:r w:rsidR="004B0AD9">
        <w:rPr>
          <w:szCs w:val="24"/>
          <w:shd w:val="clear" w:color="auto" w:fill="FFFFFF"/>
        </w:rPr>
        <w:t>.2025</w:t>
      </w:r>
      <w:r>
        <w:rPr>
          <w:szCs w:val="24"/>
          <w:shd w:val="clear" w:color="auto" w:fill="FFFFFF"/>
        </w:rPr>
        <w:t xml:space="preserve"> </w:t>
      </w:r>
      <w:r w:rsidR="004B0AD9">
        <w:rPr>
          <w:szCs w:val="24"/>
          <w:shd w:val="clear" w:color="auto" w:fill="FFFFFF"/>
        </w:rPr>
        <w:t xml:space="preserve"> </w:t>
      </w:r>
      <w:r w:rsidRPr="002E490C">
        <w:rPr>
          <w:szCs w:val="24"/>
          <w:shd w:val="clear" w:color="auto" w:fill="FFFFFF"/>
        </w:rPr>
        <w:t xml:space="preserve">в 00 часов 01 мин по адресу: Республика Крым, </w:t>
      </w:r>
      <w:r w:rsidR="00C714C4">
        <w:rPr>
          <w:szCs w:val="24"/>
          <w:shd w:val="clear" w:color="auto" w:fill="FFFFFF"/>
        </w:rPr>
        <w:t xml:space="preserve">                     </w:t>
      </w:r>
      <w:r w:rsidRPr="002E490C">
        <w:rPr>
          <w:szCs w:val="24"/>
          <w:shd w:val="clear" w:color="auto" w:fill="FFFFFF"/>
        </w:rPr>
        <w:t xml:space="preserve">г. Керчь, </w:t>
      </w:r>
      <w:r>
        <w:rPr>
          <w:szCs w:val="24"/>
          <w:shd w:val="clear" w:color="auto" w:fill="FFFFFF"/>
        </w:rPr>
        <w:t>Вокзальное шоссе</w:t>
      </w:r>
      <w:r w:rsidRPr="002E490C">
        <w:rPr>
          <w:szCs w:val="24"/>
          <w:shd w:val="clear" w:color="auto" w:fill="FFFFFF"/>
        </w:rPr>
        <w:t>, д.</w:t>
      </w:r>
      <w:r>
        <w:rPr>
          <w:szCs w:val="24"/>
          <w:shd w:val="clear" w:color="auto" w:fill="FFFFFF"/>
        </w:rPr>
        <w:t>141</w:t>
      </w:r>
      <w:r w:rsidRPr="002E490C">
        <w:rPr>
          <w:szCs w:val="24"/>
          <w:shd w:val="clear" w:color="auto" w:fill="FFFFFF"/>
        </w:rPr>
        <w:t>, в нарушение ч. 1 ст. 32.2 КоАП РФ не упл</w:t>
      </w:r>
      <w:r>
        <w:rPr>
          <w:szCs w:val="24"/>
          <w:shd w:val="clear" w:color="auto" w:fill="FFFFFF"/>
        </w:rPr>
        <w:t>атил в установленный законом 60-</w:t>
      </w:r>
      <w:r w:rsidRPr="002E490C">
        <w:rPr>
          <w:szCs w:val="24"/>
          <w:shd w:val="clear" w:color="auto" w:fill="FFFFFF"/>
        </w:rPr>
        <w:t>дневный срок административный штраф</w:t>
      </w:r>
      <w:r w:rsidR="008133A4">
        <w:rPr>
          <w:szCs w:val="24"/>
          <w:shd w:val="clear" w:color="auto" w:fill="FFFFFF"/>
        </w:rPr>
        <w:t xml:space="preserve"> в размере </w:t>
      </w:r>
      <w:r w:rsidR="004B0AD9">
        <w:rPr>
          <w:szCs w:val="24"/>
          <w:shd w:val="clear" w:color="auto" w:fill="FFFFFF"/>
        </w:rPr>
        <w:t>500</w:t>
      </w:r>
      <w:r w:rsidR="008133A4">
        <w:rPr>
          <w:szCs w:val="24"/>
          <w:shd w:val="clear" w:color="auto" w:fill="FFFFFF"/>
        </w:rPr>
        <w:t xml:space="preserve"> рублей</w:t>
      </w:r>
      <w:r w:rsidRPr="002E490C">
        <w:rPr>
          <w:szCs w:val="24"/>
          <w:shd w:val="clear" w:color="auto" w:fill="FFFFFF"/>
        </w:rPr>
        <w:t xml:space="preserve">, наложенный на него постановлением по делу об административном правонарушении ЦАФАП  ГИБДД по Республике Крым </w:t>
      </w:r>
      <w:r>
        <w:rPr>
          <w:szCs w:val="24"/>
        </w:rPr>
        <w:t>/ИЗЪЯТО/</w:t>
      </w:r>
    </w:p>
    <w:p w:rsidR="00A40C6E" w:rsidRPr="000F0240" w:rsidP="00A40C6E">
      <w:pPr>
        <w:ind w:firstLine="567"/>
        <w:contextualSpacing/>
        <w:jc w:val="both"/>
        <w:rPr>
          <w:szCs w:val="24"/>
          <w:shd w:val="clear" w:color="auto" w:fill="FFFFFF"/>
        </w:rPr>
      </w:pPr>
      <w:r w:rsidRPr="002E490C">
        <w:rPr>
          <w:szCs w:val="24"/>
          <w:shd w:val="clear" w:color="auto" w:fill="FFFFFF"/>
        </w:rPr>
        <w:t xml:space="preserve">от </w:t>
      </w:r>
      <w:r w:rsidR="00FF767A">
        <w:rPr>
          <w:szCs w:val="24"/>
          <w:shd w:val="clear" w:color="auto" w:fill="FFFFFF"/>
        </w:rPr>
        <w:t>11.11.2024</w:t>
      </w:r>
      <w:r w:rsidRPr="002E490C">
        <w:rPr>
          <w:szCs w:val="24"/>
          <w:shd w:val="clear" w:color="auto" w:fill="FFFFFF"/>
        </w:rPr>
        <w:t xml:space="preserve"> за совершение административного правонарушения, вступивш</w:t>
      </w:r>
      <w:r>
        <w:rPr>
          <w:szCs w:val="24"/>
          <w:shd w:val="clear" w:color="auto" w:fill="FFFFFF"/>
        </w:rPr>
        <w:t>и</w:t>
      </w:r>
      <w:r w:rsidRPr="002E490C">
        <w:rPr>
          <w:szCs w:val="24"/>
          <w:shd w:val="clear" w:color="auto" w:fill="FFFFFF"/>
        </w:rPr>
        <w:t xml:space="preserve">м в законную силу </w:t>
      </w:r>
      <w:r w:rsidR="00FF767A">
        <w:rPr>
          <w:szCs w:val="24"/>
          <w:shd w:val="clear" w:color="auto" w:fill="FFFFFF"/>
        </w:rPr>
        <w:t>14.12.2024</w:t>
      </w:r>
      <w:r>
        <w:rPr>
          <w:szCs w:val="24"/>
          <w:shd w:val="clear" w:color="auto" w:fill="FFFFFF"/>
        </w:rPr>
        <w:t>, чем совершил административное правонарушение, предусмотренное ч.1 ст. 20.25 КоАП РФ</w:t>
      </w:r>
      <w:r w:rsidRPr="000F0240">
        <w:rPr>
          <w:szCs w:val="24"/>
          <w:shd w:val="clear" w:color="auto" w:fill="FFFFFF"/>
        </w:rPr>
        <w:t>.</w:t>
      </w:r>
    </w:p>
    <w:p w:rsidR="00881B75" w:rsidRPr="00004C38" w:rsidP="00881B75">
      <w:pPr>
        <w:ind w:firstLine="567"/>
        <w:contextualSpacing/>
        <w:jc w:val="both"/>
        <w:rPr>
          <w:szCs w:val="24"/>
        </w:rPr>
      </w:pPr>
      <w:r w:rsidRPr="00004C38">
        <w:rPr>
          <w:szCs w:val="24"/>
        </w:rPr>
        <w:t>В судебное заседание Бойчук Ю. Л., не явился,  о времени месте слушания дела извещен над</w:t>
      </w:r>
      <w:r w:rsidR="00160046">
        <w:rPr>
          <w:szCs w:val="24"/>
        </w:rPr>
        <w:t>лежащим образом телефонограммой.</w:t>
      </w:r>
      <w:r w:rsidRPr="00004C38">
        <w:rPr>
          <w:szCs w:val="24"/>
        </w:rPr>
        <w:t xml:space="preserve"> </w:t>
      </w:r>
      <w:r w:rsidR="009147F4">
        <w:rPr>
          <w:szCs w:val="24"/>
        </w:rPr>
        <w:t>От Бойчука Ю.Л. поступило заявление, в котором просит дело рассмотреть в его отсутствие, вину в совершении административного правонарушения признает.</w:t>
      </w:r>
      <w:r w:rsidR="00160046">
        <w:rPr>
          <w:szCs w:val="24"/>
        </w:rPr>
        <w:t xml:space="preserve"> </w:t>
      </w:r>
    </w:p>
    <w:p w:rsidR="00A40C6E" w:rsidRPr="002E490C" w:rsidP="00160046">
      <w:pPr>
        <w:ind w:firstLine="567"/>
        <w:contextualSpacing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 w:rsidRPr="002E490C">
        <w:rPr>
          <w:color w:val="auto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Согласно ч.1.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ч.3 примечания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578B6" w:rsidRPr="002E490C" w:rsidP="00A578B6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Cs w:val="24"/>
        </w:rPr>
        <w:t>/ИЗЪЯТО/</w:t>
      </w:r>
    </w:p>
    <w:p w:rsidR="00A578B6" w:rsidRPr="002E490C" w:rsidP="00A578B6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от </w:t>
      </w:r>
      <w:r w:rsidR="00160046">
        <w:rPr>
          <w:color w:val="auto"/>
          <w:szCs w:val="24"/>
        </w:rPr>
        <w:t>07.05.2025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; постановлением по делу об административном правонарушении </w:t>
      </w:r>
      <w:r w:rsidR="005F1C67">
        <w:rPr>
          <w:color w:val="auto"/>
          <w:szCs w:val="24"/>
        </w:rPr>
        <w:t>инженера - электроника</w:t>
      </w:r>
      <w:r w:rsidRPr="002E490C">
        <w:rPr>
          <w:color w:val="auto"/>
          <w:szCs w:val="24"/>
        </w:rPr>
        <w:t xml:space="preserve"> ЦАФАП Госавтоинспекции МВД по Республике Крым №</w:t>
      </w:r>
      <w:r w:rsidR="00C477B4">
        <w:rPr>
          <w:color w:val="auto"/>
          <w:szCs w:val="24"/>
        </w:rPr>
        <w:t xml:space="preserve">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646347">
        <w:rPr>
          <w:color w:val="auto"/>
          <w:szCs w:val="24"/>
        </w:rPr>
        <w:t>11.11</w:t>
      </w:r>
      <w:r w:rsidR="003725B3">
        <w:rPr>
          <w:color w:val="auto"/>
          <w:szCs w:val="24"/>
        </w:rPr>
        <w:t>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вступившим в законную силу </w:t>
      </w:r>
      <w:r w:rsidR="00646347">
        <w:rPr>
          <w:color w:val="auto"/>
          <w:szCs w:val="24"/>
        </w:rPr>
        <w:t>14.12</w:t>
      </w:r>
      <w:r w:rsidR="00C714C4">
        <w:rPr>
          <w:color w:val="auto"/>
          <w:szCs w:val="24"/>
        </w:rPr>
        <w:t>.202</w:t>
      </w:r>
      <w:r w:rsidR="00074647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которым </w:t>
      </w:r>
      <w:r>
        <w:rPr>
          <w:color w:val="auto"/>
          <w:szCs w:val="24"/>
        </w:rPr>
        <w:t>Бойчук Ю. Л.</w:t>
      </w:r>
      <w:r w:rsidRPr="002E490C">
        <w:rPr>
          <w:color w:val="auto"/>
          <w:szCs w:val="24"/>
        </w:rPr>
        <w:t xml:space="preserve"> был признан виновным в совершении административного правонарушения, предусмотренного ч. 2 ст. 12.9 КоАП РФ и</w:t>
      </w:r>
      <w:r w:rsidR="003725B3">
        <w:rPr>
          <w:color w:val="auto"/>
          <w:szCs w:val="24"/>
        </w:rPr>
        <w:t xml:space="preserve">, </w:t>
      </w:r>
      <w:r w:rsidRPr="002E490C">
        <w:rPr>
          <w:color w:val="auto"/>
          <w:szCs w:val="24"/>
        </w:rPr>
        <w:t xml:space="preserve"> которым ему было назначено административное наказание в виде административного штрафа в размере </w:t>
      </w:r>
      <w:r w:rsidR="003725B3">
        <w:rPr>
          <w:color w:val="auto"/>
          <w:szCs w:val="24"/>
        </w:rPr>
        <w:t>500</w:t>
      </w:r>
      <w:r w:rsidRPr="002E490C">
        <w:rPr>
          <w:color w:val="auto"/>
          <w:szCs w:val="24"/>
        </w:rPr>
        <w:t xml:space="preserve"> рублей,  сведениями из базы данных ГИБДД, согласно котор</w:t>
      </w:r>
      <w:r w:rsidR="00C477B4">
        <w:rPr>
          <w:color w:val="auto"/>
          <w:szCs w:val="24"/>
        </w:rPr>
        <w:t>ых</w:t>
      </w:r>
      <w:r w:rsidRPr="002E490C">
        <w:rPr>
          <w:color w:val="auto"/>
          <w:szCs w:val="24"/>
        </w:rPr>
        <w:t xml:space="preserve"> штраф по вышеуказанному постановлению до </w:t>
      </w:r>
      <w:r w:rsidR="00C477B4">
        <w:rPr>
          <w:color w:val="auto"/>
          <w:szCs w:val="24"/>
        </w:rPr>
        <w:t>истечения,</w:t>
      </w:r>
      <w:r w:rsidRPr="002E490C">
        <w:rPr>
          <w:color w:val="auto"/>
          <w:szCs w:val="24"/>
        </w:rPr>
        <w:t xml:space="preserve">  установленного законом срока</w:t>
      </w:r>
      <w:r>
        <w:rPr>
          <w:color w:val="auto"/>
          <w:szCs w:val="24"/>
        </w:rPr>
        <w:t>,</w:t>
      </w:r>
      <w:r w:rsidRPr="002E490C">
        <w:rPr>
          <w:color w:val="auto"/>
          <w:szCs w:val="24"/>
        </w:rPr>
        <w:t xml:space="preserve"> оплачен не</w:t>
      </w:r>
      <w:r w:rsidRPr="002E490C">
        <w:rPr>
          <w:color w:val="auto"/>
          <w:szCs w:val="24"/>
        </w:rPr>
        <w:t xml:space="preserve"> был. </w:t>
      </w:r>
    </w:p>
    <w:p w:rsidR="00A578B6" w:rsidRPr="002E490C" w:rsidP="00A578B6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Поскольку постановление по делу об административном правонарушении </w:t>
      </w:r>
      <w:r w:rsidR="00C477B4">
        <w:rPr>
          <w:color w:val="auto"/>
          <w:szCs w:val="24"/>
        </w:rPr>
        <w:t xml:space="preserve">                                   </w:t>
      </w:r>
      <w:r>
        <w:rPr>
          <w:szCs w:val="24"/>
        </w:rPr>
        <w:t>/ИЗЪЯТО/</w:t>
      </w:r>
    </w:p>
    <w:p w:rsidR="00C477B4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от </w:t>
      </w:r>
      <w:r w:rsidR="00646347">
        <w:rPr>
          <w:color w:val="auto"/>
          <w:szCs w:val="24"/>
        </w:rPr>
        <w:t>11.11</w:t>
      </w:r>
      <w:r w:rsidR="00DA2C4E">
        <w:rPr>
          <w:color w:val="auto"/>
          <w:szCs w:val="24"/>
        </w:rPr>
        <w:t>.2024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 вступило в законную силу </w:t>
      </w:r>
      <w:r w:rsidR="00646347">
        <w:rPr>
          <w:color w:val="auto"/>
          <w:szCs w:val="24"/>
        </w:rPr>
        <w:t>14</w:t>
      </w:r>
      <w:r w:rsidR="00DA2C4E">
        <w:rPr>
          <w:color w:val="auto"/>
          <w:szCs w:val="24"/>
        </w:rPr>
        <w:t>.</w:t>
      </w:r>
      <w:r w:rsidR="00646347">
        <w:rPr>
          <w:color w:val="auto"/>
          <w:szCs w:val="24"/>
        </w:rPr>
        <w:t>12</w:t>
      </w:r>
      <w:r w:rsidR="00DA2C4E">
        <w:rPr>
          <w:color w:val="auto"/>
          <w:szCs w:val="24"/>
        </w:rPr>
        <w:t>.202</w:t>
      </w:r>
      <w:r w:rsidR="00074647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г.</w:t>
      </w:r>
      <w:r w:rsidRPr="002E490C">
        <w:rPr>
          <w:color w:val="auto"/>
          <w:szCs w:val="24"/>
        </w:rPr>
        <w:t xml:space="preserve">, штраф должен был быть оплачен лицом, привлеченным к административной ответственности в срок до  </w:t>
      </w:r>
      <w:r w:rsidR="00E87893">
        <w:rPr>
          <w:color w:val="auto"/>
          <w:szCs w:val="24"/>
        </w:rPr>
        <w:t>12.02</w:t>
      </w:r>
      <w:r w:rsidR="00DA2C4E">
        <w:rPr>
          <w:color w:val="auto"/>
          <w:szCs w:val="24"/>
        </w:rPr>
        <w:t>.2025</w:t>
      </w:r>
      <w:r w:rsidRPr="002E490C">
        <w:rPr>
          <w:color w:val="auto"/>
          <w:szCs w:val="24"/>
        </w:rPr>
        <w:t xml:space="preserve"> г.</w:t>
      </w:r>
      <w:r>
        <w:rPr>
          <w:color w:val="auto"/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Таким образом, вина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его </w:t>
      </w:r>
      <w:r w:rsidRPr="002E490C">
        <w:rPr>
          <w:color w:val="auto"/>
          <w:szCs w:val="24"/>
        </w:rPr>
        <w:t>действия</w:t>
      </w:r>
      <w:r w:rsidRPr="002E490C">
        <w:rPr>
          <w:color w:val="auto"/>
          <w:szCs w:val="24"/>
        </w:rPr>
        <w:t xml:space="preserve"> верно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</w:t>
      </w:r>
      <w:r w:rsidRPr="002E490C">
        <w:rPr>
          <w:color w:val="auto"/>
          <w:szCs w:val="24"/>
        </w:rPr>
        <w:t>предусмотренный Кодексом Российской Федерации об административных правонарушениях.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auto"/>
          <w:szCs w:val="24"/>
        </w:rPr>
        <w:t>Бойчука Ю. Л.</w:t>
      </w:r>
      <w:r w:rsidRPr="002E490C">
        <w:rPr>
          <w:color w:val="auto"/>
          <w:szCs w:val="24"/>
        </w:rPr>
        <w:t>, мировой судья пришел к выводу о назначении ему административного наказания в виде административного штрафа в пределах, установленных санкцией ч.1 ст.20.25. КоАП РФ.</w:t>
      </w:r>
    </w:p>
    <w:p w:rsidR="00A40C6E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 На основании изло</w:t>
      </w:r>
      <w:r w:rsidR="00C477B4">
        <w:rPr>
          <w:color w:val="auto"/>
          <w:szCs w:val="24"/>
        </w:rPr>
        <w:t>женного и руководствуясь ст. ст.</w:t>
      </w:r>
      <w:r w:rsidRPr="002E490C">
        <w:rPr>
          <w:color w:val="auto"/>
          <w:szCs w:val="24"/>
        </w:rPr>
        <w:t xml:space="preserve"> 20.25, 29.9 – 29.11 Кодекса РФ об административных правонарушениях, мировой судья</w:t>
      </w:r>
    </w:p>
    <w:p w:rsidR="00B339E1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P="00A40C6E">
      <w:pPr>
        <w:spacing w:line="228" w:lineRule="auto"/>
        <w:ind w:firstLine="567"/>
        <w:jc w:val="center"/>
        <w:rPr>
          <w:color w:val="auto"/>
          <w:szCs w:val="24"/>
        </w:rPr>
      </w:pPr>
      <w:r w:rsidRPr="002E490C">
        <w:rPr>
          <w:color w:val="auto"/>
          <w:szCs w:val="24"/>
        </w:rPr>
        <w:t>ПОСТАНОВИЛ:</w:t>
      </w:r>
    </w:p>
    <w:p w:rsidR="00B339E1" w:rsidRPr="002E490C" w:rsidP="00A40C6E">
      <w:pPr>
        <w:spacing w:line="228" w:lineRule="auto"/>
        <w:ind w:firstLine="567"/>
        <w:jc w:val="center"/>
        <w:rPr>
          <w:color w:val="auto"/>
          <w:szCs w:val="24"/>
        </w:rPr>
      </w:pPr>
    </w:p>
    <w:p w:rsidR="00A578B6" w:rsidRPr="002E490C" w:rsidP="00A578B6">
      <w:pPr>
        <w:spacing w:line="228" w:lineRule="auto"/>
        <w:ind w:firstLine="567"/>
        <w:jc w:val="both"/>
        <w:rPr>
          <w:szCs w:val="24"/>
        </w:rPr>
      </w:pPr>
      <w:r w:rsidRPr="002E490C">
        <w:rPr>
          <w:color w:val="auto"/>
          <w:szCs w:val="24"/>
        </w:rPr>
        <w:t xml:space="preserve">Признать </w:t>
      </w:r>
      <w:r>
        <w:rPr>
          <w:szCs w:val="24"/>
        </w:rPr>
        <w:t>Бойчука Ю</w:t>
      </w:r>
      <w:r>
        <w:rPr>
          <w:szCs w:val="24"/>
        </w:rPr>
        <w:t>.</w:t>
      </w:r>
      <w:r>
        <w:rPr>
          <w:szCs w:val="24"/>
        </w:rPr>
        <w:t xml:space="preserve"> Л</w:t>
      </w:r>
      <w:r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</w:rPr>
        <w:t>/ИЗЪЯТО/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szCs w:val="24"/>
        </w:rPr>
        <w:t xml:space="preserve">, </w:t>
      </w:r>
      <w:r w:rsidRPr="002E490C">
        <w:rPr>
          <w:color w:val="auto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2E490C">
        <w:rPr>
          <w:color w:val="auto"/>
          <w:szCs w:val="24"/>
        </w:rPr>
        <w:t>административное</w:t>
      </w:r>
      <w:r w:rsidRPr="002E490C">
        <w:rPr>
          <w:color w:val="auto"/>
          <w:szCs w:val="24"/>
        </w:rPr>
        <w:t xml:space="preserve"> наказанию в виде административного штрафа в размере </w:t>
      </w:r>
      <w:r w:rsidR="00DA2C4E">
        <w:rPr>
          <w:color w:val="auto"/>
          <w:szCs w:val="24"/>
        </w:rPr>
        <w:t>1000</w:t>
      </w:r>
      <w:r w:rsidRPr="002E490C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Одна</w:t>
      </w:r>
      <w:r w:rsidRPr="002E490C">
        <w:rPr>
          <w:color w:val="auto"/>
          <w:szCs w:val="24"/>
        </w:rPr>
        <w:t xml:space="preserve"> тысяча) рублей. 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40C6E" w:rsidRPr="00B339E1" w:rsidP="00A40C6E">
      <w:pPr>
        <w:spacing w:line="228" w:lineRule="auto"/>
        <w:ind w:firstLine="567"/>
        <w:jc w:val="both"/>
        <w:rPr>
          <w:color w:val="FF0000"/>
          <w:szCs w:val="24"/>
        </w:rPr>
      </w:pPr>
      <w:r w:rsidRPr="002E490C">
        <w:rPr>
          <w:color w:val="auto"/>
          <w:szCs w:val="24"/>
        </w:rPr>
        <w:t xml:space="preserve">Реквизиты для перечисления суммы штрафа: Юридический адрес: </w:t>
      </w:r>
      <w:r w:rsidRPr="002E490C">
        <w:rPr>
          <w:color w:val="auto"/>
          <w:szCs w:val="24"/>
        </w:rPr>
        <w:t>Россия, Республика Крым, 295000, г. Симферополь, ул. Набережная им.60-летия СССР, 28 Почтовый адрес:</w:t>
      </w:r>
      <w:r w:rsidRPr="002E490C">
        <w:rPr>
          <w:color w:val="auto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auto"/>
          <w:szCs w:val="24"/>
        </w:rPr>
        <w:t xml:space="preserve"> </w:t>
      </w:r>
      <w:r w:rsidRPr="002E490C">
        <w:rPr>
          <w:color w:val="auto"/>
          <w:szCs w:val="24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01203 01 0025 140, УИН </w:t>
      </w:r>
      <w:r w:rsidRPr="00E63B61" w:rsidR="00E63B61">
        <w:rPr>
          <w:color w:val="FF0000"/>
          <w:szCs w:val="24"/>
        </w:rPr>
        <w:t>0410760300475001462520190</w:t>
      </w:r>
      <w:r w:rsidRPr="00B339E1">
        <w:rPr>
          <w:color w:val="FF0000"/>
          <w:szCs w:val="24"/>
        </w:rPr>
        <w:t>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2E490C" w:rsidR="00C477B4">
        <w:rPr>
          <w:color w:val="auto"/>
          <w:szCs w:val="24"/>
        </w:rPr>
        <w:t xml:space="preserve">ч.1 </w:t>
      </w:r>
      <w:r w:rsidRPr="002E490C">
        <w:rPr>
          <w:color w:val="auto"/>
          <w:szCs w:val="24"/>
        </w:rPr>
        <w:t>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  <w:r w:rsidRPr="002E490C">
        <w:rPr>
          <w:color w:val="auto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A40C6E" w:rsidRPr="002E490C" w:rsidP="00A40C6E">
      <w:pPr>
        <w:spacing w:line="228" w:lineRule="auto"/>
        <w:ind w:firstLine="567"/>
        <w:jc w:val="both"/>
        <w:rPr>
          <w:color w:val="auto"/>
          <w:szCs w:val="24"/>
        </w:rPr>
      </w:pPr>
    </w:p>
    <w:p w:rsidR="00A40C6E" w:rsidRPr="002E490C" w:rsidP="00A40C6E">
      <w:pPr>
        <w:spacing w:line="228" w:lineRule="auto"/>
        <w:jc w:val="both"/>
        <w:rPr>
          <w:szCs w:val="24"/>
        </w:rPr>
      </w:pPr>
      <w:r w:rsidRPr="002E490C">
        <w:rPr>
          <w:color w:val="auto"/>
          <w:szCs w:val="24"/>
        </w:rPr>
        <w:t xml:space="preserve">Мировой судья      </w:t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</w:r>
      <w:r w:rsidR="00222D50">
        <w:rPr>
          <w:color w:val="auto"/>
          <w:szCs w:val="24"/>
        </w:rPr>
        <w:tab/>
        <w:t xml:space="preserve"> </w:t>
      </w:r>
      <w:r w:rsidRPr="002E490C">
        <w:rPr>
          <w:color w:val="auto"/>
          <w:szCs w:val="24"/>
        </w:rPr>
        <w:t xml:space="preserve">                                                        </w:t>
      </w:r>
      <w:r w:rsidR="009F11FA">
        <w:rPr>
          <w:color w:val="auto"/>
          <w:szCs w:val="24"/>
        </w:rPr>
        <w:t>И.Ю.Сергиенко</w:t>
      </w:r>
    </w:p>
    <w:p w:rsidR="00A40C6E" w:rsidRPr="002E490C" w:rsidP="00856A31">
      <w:pPr>
        <w:spacing w:line="228" w:lineRule="auto"/>
        <w:jc w:val="both"/>
        <w:rPr>
          <w:szCs w:val="24"/>
        </w:rPr>
      </w:pPr>
      <w:r>
        <w:rPr>
          <w:szCs w:val="24"/>
        </w:rPr>
        <w:t xml:space="preserve">Копия </w:t>
      </w:r>
      <w:r>
        <w:rPr>
          <w:szCs w:val="24"/>
        </w:rPr>
        <w:t>верна</w:t>
      </w:r>
      <w:r>
        <w:rPr>
          <w:szCs w:val="24"/>
        </w:rPr>
        <w:t>.С</w:t>
      </w:r>
      <w:r>
        <w:rPr>
          <w:szCs w:val="24"/>
        </w:rPr>
        <w:t>удья</w:t>
      </w:r>
      <w:r>
        <w:rPr>
          <w:szCs w:val="24"/>
        </w:rPr>
        <w:t>-</w:t>
      </w:r>
      <w:r w:rsidR="00222D50">
        <w:rPr>
          <w:szCs w:val="24"/>
        </w:rPr>
        <w:t xml:space="preserve"> </w:t>
      </w:r>
    </w:p>
    <w:p w:rsidR="00A40C6E" w:rsidRPr="002E490C" w:rsidP="00A40C6E">
      <w:pPr>
        <w:spacing w:line="228" w:lineRule="auto"/>
        <w:ind w:firstLine="567"/>
        <w:jc w:val="both"/>
        <w:rPr>
          <w:szCs w:val="24"/>
        </w:rPr>
      </w:pPr>
    </w:p>
    <w:p w:rsidR="00A30CBC"/>
    <w:sectPr w:rsidSect="00804016">
      <w:headerReference w:type="default" r:id="rId5"/>
      <w:pgSz w:w="11906" w:h="16838"/>
      <w:pgMar w:top="568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1993183"/>
      <w:docPartObj>
        <w:docPartGallery w:val="Page Numbers (Top of Page)"/>
        <w:docPartUnique/>
      </w:docPartObj>
    </w:sdtPr>
    <w:sdtContent>
      <w:p w:rsidR="005E53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8B6">
          <w:rPr>
            <w:noProof/>
          </w:rPr>
          <w:t>2</w:t>
        </w:r>
        <w:r>
          <w:fldChar w:fldCharType="end"/>
        </w:r>
      </w:p>
    </w:sdtContent>
  </w:sdt>
  <w:p w:rsidR="005E5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7"/>
    <w:rsid w:val="00004C38"/>
    <w:rsid w:val="00044131"/>
    <w:rsid w:val="00074647"/>
    <w:rsid w:val="000A7224"/>
    <w:rsid w:val="000F0240"/>
    <w:rsid w:val="00160046"/>
    <w:rsid w:val="00222D50"/>
    <w:rsid w:val="002E490C"/>
    <w:rsid w:val="00366395"/>
    <w:rsid w:val="003725B3"/>
    <w:rsid w:val="004A7417"/>
    <w:rsid w:val="004B0AD9"/>
    <w:rsid w:val="00575FC5"/>
    <w:rsid w:val="005E5385"/>
    <w:rsid w:val="005F1C67"/>
    <w:rsid w:val="00646347"/>
    <w:rsid w:val="006650A1"/>
    <w:rsid w:val="007214B8"/>
    <w:rsid w:val="008133A4"/>
    <w:rsid w:val="00844796"/>
    <w:rsid w:val="00844BAF"/>
    <w:rsid w:val="00856A31"/>
    <w:rsid w:val="00881B75"/>
    <w:rsid w:val="009147F4"/>
    <w:rsid w:val="00941DF3"/>
    <w:rsid w:val="0099785C"/>
    <w:rsid w:val="009A58C0"/>
    <w:rsid w:val="009F11FA"/>
    <w:rsid w:val="00A30CBC"/>
    <w:rsid w:val="00A40C6E"/>
    <w:rsid w:val="00A578B6"/>
    <w:rsid w:val="00AC3A43"/>
    <w:rsid w:val="00AF746D"/>
    <w:rsid w:val="00B339E1"/>
    <w:rsid w:val="00BA537A"/>
    <w:rsid w:val="00BB0952"/>
    <w:rsid w:val="00C477B4"/>
    <w:rsid w:val="00C714C4"/>
    <w:rsid w:val="00CC1DA7"/>
    <w:rsid w:val="00CF1544"/>
    <w:rsid w:val="00DA2C4E"/>
    <w:rsid w:val="00E24CD4"/>
    <w:rsid w:val="00E63B61"/>
    <w:rsid w:val="00E87893"/>
    <w:rsid w:val="00F31740"/>
    <w:rsid w:val="00F907C0"/>
    <w:rsid w:val="00FD44E2"/>
    <w:rsid w:val="00FF7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6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0C6E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40C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0C6E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33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39E1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1D33-0BB3-4735-A8E0-67EEDF52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