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77612" w:rsidRPr="002C4674" w:rsidP="00377612">
      <w:pPr>
        <w:ind w:firstLine="851"/>
        <w:jc w:val="right"/>
        <w:rPr>
          <w:sz w:val="22"/>
          <w:szCs w:val="22"/>
        </w:rPr>
      </w:pPr>
      <w:r w:rsidRPr="002C4674">
        <w:rPr>
          <w:sz w:val="22"/>
          <w:szCs w:val="22"/>
        </w:rPr>
        <w:t>д</w:t>
      </w:r>
      <w:r w:rsidRPr="002C4674">
        <w:rPr>
          <w:sz w:val="22"/>
          <w:szCs w:val="22"/>
        </w:rPr>
        <w:t>ело № 5-47-156/2019</w:t>
      </w:r>
    </w:p>
    <w:p w:rsidR="00377612" w:rsidRPr="002C4674" w:rsidP="00377612">
      <w:pPr>
        <w:ind w:firstLine="851"/>
        <w:jc w:val="right"/>
        <w:rPr>
          <w:sz w:val="22"/>
          <w:szCs w:val="22"/>
        </w:rPr>
      </w:pPr>
    </w:p>
    <w:p w:rsidR="00377612" w:rsidRPr="002C4674" w:rsidP="00C12206">
      <w:pPr>
        <w:pStyle w:val="Title"/>
        <w:rPr>
          <w:sz w:val="22"/>
          <w:szCs w:val="22"/>
        </w:rPr>
      </w:pPr>
      <w:r w:rsidRPr="002C4674">
        <w:rPr>
          <w:sz w:val="22"/>
          <w:szCs w:val="22"/>
        </w:rPr>
        <w:t>постановление</w:t>
      </w:r>
    </w:p>
    <w:p w:rsidR="00377612" w:rsidRPr="002C4674" w:rsidP="00C12206">
      <w:pPr>
        <w:pStyle w:val="Title"/>
        <w:rPr>
          <w:sz w:val="22"/>
          <w:szCs w:val="22"/>
        </w:rPr>
      </w:pPr>
    </w:p>
    <w:p w:rsidR="00377612" w:rsidRPr="002C4674" w:rsidP="00C12206">
      <w:pPr>
        <w:pStyle w:val="NoSpacing"/>
        <w:jc w:val="center"/>
        <w:rPr>
          <w:sz w:val="22"/>
          <w:szCs w:val="22"/>
        </w:rPr>
      </w:pPr>
      <w:r w:rsidRPr="002C4674">
        <w:rPr>
          <w:sz w:val="22"/>
          <w:szCs w:val="22"/>
        </w:rPr>
        <w:t>11 июня 2019 года</w:t>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t xml:space="preserve">    г. Керчь</w:t>
      </w:r>
    </w:p>
    <w:p w:rsidR="00377612" w:rsidRPr="002C4674" w:rsidP="00C12206">
      <w:pPr>
        <w:pStyle w:val="NoSpacing"/>
        <w:jc w:val="center"/>
        <w:rPr>
          <w:sz w:val="22"/>
          <w:szCs w:val="22"/>
        </w:rPr>
      </w:pPr>
    </w:p>
    <w:p w:rsidR="00377612" w:rsidRPr="002C4674" w:rsidP="00C12206">
      <w:pPr>
        <w:pStyle w:val="NoSpacing"/>
        <w:ind w:firstLine="567"/>
        <w:jc w:val="both"/>
        <w:rPr>
          <w:b/>
          <w:sz w:val="22"/>
          <w:szCs w:val="22"/>
        </w:rPr>
      </w:pPr>
      <w:r w:rsidRPr="002C4674">
        <w:rPr>
          <w:sz w:val="22"/>
          <w:szCs w:val="22"/>
        </w:rPr>
        <w:t>Мировой судья судебного участка № 46 Керченского судебного района Республики Крым Чич Х.И., исполняя обязанности мирового судьи судебного участка № 47 Керченского судебного района Республики Крым (</w:t>
      </w:r>
      <w:r w:rsidRPr="002C4674" w:rsidR="00C12206">
        <w:rPr>
          <w:sz w:val="22"/>
          <w:szCs w:val="22"/>
        </w:rPr>
        <w:t>Республика Крым, г. Керчь, ул. Фурманова, д. 9</w:t>
      </w:r>
      <w:r w:rsidRPr="002C4674">
        <w:rPr>
          <w:sz w:val="22"/>
          <w:szCs w:val="22"/>
        </w:rPr>
        <w:t>)</w:t>
      </w:r>
      <w:r w:rsidRPr="002C4674" w:rsidR="00C12206">
        <w:rPr>
          <w:sz w:val="22"/>
          <w:szCs w:val="22"/>
        </w:rPr>
        <w:t>,</w:t>
      </w:r>
      <w:r w:rsidRPr="002C4674">
        <w:rPr>
          <w:sz w:val="22"/>
          <w:szCs w:val="22"/>
        </w:rPr>
        <w:t xml:space="preserve"> рассмотрев в открытом судебном заседании дело об административном правонарушении, предусмотренном ч.1 ст. </w:t>
      </w:r>
      <w:r w:rsidRPr="002C4674" w:rsidR="000D734C">
        <w:rPr>
          <w:sz w:val="22"/>
          <w:szCs w:val="22"/>
        </w:rPr>
        <w:t>1</w:t>
      </w:r>
      <w:r w:rsidRPr="002C4674">
        <w:rPr>
          <w:sz w:val="22"/>
          <w:szCs w:val="22"/>
        </w:rPr>
        <w:t xml:space="preserve">2.8  Кодекса РФ об </w:t>
      </w:r>
      <w:r w:rsidRPr="002C4674" w:rsidR="00C12206">
        <w:rPr>
          <w:sz w:val="22"/>
          <w:szCs w:val="22"/>
        </w:rPr>
        <w:t>а</w:t>
      </w:r>
      <w:r w:rsidRPr="002C4674">
        <w:rPr>
          <w:sz w:val="22"/>
          <w:szCs w:val="22"/>
        </w:rPr>
        <w:t xml:space="preserve">дминистративных </w:t>
      </w:r>
      <w:r w:rsidRPr="002C4674" w:rsidR="00C12206">
        <w:rPr>
          <w:sz w:val="22"/>
          <w:szCs w:val="22"/>
        </w:rPr>
        <w:t>п</w:t>
      </w:r>
      <w:r w:rsidRPr="002C4674">
        <w:rPr>
          <w:sz w:val="22"/>
          <w:szCs w:val="22"/>
        </w:rPr>
        <w:t>равонарушениях</w:t>
      </w:r>
      <w:r w:rsidRPr="002C4674" w:rsidR="00C12206">
        <w:rPr>
          <w:sz w:val="22"/>
          <w:szCs w:val="22"/>
        </w:rPr>
        <w:t>,</w:t>
      </w:r>
      <w:r w:rsidRPr="002C4674">
        <w:rPr>
          <w:sz w:val="22"/>
          <w:szCs w:val="22"/>
        </w:rPr>
        <w:t xml:space="preserve"> в отношении Мороза Д</w:t>
      </w:r>
      <w:r w:rsidRPr="002C4674" w:rsidR="002C4674">
        <w:rPr>
          <w:sz w:val="22"/>
          <w:szCs w:val="22"/>
        </w:rPr>
        <w:t>.</w:t>
      </w:r>
      <w:r w:rsidRPr="002C4674">
        <w:rPr>
          <w:sz w:val="22"/>
          <w:szCs w:val="22"/>
        </w:rPr>
        <w:t>Г</w:t>
      </w:r>
      <w:r w:rsidRPr="002C4674" w:rsidR="002C4674">
        <w:rPr>
          <w:sz w:val="22"/>
          <w:szCs w:val="22"/>
        </w:rPr>
        <w:t>.</w:t>
      </w:r>
      <w:r w:rsidRPr="002C4674">
        <w:rPr>
          <w:sz w:val="22"/>
          <w:szCs w:val="22"/>
        </w:rPr>
        <w:t xml:space="preserve"> </w:t>
      </w:r>
      <w:r w:rsidRPr="002C4674" w:rsidR="002C4674">
        <w:rPr>
          <w:sz w:val="22"/>
          <w:szCs w:val="22"/>
        </w:rPr>
        <w:t>/изъято/</w:t>
      </w:r>
      <w:r w:rsidRPr="002C4674">
        <w:rPr>
          <w:sz w:val="22"/>
          <w:szCs w:val="22"/>
        </w:rPr>
        <w:t>,</w:t>
      </w:r>
    </w:p>
    <w:p w:rsidR="00377612" w:rsidRPr="002C4674" w:rsidP="00C12206">
      <w:pPr>
        <w:pStyle w:val="NoSpacing"/>
        <w:jc w:val="center"/>
        <w:rPr>
          <w:sz w:val="22"/>
          <w:szCs w:val="22"/>
        </w:rPr>
      </w:pPr>
    </w:p>
    <w:p w:rsidR="00377612" w:rsidRPr="002C4674" w:rsidP="00C12206">
      <w:pPr>
        <w:pStyle w:val="NoSpacing"/>
        <w:jc w:val="center"/>
        <w:rPr>
          <w:b/>
          <w:sz w:val="22"/>
          <w:szCs w:val="22"/>
        </w:rPr>
      </w:pPr>
      <w:r w:rsidRPr="002C4674">
        <w:rPr>
          <w:b/>
          <w:sz w:val="22"/>
          <w:szCs w:val="22"/>
        </w:rPr>
        <w:t>УСТАНОВИЛ:</w:t>
      </w:r>
    </w:p>
    <w:p w:rsidR="00377612" w:rsidRPr="002C4674" w:rsidP="00C12206">
      <w:pPr>
        <w:pStyle w:val="NoSpacing"/>
        <w:jc w:val="center"/>
        <w:rPr>
          <w:sz w:val="22"/>
          <w:szCs w:val="22"/>
        </w:rPr>
      </w:pPr>
    </w:p>
    <w:p w:rsidR="00C12206" w:rsidRPr="002C4674" w:rsidP="00C12206">
      <w:pPr>
        <w:pStyle w:val="NoSpacing"/>
        <w:ind w:firstLine="567"/>
        <w:jc w:val="both"/>
        <w:rPr>
          <w:sz w:val="22"/>
          <w:szCs w:val="22"/>
        </w:rPr>
      </w:pPr>
      <w:r w:rsidRPr="002C4674">
        <w:rPr>
          <w:sz w:val="22"/>
          <w:szCs w:val="22"/>
        </w:rPr>
        <w:t xml:space="preserve">06.04.2019 г. в 10 час. 00 мин. в районе дома </w:t>
      </w:r>
      <w:r w:rsidRPr="002C4674" w:rsidR="002C4674">
        <w:rPr>
          <w:sz w:val="22"/>
          <w:szCs w:val="22"/>
        </w:rPr>
        <w:t>/</w:t>
      </w:r>
      <w:r w:rsidRPr="002C4674" w:rsidR="002C4674">
        <w:rPr>
          <w:sz w:val="22"/>
          <w:szCs w:val="22"/>
        </w:rPr>
        <w:t>изъято/</w:t>
      </w:r>
      <w:r w:rsidRPr="002C4674">
        <w:rPr>
          <w:sz w:val="22"/>
          <w:szCs w:val="22"/>
        </w:rPr>
        <w:t xml:space="preserve"> по </w:t>
      </w:r>
      <w:r w:rsidRPr="002C4674" w:rsidR="002C4674">
        <w:rPr>
          <w:sz w:val="22"/>
          <w:szCs w:val="22"/>
        </w:rPr>
        <w:t>/изъято</w:t>
      </w:r>
      <w:r w:rsidRPr="002C4674" w:rsidR="002C4674">
        <w:rPr>
          <w:sz w:val="22"/>
          <w:szCs w:val="22"/>
        </w:rPr>
        <w:t>/</w:t>
      </w:r>
      <w:r w:rsidRPr="002C4674" w:rsidR="002C4674">
        <w:rPr>
          <w:sz w:val="22"/>
          <w:szCs w:val="22"/>
        </w:rPr>
        <w:t xml:space="preserve"> </w:t>
      </w:r>
      <w:r w:rsidRPr="002C4674">
        <w:rPr>
          <w:sz w:val="22"/>
          <w:szCs w:val="22"/>
        </w:rPr>
        <w:t xml:space="preserve">в г. </w:t>
      </w:r>
      <w:r w:rsidRPr="002C4674" w:rsidR="006366D1">
        <w:rPr>
          <w:sz w:val="22"/>
          <w:szCs w:val="22"/>
        </w:rPr>
        <w:t>Феодосии</w:t>
      </w:r>
      <w:r w:rsidRPr="002C4674">
        <w:rPr>
          <w:sz w:val="22"/>
          <w:szCs w:val="22"/>
        </w:rPr>
        <w:t xml:space="preserve"> Республики Крым Мороз Д.Г. в нарушение п. 2.7. ПДД РФ управлял </w:t>
      </w:r>
      <w:r w:rsidRPr="002C4674" w:rsidR="001F2A86">
        <w:rPr>
          <w:sz w:val="22"/>
          <w:szCs w:val="22"/>
        </w:rPr>
        <w:t xml:space="preserve">мотоциклом </w:t>
      </w:r>
      <w:r w:rsidRPr="002C4674">
        <w:rPr>
          <w:sz w:val="22"/>
          <w:szCs w:val="22"/>
        </w:rPr>
        <w:t xml:space="preserve"> </w:t>
      </w:r>
      <w:r w:rsidRPr="002C4674" w:rsidR="002C4674">
        <w:rPr>
          <w:sz w:val="22"/>
          <w:szCs w:val="22"/>
        </w:rPr>
        <w:t>/</w:t>
      </w:r>
      <w:r w:rsidRPr="002C4674" w:rsidR="002C4674">
        <w:rPr>
          <w:sz w:val="22"/>
          <w:szCs w:val="22"/>
        </w:rPr>
        <w:t>изъято/</w:t>
      </w:r>
      <w:r w:rsidRPr="002C4674" w:rsidR="002C4674">
        <w:rPr>
          <w:sz w:val="22"/>
          <w:szCs w:val="22"/>
        </w:rPr>
        <w:t xml:space="preserve"> </w:t>
      </w:r>
      <w:r w:rsidRPr="002C4674">
        <w:rPr>
          <w:sz w:val="22"/>
          <w:szCs w:val="22"/>
        </w:rPr>
        <w:t xml:space="preserve">регистрационный номер </w:t>
      </w:r>
      <w:r w:rsidRPr="002C4674" w:rsidR="002C4674">
        <w:rPr>
          <w:sz w:val="22"/>
          <w:szCs w:val="22"/>
        </w:rPr>
        <w:t>/изъято</w:t>
      </w:r>
      <w:r w:rsidRPr="002C4674" w:rsidR="002C4674">
        <w:rPr>
          <w:sz w:val="22"/>
          <w:szCs w:val="22"/>
        </w:rPr>
        <w:t>/</w:t>
      </w:r>
      <w:r w:rsidRPr="002C4674" w:rsidR="002C4674">
        <w:rPr>
          <w:sz w:val="22"/>
          <w:szCs w:val="22"/>
        </w:rPr>
        <w:t xml:space="preserve"> </w:t>
      </w:r>
      <w:r w:rsidRPr="002C4674">
        <w:rPr>
          <w:sz w:val="22"/>
          <w:szCs w:val="22"/>
        </w:rPr>
        <w:t xml:space="preserve">в состоянии </w:t>
      </w:r>
      <w:r w:rsidRPr="002C4674" w:rsidR="001F2A86">
        <w:rPr>
          <w:sz w:val="22"/>
          <w:szCs w:val="22"/>
        </w:rPr>
        <w:t xml:space="preserve">алкогольного </w:t>
      </w:r>
      <w:r w:rsidRPr="002C4674">
        <w:rPr>
          <w:sz w:val="22"/>
          <w:szCs w:val="22"/>
        </w:rPr>
        <w:t xml:space="preserve">опьянения, согласно акту медицинского освидетельствования на состояние опьянения (алкогольного, наркотического или токсического) № </w:t>
      </w:r>
      <w:r w:rsidRPr="002C4674" w:rsidR="002C4674">
        <w:rPr>
          <w:sz w:val="22"/>
          <w:szCs w:val="22"/>
        </w:rPr>
        <w:t>/изъято/</w:t>
      </w:r>
      <w:r w:rsidRPr="002C4674" w:rsidR="002C4674">
        <w:rPr>
          <w:sz w:val="22"/>
          <w:szCs w:val="22"/>
        </w:rPr>
        <w:t xml:space="preserve"> </w:t>
      </w:r>
      <w:r w:rsidRPr="002C4674">
        <w:rPr>
          <w:sz w:val="22"/>
          <w:szCs w:val="22"/>
        </w:rPr>
        <w:t xml:space="preserve"> от 0</w:t>
      </w:r>
      <w:r w:rsidRPr="002C4674" w:rsidR="001F2A86">
        <w:rPr>
          <w:sz w:val="22"/>
          <w:szCs w:val="22"/>
        </w:rPr>
        <w:t>6</w:t>
      </w:r>
      <w:r w:rsidRPr="002C4674">
        <w:rPr>
          <w:sz w:val="22"/>
          <w:szCs w:val="22"/>
        </w:rPr>
        <w:t>.0</w:t>
      </w:r>
      <w:r w:rsidRPr="002C4674" w:rsidR="001F2A86">
        <w:rPr>
          <w:sz w:val="22"/>
          <w:szCs w:val="22"/>
        </w:rPr>
        <w:t>4</w:t>
      </w:r>
      <w:r w:rsidRPr="002C4674">
        <w:rPr>
          <w:sz w:val="22"/>
          <w:szCs w:val="22"/>
        </w:rPr>
        <w:t xml:space="preserve">.2019 года показания прибора </w:t>
      </w:r>
      <w:r w:rsidRPr="002C4674" w:rsidR="001F2A86">
        <w:rPr>
          <w:sz w:val="22"/>
          <w:szCs w:val="22"/>
        </w:rPr>
        <w:t xml:space="preserve">Драгер </w:t>
      </w:r>
      <w:r w:rsidRPr="002C4674">
        <w:rPr>
          <w:sz w:val="22"/>
          <w:szCs w:val="22"/>
        </w:rPr>
        <w:t>6810 0,3</w:t>
      </w:r>
      <w:r w:rsidRPr="002C4674" w:rsidR="001F2A86">
        <w:rPr>
          <w:sz w:val="22"/>
          <w:szCs w:val="22"/>
        </w:rPr>
        <w:t>0</w:t>
      </w:r>
      <w:r w:rsidRPr="002C4674">
        <w:rPr>
          <w:sz w:val="22"/>
          <w:szCs w:val="22"/>
        </w:rPr>
        <w:t xml:space="preserve"> мг/л.</w:t>
      </w:r>
    </w:p>
    <w:p w:rsidR="00C12206" w:rsidRPr="002C4674" w:rsidP="00C12206">
      <w:pPr>
        <w:pStyle w:val="NoSpacing"/>
        <w:ind w:firstLine="567"/>
        <w:jc w:val="both"/>
        <w:rPr>
          <w:sz w:val="22"/>
          <w:szCs w:val="22"/>
        </w:rPr>
      </w:pPr>
      <w:r w:rsidRPr="002C4674">
        <w:rPr>
          <w:sz w:val="22"/>
          <w:szCs w:val="22"/>
        </w:rPr>
        <w:t xml:space="preserve">В судебном заседании </w:t>
      </w:r>
      <w:r w:rsidRPr="002C4674" w:rsidR="001F2A86">
        <w:rPr>
          <w:sz w:val="22"/>
          <w:szCs w:val="22"/>
        </w:rPr>
        <w:t>Мороз Д.Г.</w:t>
      </w:r>
      <w:r w:rsidRPr="002C4674">
        <w:rPr>
          <w:sz w:val="22"/>
          <w:szCs w:val="22"/>
        </w:rPr>
        <w:t xml:space="preserve"> вину п</w:t>
      </w:r>
      <w:r w:rsidRPr="002C4674" w:rsidR="006C7713">
        <w:rPr>
          <w:sz w:val="22"/>
          <w:szCs w:val="22"/>
        </w:rPr>
        <w:t>ризнал, с протоколом согласился, раскаялся в содеянном.</w:t>
      </w:r>
    </w:p>
    <w:p w:rsidR="00C12206" w:rsidRPr="002C4674" w:rsidP="00C12206">
      <w:pPr>
        <w:pStyle w:val="NoSpacing"/>
        <w:ind w:firstLine="567"/>
        <w:jc w:val="both"/>
        <w:rPr>
          <w:sz w:val="22"/>
          <w:szCs w:val="22"/>
        </w:rPr>
      </w:pPr>
      <w:r w:rsidRPr="002C4674">
        <w:rPr>
          <w:sz w:val="22"/>
          <w:szCs w:val="22"/>
        </w:rPr>
        <w:t xml:space="preserve">Выслушав </w:t>
      </w:r>
      <w:r w:rsidRPr="002C4674" w:rsidR="001F2A86">
        <w:rPr>
          <w:sz w:val="22"/>
          <w:szCs w:val="22"/>
        </w:rPr>
        <w:t>Мороза Д.Г</w:t>
      </w:r>
      <w:r w:rsidRPr="002C4674">
        <w:rPr>
          <w:sz w:val="22"/>
          <w:szCs w:val="22"/>
        </w:rPr>
        <w:t xml:space="preserve">., исследовав материалы дела, просмотрев видеозапись АП, мировой судья приходит к следующему. </w:t>
      </w:r>
    </w:p>
    <w:p w:rsidR="00C12206" w:rsidRPr="002C4674" w:rsidP="00C12206">
      <w:pPr>
        <w:pStyle w:val="NoSpacing"/>
        <w:ind w:firstLine="567"/>
        <w:jc w:val="both"/>
        <w:rPr>
          <w:sz w:val="22"/>
          <w:szCs w:val="22"/>
        </w:rPr>
      </w:pPr>
      <w:r w:rsidRPr="002C4674">
        <w:rPr>
          <w:sz w:val="22"/>
          <w:szCs w:val="22"/>
        </w:rPr>
        <w:t xml:space="preserve">В </w:t>
      </w:r>
      <w:r w:rsidRPr="002C4674">
        <w:rPr>
          <w:sz w:val="22"/>
          <w:szCs w:val="22"/>
        </w:rPr>
        <w:t xml:space="preserve">п.2.1 ст.19 </w:t>
      </w:r>
      <w:r w:rsidRPr="002C4674">
        <w:rPr>
          <w:sz w:val="22"/>
          <w:szCs w:val="22"/>
        </w:rPr>
        <w:t>Закона о безопасности дорожного движения установлен запрет на эксплуатацию транспортных средств лицами, находящимися в состоянии алкогольного, наркотического или иного токсического о</w:t>
      </w:r>
      <w:r w:rsidRPr="002C4674">
        <w:rPr>
          <w:sz w:val="22"/>
          <w:szCs w:val="22"/>
        </w:rPr>
        <w:t>пьянения.</w:t>
      </w:r>
    </w:p>
    <w:p w:rsidR="00C12206" w:rsidRPr="002C4674" w:rsidP="00C12206">
      <w:pPr>
        <w:pStyle w:val="NoSpacing"/>
        <w:ind w:firstLine="567"/>
        <w:jc w:val="both"/>
        <w:rPr>
          <w:sz w:val="22"/>
          <w:szCs w:val="22"/>
        </w:rPr>
      </w:pPr>
      <w:r w:rsidRPr="002C4674">
        <w:rPr>
          <w:sz w:val="22"/>
          <w:szCs w:val="22"/>
        </w:rP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w:t>
      </w:r>
    </w:p>
    <w:p w:rsidR="00C12206" w:rsidRPr="002C4674" w:rsidP="00C12206">
      <w:pPr>
        <w:pStyle w:val="NoSpacing"/>
        <w:ind w:firstLine="567"/>
        <w:jc w:val="both"/>
        <w:rPr>
          <w:sz w:val="22"/>
          <w:szCs w:val="22"/>
        </w:rPr>
      </w:pPr>
      <w:r w:rsidRPr="002C4674">
        <w:rPr>
          <w:sz w:val="22"/>
          <w:szCs w:val="22"/>
        </w:rPr>
        <w:t>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w:t>
      </w:r>
      <w:r w:rsidRPr="002C4674">
        <w:rPr>
          <w:sz w:val="22"/>
          <w:szCs w:val="22"/>
        </w:rPr>
        <w:t xml:space="preserve"> опьянения, медицинского освидетельствования этого лица на состояние опьянения и оформления его результатов, утв.</w:t>
      </w:r>
      <w:r w:rsidRPr="002C4674">
        <w:rPr>
          <w:sz w:val="22"/>
          <w:szCs w:val="22"/>
          <w:lang w:val="en-US"/>
        </w:rPr>
        <w:t> </w:t>
      </w:r>
      <w:r w:rsidRPr="002C4674">
        <w:rPr>
          <w:sz w:val="22"/>
          <w:szCs w:val="22"/>
        </w:rPr>
        <w:t>Постановлением Правительства РФ от 26.06.2008 № 475).</w:t>
      </w:r>
    </w:p>
    <w:p w:rsidR="00C12206" w:rsidRPr="002C4674" w:rsidP="00C12206">
      <w:pPr>
        <w:pStyle w:val="NoSpacing"/>
        <w:ind w:firstLine="567"/>
        <w:jc w:val="both"/>
        <w:rPr>
          <w:sz w:val="22"/>
          <w:szCs w:val="22"/>
        </w:rPr>
      </w:pPr>
      <w:r w:rsidRPr="002C4674">
        <w:rPr>
          <w:sz w:val="22"/>
          <w:szCs w:val="22"/>
        </w:rPr>
        <w:t xml:space="preserve">Вина </w:t>
      </w:r>
      <w:r w:rsidRPr="002C4674" w:rsidR="001F2A86">
        <w:rPr>
          <w:sz w:val="22"/>
          <w:szCs w:val="22"/>
        </w:rPr>
        <w:t>Мороза Д.Г</w:t>
      </w:r>
      <w:r w:rsidRPr="002C4674">
        <w:rPr>
          <w:sz w:val="22"/>
          <w:szCs w:val="22"/>
        </w:rPr>
        <w:t>. в совершении административного правонарушения подтверждается исследованными в судебном заседании доказательствами, а именно:</w:t>
      </w:r>
    </w:p>
    <w:p w:rsidR="00C12206" w:rsidRPr="002C4674" w:rsidP="00C12206">
      <w:pPr>
        <w:pStyle w:val="NoSpacing"/>
        <w:ind w:firstLine="567"/>
        <w:jc w:val="both"/>
        <w:rPr>
          <w:sz w:val="22"/>
          <w:szCs w:val="22"/>
        </w:rPr>
      </w:pPr>
      <w:r w:rsidRPr="002C4674">
        <w:rPr>
          <w:sz w:val="22"/>
          <w:szCs w:val="22"/>
        </w:rPr>
        <w:t xml:space="preserve">- протоколом </w:t>
      </w:r>
      <w:r w:rsidRPr="002C4674" w:rsidR="002C4674">
        <w:rPr>
          <w:sz w:val="22"/>
          <w:szCs w:val="22"/>
        </w:rPr>
        <w:t>/изъято/</w:t>
      </w:r>
      <w:r w:rsidRPr="002C4674" w:rsidR="002C4674">
        <w:rPr>
          <w:sz w:val="22"/>
          <w:szCs w:val="22"/>
        </w:rPr>
        <w:t xml:space="preserve"> </w:t>
      </w:r>
      <w:r w:rsidRPr="002C4674">
        <w:rPr>
          <w:sz w:val="22"/>
          <w:szCs w:val="22"/>
        </w:rPr>
        <w:t xml:space="preserve">от </w:t>
      </w:r>
      <w:r w:rsidRPr="002C4674" w:rsidR="001F2A86">
        <w:rPr>
          <w:sz w:val="22"/>
          <w:szCs w:val="22"/>
        </w:rPr>
        <w:t>06.04</w:t>
      </w:r>
      <w:r w:rsidRPr="002C4674">
        <w:rPr>
          <w:sz w:val="22"/>
          <w:szCs w:val="22"/>
        </w:rPr>
        <w:t>.2019 года, согласно которому 0</w:t>
      </w:r>
      <w:r w:rsidRPr="002C4674" w:rsidR="001F2A86">
        <w:rPr>
          <w:sz w:val="22"/>
          <w:szCs w:val="22"/>
        </w:rPr>
        <w:t>6</w:t>
      </w:r>
      <w:r w:rsidRPr="002C4674">
        <w:rPr>
          <w:sz w:val="22"/>
          <w:szCs w:val="22"/>
        </w:rPr>
        <w:t>.0</w:t>
      </w:r>
      <w:r w:rsidRPr="002C4674" w:rsidR="001F2A86">
        <w:rPr>
          <w:sz w:val="22"/>
          <w:szCs w:val="22"/>
        </w:rPr>
        <w:t>4</w:t>
      </w:r>
      <w:r w:rsidRPr="002C4674">
        <w:rPr>
          <w:sz w:val="22"/>
          <w:szCs w:val="22"/>
        </w:rPr>
        <w:t xml:space="preserve">.2019 г. в </w:t>
      </w:r>
      <w:r w:rsidRPr="002C4674" w:rsidR="001F2A86">
        <w:rPr>
          <w:sz w:val="22"/>
          <w:szCs w:val="22"/>
        </w:rPr>
        <w:t>10</w:t>
      </w:r>
      <w:r w:rsidRPr="002C4674">
        <w:rPr>
          <w:sz w:val="22"/>
          <w:szCs w:val="22"/>
        </w:rPr>
        <w:t xml:space="preserve"> час. </w:t>
      </w:r>
      <w:r w:rsidRPr="002C4674" w:rsidR="001F2A86">
        <w:rPr>
          <w:sz w:val="22"/>
          <w:szCs w:val="22"/>
        </w:rPr>
        <w:t>0</w:t>
      </w:r>
      <w:r w:rsidRPr="002C4674">
        <w:rPr>
          <w:sz w:val="22"/>
          <w:szCs w:val="22"/>
        </w:rPr>
        <w:t xml:space="preserve">0 мин. по </w:t>
      </w:r>
      <w:r w:rsidRPr="002C4674" w:rsidR="002C4674">
        <w:rPr>
          <w:sz w:val="22"/>
          <w:szCs w:val="22"/>
        </w:rPr>
        <w:t>/изъято/</w:t>
      </w:r>
      <w:r w:rsidRPr="002C4674">
        <w:rPr>
          <w:sz w:val="22"/>
          <w:szCs w:val="22"/>
        </w:rPr>
        <w:t>,</w:t>
      </w:r>
      <w:r w:rsidRPr="002C4674" w:rsidR="00364149">
        <w:rPr>
          <w:sz w:val="22"/>
          <w:szCs w:val="22"/>
        </w:rPr>
        <w:t xml:space="preserve"> в районе дома №</w:t>
      </w:r>
      <w:r w:rsidRPr="002C4674" w:rsidR="002C4674">
        <w:rPr>
          <w:sz w:val="22"/>
          <w:szCs w:val="22"/>
        </w:rPr>
        <w:t>/изъято/</w:t>
      </w:r>
      <w:r w:rsidRPr="002C4674" w:rsidR="002C4674">
        <w:rPr>
          <w:sz w:val="22"/>
          <w:szCs w:val="22"/>
        </w:rPr>
        <w:t xml:space="preserve"> </w:t>
      </w:r>
      <w:r w:rsidRPr="002C4674">
        <w:rPr>
          <w:sz w:val="22"/>
          <w:szCs w:val="22"/>
        </w:rPr>
        <w:t xml:space="preserve">в г. </w:t>
      </w:r>
      <w:r w:rsidRPr="002C4674" w:rsidR="00364149">
        <w:rPr>
          <w:sz w:val="22"/>
          <w:szCs w:val="22"/>
        </w:rPr>
        <w:t>Феодосии Мороз Д.Г</w:t>
      </w:r>
      <w:r w:rsidRPr="002C4674">
        <w:rPr>
          <w:sz w:val="22"/>
          <w:szCs w:val="22"/>
        </w:rPr>
        <w:t xml:space="preserve">. управлял </w:t>
      </w:r>
      <w:r w:rsidRPr="002C4674" w:rsidR="00364149">
        <w:rPr>
          <w:sz w:val="22"/>
          <w:szCs w:val="22"/>
        </w:rPr>
        <w:t xml:space="preserve">мотоциклом </w:t>
      </w:r>
      <w:r w:rsidRPr="002C4674">
        <w:rPr>
          <w:sz w:val="22"/>
          <w:szCs w:val="22"/>
        </w:rPr>
        <w:t xml:space="preserve"> </w:t>
      </w:r>
      <w:r w:rsidRPr="002C4674" w:rsidR="002C4674">
        <w:rPr>
          <w:sz w:val="22"/>
          <w:szCs w:val="22"/>
        </w:rPr>
        <w:t>/изъято/</w:t>
      </w:r>
      <w:r w:rsidRPr="002C4674" w:rsidR="00364149">
        <w:rPr>
          <w:sz w:val="22"/>
          <w:szCs w:val="22"/>
        </w:rPr>
        <w:t xml:space="preserve">,  </w:t>
      </w:r>
      <w:r w:rsidRPr="002C4674" w:rsidR="00364149">
        <w:rPr>
          <w:sz w:val="22"/>
          <w:szCs w:val="22"/>
        </w:rPr>
        <w:t>г.р.з</w:t>
      </w:r>
      <w:r w:rsidRPr="002C4674" w:rsidR="00364149">
        <w:rPr>
          <w:sz w:val="22"/>
          <w:szCs w:val="22"/>
        </w:rPr>
        <w:t xml:space="preserve">. </w:t>
      </w:r>
      <w:r w:rsidRPr="002C4674" w:rsidR="002C4674">
        <w:rPr>
          <w:sz w:val="22"/>
          <w:szCs w:val="22"/>
        </w:rPr>
        <w:t>/изъято/</w:t>
      </w:r>
      <w:r w:rsidRPr="002C4674" w:rsidR="002C4674">
        <w:rPr>
          <w:sz w:val="22"/>
          <w:szCs w:val="22"/>
        </w:rPr>
        <w:t xml:space="preserve"> </w:t>
      </w:r>
      <w:r w:rsidRPr="002C4674">
        <w:rPr>
          <w:sz w:val="22"/>
          <w:szCs w:val="22"/>
        </w:rPr>
        <w:t xml:space="preserve">в состоянии опьянения, согласно акту медицинского освидетельствования на состояние опьянения (алкогольного, наркотического или токсического) № </w:t>
      </w:r>
      <w:r w:rsidRPr="002C4674" w:rsidR="002C4674">
        <w:rPr>
          <w:sz w:val="22"/>
          <w:szCs w:val="22"/>
        </w:rPr>
        <w:t>/изъято/</w:t>
      </w:r>
      <w:r w:rsidRPr="002C4674" w:rsidR="002C4674">
        <w:rPr>
          <w:sz w:val="22"/>
          <w:szCs w:val="22"/>
        </w:rPr>
        <w:t xml:space="preserve"> </w:t>
      </w:r>
      <w:r w:rsidRPr="002C4674">
        <w:rPr>
          <w:sz w:val="22"/>
          <w:szCs w:val="22"/>
        </w:rPr>
        <w:t xml:space="preserve"> от 0</w:t>
      </w:r>
      <w:r w:rsidRPr="002C4674" w:rsidR="00364149">
        <w:rPr>
          <w:sz w:val="22"/>
          <w:szCs w:val="22"/>
        </w:rPr>
        <w:t>6</w:t>
      </w:r>
      <w:r w:rsidRPr="002C4674">
        <w:rPr>
          <w:sz w:val="22"/>
          <w:szCs w:val="22"/>
        </w:rPr>
        <w:t>.0</w:t>
      </w:r>
      <w:r w:rsidRPr="002C4674" w:rsidR="00364149">
        <w:rPr>
          <w:sz w:val="22"/>
          <w:szCs w:val="22"/>
        </w:rPr>
        <w:t>4</w:t>
      </w:r>
      <w:r w:rsidRPr="002C4674">
        <w:rPr>
          <w:sz w:val="22"/>
          <w:szCs w:val="22"/>
        </w:rPr>
        <w:t xml:space="preserve">.2019 года, показания прибора </w:t>
      </w:r>
      <w:r w:rsidRPr="002C4674" w:rsidR="00364149">
        <w:rPr>
          <w:sz w:val="22"/>
          <w:szCs w:val="22"/>
        </w:rPr>
        <w:t>Драгер</w:t>
      </w:r>
      <w:r w:rsidRPr="002C4674">
        <w:rPr>
          <w:sz w:val="22"/>
          <w:szCs w:val="22"/>
        </w:rPr>
        <w:t xml:space="preserve"> 6810 0,3</w:t>
      </w:r>
      <w:r w:rsidRPr="002C4674" w:rsidR="00364149">
        <w:rPr>
          <w:sz w:val="22"/>
          <w:szCs w:val="22"/>
        </w:rPr>
        <w:t>0</w:t>
      </w:r>
      <w:r w:rsidRPr="002C4674">
        <w:rPr>
          <w:sz w:val="22"/>
          <w:szCs w:val="22"/>
        </w:rPr>
        <w:t xml:space="preserve"> мг/л. От управления</w:t>
      </w:r>
      <w:r w:rsidRPr="002C4674">
        <w:rPr>
          <w:sz w:val="22"/>
          <w:szCs w:val="22"/>
        </w:rPr>
        <w:t xml:space="preserve"> транспортным средством водитель был отстранен;</w:t>
      </w:r>
    </w:p>
    <w:p w:rsidR="00C12206" w:rsidRPr="002C4674" w:rsidP="00C12206">
      <w:pPr>
        <w:pStyle w:val="NoSpacing"/>
        <w:ind w:firstLine="567"/>
        <w:jc w:val="both"/>
        <w:rPr>
          <w:sz w:val="22"/>
          <w:szCs w:val="22"/>
        </w:rPr>
      </w:pPr>
      <w:r w:rsidRPr="002C4674">
        <w:rPr>
          <w:sz w:val="22"/>
          <w:szCs w:val="22"/>
        </w:rPr>
        <w:t xml:space="preserve">- протоколом </w:t>
      </w:r>
      <w:r w:rsidRPr="002C4674" w:rsidR="002C4674">
        <w:rPr>
          <w:sz w:val="22"/>
          <w:szCs w:val="22"/>
        </w:rPr>
        <w:t>/изъято/</w:t>
      </w:r>
      <w:r w:rsidRPr="002C4674" w:rsidR="002C4674">
        <w:rPr>
          <w:sz w:val="22"/>
          <w:szCs w:val="22"/>
        </w:rPr>
        <w:t xml:space="preserve"> </w:t>
      </w:r>
      <w:r w:rsidRPr="002C4674">
        <w:rPr>
          <w:sz w:val="22"/>
          <w:szCs w:val="22"/>
        </w:rPr>
        <w:t>от 0</w:t>
      </w:r>
      <w:r w:rsidRPr="002C4674" w:rsidR="00364149">
        <w:rPr>
          <w:sz w:val="22"/>
          <w:szCs w:val="22"/>
        </w:rPr>
        <w:t>6</w:t>
      </w:r>
      <w:r w:rsidRPr="002C4674">
        <w:rPr>
          <w:sz w:val="22"/>
          <w:szCs w:val="22"/>
        </w:rPr>
        <w:t>.0</w:t>
      </w:r>
      <w:r w:rsidRPr="002C4674" w:rsidR="00364149">
        <w:rPr>
          <w:sz w:val="22"/>
          <w:szCs w:val="22"/>
        </w:rPr>
        <w:t>4</w:t>
      </w:r>
      <w:r w:rsidRPr="002C4674">
        <w:rPr>
          <w:sz w:val="22"/>
          <w:szCs w:val="22"/>
        </w:rPr>
        <w:t xml:space="preserve">.2019 года об отстранении от управления транспортным средством </w:t>
      </w:r>
      <w:r w:rsidRPr="002C4674" w:rsidR="00364149">
        <w:rPr>
          <w:sz w:val="22"/>
          <w:szCs w:val="22"/>
        </w:rPr>
        <w:t>Мороза Д.Г.;</w:t>
      </w:r>
    </w:p>
    <w:p w:rsidR="00C12206" w:rsidRPr="002C4674" w:rsidP="00C12206">
      <w:pPr>
        <w:pStyle w:val="NoSpacing"/>
        <w:ind w:firstLine="567"/>
        <w:jc w:val="both"/>
        <w:rPr>
          <w:sz w:val="22"/>
          <w:szCs w:val="22"/>
        </w:rPr>
      </w:pPr>
      <w:r w:rsidRPr="002C4674">
        <w:rPr>
          <w:sz w:val="22"/>
          <w:szCs w:val="22"/>
        </w:rPr>
        <w:t xml:space="preserve">- протоколом </w:t>
      </w:r>
      <w:r w:rsidRPr="002C4674" w:rsidR="002C4674">
        <w:rPr>
          <w:sz w:val="22"/>
          <w:szCs w:val="22"/>
        </w:rPr>
        <w:t>/изъято/</w:t>
      </w:r>
      <w:r w:rsidRPr="002C4674" w:rsidR="002C4674">
        <w:rPr>
          <w:sz w:val="22"/>
          <w:szCs w:val="22"/>
        </w:rPr>
        <w:t xml:space="preserve"> </w:t>
      </w:r>
      <w:r w:rsidRPr="002C4674">
        <w:rPr>
          <w:sz w:val="22"/>
          <w:szCs w:val="22"/>
        </w:rPr>
        <w:t>от 0</w:t>
      </w:r>
      <w:r w:rsidRPr="002C4674" w:rsidR="00364149">
        <w:rPr>
          <w:sz w:val="22"/>
          <w:szCs w:val="22"/>
        </w:rPr>
        <w:t>6</w:t>
      </w:r>
      <w:r w:rsidRPr="002C4674">
        <w:rPr>
          <w:sz w:val="22"/>
          <w:szCs w:val="22"/>
        </w:rPr>
        <w:t>.0</w:t>
      </w:r>
      <w:r w:rsidRPr="002C4674" w:rsidR="00364149">
        <w:rPr>
          <w:sz w:val="22"/>
          <w:szCs w:val="22"/>
        </w:rPr>
        <w:t>4</w:t>
      </w:r>
      <w:r w:rsidRPr="002C4674">
        <w:rPr>
          <w:sz w:val="22"/>
          <w:szCs w:val="22"/>
        </w:rPr>
        <w:t xml:space="preserve">.2019 года о направлении </w:t>
      </w:r>
      <w:r w:rsidRPr="002C4674" w:rsidR="00364149">
        <w:rPr>
          <w:sz w:val="22"/>
          <w:szCs w:val="22"/>
        </w:rPr>
        <w:t>Мороза Д.Г.</w:t>
      </w:r>
      <w:r w:rsidRPr="002C4674">
        <w:rPr>
          <w:sz w:val="22"/>
          <w:szCs w:val="22"/>
        </w:rPr>
        <w:t xml:space="preserve"> на медицинское </w:t>
      </w:r>
      <w:r w:rsidRPr="002C4674">
        <w:rPr>
          <w:sz w:val="22"/>
          <w:szCs w:val="22"/>
        </w:rPr>
        <w:t>освидетельствование</w:t>
      </w:r>
      <w:r w:rsidRPr="002C4674">
        <w:rPr>
          <w:sz w:val="22"/>
          <w:szCs w:val="22"/>
        </w:rPr>
        <w:t xml:space="preserve"> на состояние опьянения,  из которого следует, что </w:t>
      </w:r>
      <w:r w:rsidRPr="002C4674" w:rsidR="00364149">
        <w:rPr>
          <w:sz w:val="22"/>
          <w:szCs w:val="22"/>
        </w:rPr>
        <w:t>Мороз Д.Г.</w:t>
      </w:r>
      <w:r w:rsidRPr="002C4674">
        <w:rPr>
          <w:sz w:val="22"/>
          <w:szCs w:val="22"/>
        </w:rPr>
        <w:t xml:space="preserve"> дал свое согласие на прохождение медицинского освидетельствования, что зафиксировано в вышеуказанном протоколе.</w:t>
      </w:r>
    </w:p>
    <w:p w:rsidR="00C12206" w:rsidRPr="002C4674" w:rsidP="00C12206">
      <w:pPr>
        <w:pStyle w:val="NoSpacing"/>
        <w:ind w:firstLine="567"/>
        <w:jc w:val="both"/>
        <w:rPr>
          <w:sz w:val="22"/>
          <w:szCs w:val="22"/>
        </w:rPr>
      </w:pPr>
      <w:r w:rsidRPr="002C4674">
        <w:rPr>
          <w:sz w:val="22"/>
          <w:szCs w:val="22"/>
        </w:rPr>
        <w:t xml:space="preserve">- актом медицинского освидетельствования на состояние опьянения (алкогольного, наркотического или токсического) № </w:t>
      </w:r>
      <w:r w:rsidRPr="002C4674" w:rsidR="002C4674">
        <w:rPr>
          <w:sz w:val="22"/>
          <w:szCs w:val="22"/>
        </w:rPr>
        <w:t>/изъято/</w:t>
      </w:r>
      <w:r w:rsidRPr="002C4674" w:rsidR="002C4674">
        <w:rPr>
          <w:sz w:val="22"/>
          <w:szCs w:val="22"/>
        </w:rPr>
        <w:t xml:space="preserve"> </w:t>
      </w:r>
      <w:r w:rsidRPr="002C4674">
        <w:rPr>
          <w:sz w:val="22"/>
          <w:szCs w:val="22"/>
        </w:rPr>
        <w:t xml:space="preserve"> от 0</w:t>
      </w:r>
      <w:r w:rsidRPr="002C4674" w:rsidR="00364149">
        <w:rPr>
          <w:sz w:val="22"/>
          <w:szCs w:val="22"/>
        </w:rPr>
        <w:t>6</w:t>
      </w:r>
      <w:r w:rsidRPr="002C4674">
        <w:rPr>
          <w:sz w:val="22"/>
          <w:szCs w:val="22"/>
        </w:rPr>
        <w:t>.0</w:t>
      </w:r>
      <w:r w:rsidRPr="002C4674" w:rsidR="00364149">
        <w:rPr>
          <w:sz w:val="22"/>
          <w:szCs w:val="22"/>
        </w:rPr>
        <w:t>4</w:t>
      </w:r>
      <w:r w:rsidRPr="002C4674">
        <w:rPr>
          <w:sz w:val="22"/>
          <w:szCs w:val="22"/>
        </w:rPr>
        <w:t xml:space="preserve">.2019 года, согласно которому у </w:t>
      </w:r>
      <w:r w:rsidRPr="002C4674" w:rsidR="00364149">
        <w:rPr>
          <w:sz w:val="22"/>
          <w:szCs w:val="22"/>
        </w:rPr>
        <w:t>Мороза Д.Г.</w:t>
      </w:r>
      <w:r w:rsidRPr="002C4674">
        <w:rPr>
          <w:sz w:val="22"/>
          <w:szCs w:val="22"/>
        </w:rPr>
        <w:t xml:space="preserve"> при его освидетельствовании на наличие алкоголя в выдыхаемом воздухе с применением технического средства измерения - прибора </w:t>
      </w:r>
      <w:r w:rsidRPr="002C4674" w:rsidR="00364149">
        <w:rPr>
          <w:sz w:val="22"/>
          <w:szCs w:val="22"/>
        </w:rPr>
        <w:t>Драгер</w:t>
      </w:r>
      <w:r w:rsidRPr="002C4674">
        <w:rPr>
          <w:sz w:val="22"/>
          <w:szCs w:val="22"/>
        </w:rPr>
        <w:t xml:space="preserve"> 6810 при первом исследовании показания прибора составили 0,3</w:t>
      </w:r>
      <w:r w:rsidRPr="002C4674" w:rsidR="00364149">
        <w:rPr>
          <w:sz w:val="22"/>
          <w:szCs w:val="22"/>
        </w:rPr>
        <w:t>0</w:t>
      </w:r>
      <w:r w:rsidRPr="002C4674">
        <w:rPr>
          <w:sz w:val="22"/>
          <w:szCs w:val="22"/>
        </w:rPr>
        <w:t xml:space="preserve"> мг/л, при втором исследовании показания прибора составили 0,3</w:t>
      </w:r>
      <w:r w:rsidRPr="002C4674" w:rsidR="00364149">
        <w:rPr>
          <w:sz w:val="22"/>
          <w:szCs w:val="22"/>
        </w:rPr>
        <w:t>0</w:t>
      </w:r>
      <w:r w:rsidRPr="002C4674">
        <w:rPr>
          <w:sz w:val="22"/>
          <w:szCs w:val="22"/>
        </w:rPr>
        <w:t xml:space="preserve"> мг/л, в связи с чем, у</w:t>
      </w:r>
      <w:r w:rsidRPr="002C4674">
        <w:rPr>
          <w:sz w:val="22"/>
          <w:szCs w:val="22"/>
        </w:rPr>
        <w:t xml:space="preserve"> </w:t>
      </w:r>
      <w:r w:rsidRPr="002C4674" w:rsidR="00364149">
        <w:rPr>
          <w:sz w:val="22"/>
          <w:szCs w:val="22"/>
        </w:rPr>
        <w:t>Мороза Д.Г.</w:t>
      </w:r>
      <w:r w:rsidRPr="002C4674">
        <w:rPr>
          <w:sz w:val="22"/>
          <w:szCs w:val="22"/>
        </w:rPr>
        <w:t xml:space="preserve"> устано</w:t>
      </w:r>
      <w:r w:rsidRPr="002C4674" w:rsidR="00364149">
        <w:rPr>
          <w:sz w:val="22"/>
          <w:szCs w:val="22"/>
        </w:rPr>
        <w:t>влено состояние опьянения (л.д.4</w:t>
      </w:r>
      <w:r w:rsidRPr="002C4674">
        <w:rPr>
          <w:sz w:val="22"/>
          <w:szCs w:val="22"/>
        </w:rPr>
        <w:t>);</w:t>
      </w:r>
    </w:p>
    <w:p w:rsidR="00C12206" w:rsidRPr="002C4674" w:rsidP="00C12206">
      <w:pPr>
        <w:pStyle w:val="NoSpacing"/>
        <w:ind w:firstLine="567"/>
        <w:jc w:val="both"/>
        <w:rPr>
          <w:sz w:val="22"/>
          <w:szCs w:val="22"/>
        </w:rPr>
      </w:pPr>
      <w:r w:rsidRPr="002C4674">
        <w:rPr>
          <w:sz w:val="22"/>
          <w:szCs w:val="22"/>
        </w:rPr>
        <w:t xml:space="preserve">- </w:t>
      </w:r>
      <w:r w:rsidRPr="002C4674" w:rsidR="006C7713">
        <w:rPr>
          <w:sz w:val="22"/>
          <w:szCs w:val="22"/>
        </w:rPr>
        <w:t>видеозаписью административного правонарушения.</w:t>
      </w:r>
    </w:p>
    <w:p w:rsidR="00C12206" w:rsidRPr="002C4674" w:rsidP="00C12206">
      <w:pPr>
        <w:pStyle w:val="NoSpacing"/>
        <w:ind w:firstLine="567"/>
        <w:jc w:val="both"/>
        <w:rPr>
          <w:sz w:val="22"/>
          <w:szCs w:val="22"/>
        </w:rPr>
      </w:pPr>
      <w:r w:rsidRPr="002C4674">
        <w:rPr>
          <w:sz w:val="22"/>
          <w:szCs w:val="22"/>
        </w:rPr>
        <w:t xml:space="preserve">С учетом, вышеизложенного, мировой судья приходит к выводу, что действия </w:t>
      </w:r>
      <w:r w:rsidRPr="002C4674" w:rsidR="006C7713">
        <w:rPr>
          <w:sz w:val="22"/>
          <w:szCs w:val="22"/>
        </w:rPr>
        <w:t>Мороза Д.Г.</w:t>
      </w:r>
      <w:r w:rsidRPr="002C4674">
        <w:rPr>
          <w:sz w:val="22"/>
          <w:szCs w:val="22"/>
        </w:rPr>
        <w:t xml:space="preserve">  правильно квалифицированы  по ч.1.ст.12.8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12206" w:rsidRPr="002C4674" w:rsidP="00C12206">
      <w:pPr>
        <w:pStyle w:val="NoSpacing"/>
        <w:ind w:firstLine="567"/>
        <w:jc w:val="both"/>
        <w:rPr>
          <w:sz w:val="22"/>
          <w:szCs w:val="22"/>
        </w:rPr>
      </w:pPr>
      <w:r w:rsidRPr="002C4674">
        <w:rPr>
          <w:sz w:val="22"/>
          <w:szCs w:val="22"/>
        </w:rPr>
        <w:t>При назначении наказания суд учитывает характер и общественную опасность совершенного право</w:t>
      </w:r>
      <w:r w:rsidRPr="002C4674">
        <w:rPr>
          <w:sz w:val="22"/>
          <w:szCs w:val="22"/>
        </w:rPr>
        <w:t>нарушения, личность нарушителя.</w:t>
      </w:r>
    </w:p>
    <w:p w:rsidR="00C12206" w:rsidRPr="002C4674" w:rsidP="00C12206">
      <w:pPr>
        <w:pStyle w:val="NoSpacing"/>
        <w:ind w:firstLine="567"/>
        <w:jc w:val="both"/>
        <w:rPr>
          <w:sz w:val="22"/>
          <w:szCs w:val="22"/>
        </w:rPr>
      </w:pPr>
      <w:r w:rsidRPr="002C4674">
        <w:rPr>
          <w:sz w:val="22"/>
          <w:szCs w:val="22"/>
        </w:rPr>
        <w:t xml:space="preserve">Обстоятельствами смягчающими административную ответственность </w:t>
      </w:r>
      <w:r w:rsidRPr="002C4674" w:rsidR="006C7713">
        <w:rPr>
          <w:sz w:val="22"/>
          <w:szCs w:val="22"/>
        </w:rPr>
        <w:t>Мороза Д.Г.</w:t>
      </w:r>
      <w:r w:rsidRPr="002C4674">
        <w:rPr>
          <w:sz w:val="22"/>
          <w:szCs w:val="22"/>
        </w:rPr>
        <w:t xml:space="preserve">  суд признает признание вины, раскаяние в </w:t>
      </w:r>
      <w:r w:rsidRPr="002C4674">
        <w:rPr>
          <w:sz w:val="22"/>
          <w:szCs w:val="22"/>
        </w:rPr>
        <w:t>содеянном</w:t>
      </w:r>
      <w:r w:rsidRPr="002C4674">
        <w:rPr>
          <w:sz w:val="22"/>
          <w:szCs w:val="22"/>
        </w:rPr>
        <w:t>.</w:t>
      </w:r>
    </w:p>
    <w:p w:rsidR="00C12206" w:rsidRPr="002C4674" w:rsidP="00C12206">
      <w:pPr>
        <w:pStyle w:val="NoSpacing"/>
        <w:ind w:firstLine="567"/>
        <w:jc w:val="both"/>
        <w:rPr>
          <w:sz w:val="22"/>
          <w:szCs w:val="22"/>
        </w:rPr>
      </w:pPr>
      <w:r w:rsidRPr="002C4674">
        <w:rPr>
          <w:sz w:val="22"/>
          <w:szCs w:val="22"/>
        </w:rPr>
        <w:t>Обстоятельств отягчающих административную ответ</w:t>
      </w:r>
      <w:r w:rsidRPr="002C4674">
        <w:rPr>
          <w:sz w:val="22"/>
          <w:szCs w:val="22"/>
        </w:rPr>
        <w:t>ственность судом не установлено.</w:t>
      </w:r>
    </w:p>
    <w:p w:rsidR="00C12206" w:rsidRPr="002C4674" w:rsidP="00C12206">
      <w:pPr>
        <w:pStyle w:val="NoSpacing"/>
        <w:ind w:firstLine="567"/>
        <w:jc w:val="both"/>
        <w:rPr>
          <w:sz w:val="22"/>
          <w:szCs w:val="22"/>
        </w:rPr>
      </w:pPr>
      <w:r w:rsidRPr="002C4674">
        <w:rPr>
          <w:sz w:val="22"/>
          <w:szCs w:val="22"/>
        </w:rPr>
        <w:t xml:space="preserve">В связи с чем, с учетом представленных материалов дела, суд считает необходимым назначить </w:t>
      </w:r>
      <w:r w:rsidRPr="002C4674" w:rsidR="006C7713">
        <w:rPr>
          <w:sz w:val="22"/>
          <w:szCs w:val="22"/>
        </w:rPr>
        <w:t>Морозу Д.Г.</w:t>
      </w:r>
      <w:r w:rsidRPr="002C4674">
        <w:rPr>
          <w:sz w:val="22"/>
          <w:szCs w:val="22"/>
        </w:rPr>
        <w:t xml:space="preserve"> административное наказание в виде административного штрафа с лишением права управления транспортными средствами </w:t>
      </w:r>
      <w:r w:rsidRPr="002C4674">
        <w:rPr>
          <w:sz w:val="22"/>
          <w:szCs w:val="22"/>
        </w:rPr>
        <w:t>в пределах санкции статьи</w:t>
      </w:r>
      <w:r w:rsidRPr="002C4674">
        <w:rPr>
          <w:sz w:val="22"/>
          <w:szCs w:val="22"/>
        </w:rPr>
        <w:t>.</w:t>
      </w:r>
    </w:p>
    <w:p w:rsidR="00377612" w:rsidRPr="002C4674" w:rsidP="00C12206">
      <w:pPr>
        <w:pStyle w:val="NoSpacing"/>
        <w:ind w:firstLine="567"/>
        <w:jc w:val="both"/>
        <w:rPr>
          <w:sz w:val="22"/>
          <w:szCs w:val="22"/>
        </w:rPr>
      </w:pPr>
      <w:r w:rsidRPr="002C4674">
        <w:rPr>
          <w:sz w:val="22"/>
          <w:szCs w:val="22"/>
        </w:rPr>
        <w:t>Руководствуясь ст. 29.10 КоАП РФ, мировой судья</w:t>
      </w:r>
    </w:p>
    <w:p w:rsidR="006366D1" w:rsidRPr="002C4674" w:rsidP="00C12206">
      <w:pPr>
        <w:pStyle w:val="NoSpacing"/>
        <w:jc w:val="center"/>
        <w:rPr>
          <w:sz w:val="22"/>
          <w:szCs w:val="22"/>
        </w:rPr>
      </w:pPr>
    </w:p>
    <w:p w:rsidR="00377612" w:rsidRPr="002C4674" w:rsidP="00C12206">
      <w:pPr>
        <w:pStyle w:val="NoSpacing"/>
        <w:jc w:val="center"/>
        <w:rPr>
          <w:b/>
          <w:sz w:val="22"/>
          <w:szCs w:val="22"/>
        </w:rPr>
      </w:pPr>
      <w:r w:rsidRPr="002C4674">
        <w:rPr>
          <w:b/>
          <w:sz w:val="22"/>
          <w:szCs w:val="22"/>
        </w:rPr>
        <w:t>ПОСТАНОВИЛ:</w:t>
      </w:r>
    </w:p>
    <w:p w:rsidR="00377612" w:rsidRPr="002C4674" w:rsidP="00C12206">
      <w:pPr>
        <w:pStyle w:val="NoSpacing"/>
        <w:jc w:val="center"/>
        <w:rPr>
          <w:sz w:val="22"/>
          <w:szCs w:val="22"/>
        </w:rPr>
      </w:pPr>
    </w:p>
    <w:p w:rsidR="00C12206" w:rsidRPr="002C4674" w:rsidP="00C12206">
      <w:pPr>
        <w:pStyle w:val="NoSpacing"/>
        <w:ind w:firstLine="567"/>
        <w:jc w:val="both"/>
        <w:rPr>
          <w:sz w:val="22"/>
          <w:szCs w:val="22"/>
        </w:rPr>
      </w:pPr>
      <w:r w:rsidRPr="002C4674">
        <w:rPr>
          <w:sz w:val="22"/>
          <w:szCs w:val="22"/>
        </w:rPr>
        <w:t xml:space="preserve">Признать </w:t>
      </w:r>
      <w:r w:rsidRPr="002C4674" w:rsidR="006C7713">
        <w:rPr>
          <w:sz w:val="22"/>
          <w:szCs w:val="22"/>
        </w:rPr>
        <w:t>Мо</w:t>
      </w:r>
      <w:r w:rsidRPr="002C4674" w:rsidR="006366D1">
        <w:rPr>
          <w:sz w:val="22"/>
          <w:szCs w:val="22"/>
        </w:rPr>
        <w:t>роза Д</w:t>
      </w:r>
      <w:r w:rsidRPr="002C4674" w:rsidR="002C4674">
        <w:rPr>
          <w:sz w:val="22"/>
          <w:szCs w:val="22"/>
        </w:rPr>
        <w:t>.</w:t>
      </w:r>
      <w:r w:rsidRPr="002C4674" w:rsidR="006C7713">
        <w:rPr>
          <w:sz w:val="22"/>
          <w:szCs w:val="22"/>
        </w:rPr>
        <w:t>Г</w:t>
      </w:r>
      <w:r w:rsidRPr="002C4674" w:rsidR="002C4674">
        <w:rPr>
          <w:sz w:val="22"/>
          <w:szCs w:val="22"/>
        </w:rPr>
        <w:t>.</w:t>
      </w:r>
      <w:r w:rsidRPr="002C4674" w:rsidR="006C7713">
        <w:rPr>
          <w:sz w:val="22"/>
          <w:szCs w:val="22"/>
        </w:rPr>
        <w:t xml:space="preserve"> </w:t>
      </w:r>
      <w:r w:rsidRPr="002C4674">
        <w:rPr>
          <w:sz w:val="22"/>
          <w:szCs w:val="22"/>
        </w:rPr>
        <w:t>виновным в совершении административного правонарушения, предусмотренного ч.1</w:t>
      </w:r>
      <w:r w:rsidRPr="002C4674">
        <w:rPr>
          <w:sz w:val="22"/>
          <w:szCs w:val="22"/>
        </w:rPr>
        <w:t xml:space="preserve"> </w:t>
      </w:r>
      <w:r w:rsidRPr="002C4674">
        <w:rPr>
          <w:sz w:val="22"/>
          <w:szCs w:val="22"/>
        </w:rPr>
        <w:t xml:space="preserve">ст.12.8 Кодекса РФ об </w:t>
      </w:r>
      <w:r w:rsidRPr="002C4674">
        <w:rPr>
          <w:sz w:val="22"/>
          <w:szCs w:val="22"/>
        </w:rPr>
        <w:t>а</w:t>
      </w:r>
      <w:r w:rsidRPr="002C4674">
        <w:rPr>
          <w:sz w:val="22"/>
          <w:szCs w:val="22"/>
        </w:rPr>
        <w:t xml:space="preserve">дминистративных </w:t>
      </w:r>
      <w:r w:rsidRPr="002C4674">
        <w:rPr>
          <w:sz w:val="22"/>
          <w:szCs w:val="22"/>
        </w:rPr>
        <w:t>п</w:t>
      </w:r>
      <w:r w:rsidRPr="002C4674">
        <w:rPr>
          <w:sz w:val="22"/>
          <w:szCs w:val="22"/>
        </w:rPr>
        <w:t>равонарушениях, и назначить ему административное наказание в виде административного штрафа в размере 30</w:t>
      </w:r>
      <w:r w:rsidRPr="002C4674">
        <w:rPr>
          <w:sz w:val="22"/>
          <w:szCs w:val="22"/>
        </w:rPr>
        <w:t> </w:t>
      </w:r>
      <w:r w:rsidRPr="002C4674">
        <w:rPr>
          <w:sz w:val="22"/>
          <w:szCs w:val="22"/>
        </w:rPr>
        <w:t>000</w:t>
      </w:r>
      <w:r w:rsidRPr="002C4674">
        <w:rPr>
          <w:sz w:val="22"/>
          <w:szCs w:val="22"/>
        </w:rPr>
        <w:t xml:space="preserve"> </w:t>
      </w:r>
      <w:r w:rsidRPr="002C4674">
        <w:rPr>
          <w:sz w:val="22"/>
          <w:szCs w:val="22"/>
        </w:rPr>
        <w:t>(тридцати тысяч) рублей с лишением права управления транспортными средствами на срок 1 (один) год 6 (шесть) месяцев.</w:t>
      </w:r>
    </w:p>
    <w:p w:rsidR="00C12206" w:rsidRPr="002C4674" w:rsidP="00C12206">
      <w:pPr>
        <w:pStyle w:val="NoSpacing"/>
        <w:ind w:firstLine="567"/>
        <w:jc w:val="both"/>
        <w:rPr>
          <w:sz w:val="22"/>
          <w:szCs w:val="22"/>
        </w:rPr>
      </w:pPr>
      <w:r w:rsidRPr="002C4674">
        <w:rPr>
          <w:sz w:val="22"/>
          <w:szCs w:val="22"/>
        </w:rPr>
        <w:t>В</w:t>
      </w:r>
      <w:r w:rsidRPr="002C4674">
        <w:rPr>
          <w:sz w:val="22"/>
          <w:szCs w:val="22"/>
        </w:rPr>
        <w:t xml:space="preserve"> </w:t>
      </w:r>
      <w:r w:rsidRPr="002C4674">
        <w:rPr>
          <w:sz w:val="22"/>
          <w:szCs w:val="22"/>
        </w:rPr>
        <w:t>соответствии</w:t>
      </w:r>
      <w:r w:rsidRPr="002C4674">
        <w:rPr>
          <w:sz w:val="22"/>
          <w:szCs w:val="22"/>
        </w:rPr>
        <w:t xml:space="preserve"> </w:t>
      </w:r>
      <w:r w:rsidRPr="002C4674">
        <w:rPr>
          <w:sz w:val="22"/>
          <w:szCs w:val="22"/>
        </w:rPr>
        <w:t>со</w:t>
      </w:r>
      <w:r w:rsidRPr="002C4674">
        <w:rPr>
          <w:sz w:val="22"/>
          <w:szCs w:val="22"/>
        </w:rPr>
        <w:t xml:space="preserve"> ст.32.7 КоАП РФ</w:t>
      </w:r>
      <w:r w:rsidRPr="002C4674">
        <w:rPr>
          <w:sz w:val="22"/>
          <w:szCs w:val="22"/>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12206" w:rsidRPr="002C4674" w:rsidP="00C12206">
      <w:pPr>
        <w:pStyle w:val="NoSpacing"/>
        <w:ind w:firstLine="567"/>
        <w:jc w:val="both"/>
        <w:rPr>
          <w:color w:val="000000"/>
          <w:sz w:val="22"/>
          <w:szCs w:val="22"/>
        </w:rPr>
      </w:pPr>
      <w:r w:rsidRPr="002C4674">
        <w:rPr>
          <w:color w:val="000000"/>
          <w:sz w:val="22"/>
          <w:szCs w:val="22"/>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2C4674">
        <w:rPr>
          <w:color w:val="000000"/>
          <w:sz w:val="22"/>
          <w:szCs w:val="22"/>
        </w:rPr>
        <w:softHyphen/>
        <w:t>вующего специального права, а в случае утраты указанных документов заявить об этом в указанный орган в тот же срок.</w:t>
      </w:r>
    </w:p>
    <w:p w:rsidR="00C12206" w:rsidRPr="002C4674" w:rsidP="00C12206">
      <w:pPr>
        <w:pStyle w:val="NoSpacing"/>
        <w:ind w:firstLine="567"/>
        <w:jc w:val="both"/>
        <w:rPr>
          <w:color w:val="000000"/>
          <w:sz w:val="22"/>
          <w:szCs w:val="22"/>
        </w:rPr>
      </w:pPr>
      <w:r w:rsidRPr="002C4674">
        <w:rPr>
          <w:color w:val="000000"/>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2206" w:rsidRPr="002C4674" w:rsidP="00C12206">
      <w:pPr>
        <w:pStyle w:val="NoSpacing"/>
        <w:ind w:firstLine="567"/>
        <w:jc w:val="both"/>
        <w:rPr>
          <w:sz w:val="22"/>
          <w:szCs w:val="22"/>
        </w:rPr>
      </w:pPr>
      <w:r w:rsidRPr="002C4674">
        <w:rPr>
          <w:sz w:val="22"/>
          <w:szCs w:val="22"/>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w:t>
      </w:r>
      <w:r w:rsidRPr="002C4674">
        <w:rPr>
          <w:sz w:val="22"/>
          <w:szCs w:val="22"/>
        </w:rPr>
        <w:t xml:space="preserve"> ч.1</w:t>
      </w:r>
      <w:r w:rsidRPr="002C4674">
        <w:rPr>
          <w:sz w:val="22"/>
          <w:szCs w:val="22"/>
        </w:rPr>
        <w:t xml:space="preserve"> ст.20.25 КоАП РФ.</w:t>
      </w:r>
    </w:p>
    <w:p w:rsidR="00C12206" w:rsidRPr="002C4674" w:rsidP="00C12206">
      <w:pPr>
        <w:pStyle w:val="NoSpacing"/>
        <w:ind w:firstLine="567"/>
        <w:jc w:val="both"/>
        <w:rPr>
          <w:bCs/>
          <w:sz w:val="22"/>
          <w:szCs w:val="22"/>
        </w:rPr>
      </w:pPr>
      <w:r w:rsidRPr="002C4674">
        <w:rPr>
          <w:sz w:val="22"/>
          <w:szCs w:val="22"/>
        </w:rPr>
        <w:t>Реквизиты для перечисления суммы штрафа:</w:t>
      </w:r>
      <w:r w:rsidRPr="002C4674">
        <w:rPr>
          <w:b/>
          <w:sz w:val="22"/>
          <w:szCs w:val="22"/>
        </w:rPr>
        <w:t xml:space="preserve"> </w:t>
      </w:r>
      <w:r w:rsidRPr="002C4674">
        <w:rPr>
          <w:sz w:val="22"/>
          <w:szCs w:val="22"/>
        </w:rPr>
        <w:t>получатель платежа: УФК</w:t>
      </w:r>
      <w:r w:rsidRPr="002C4674" w:rsidR="006C7713">
        <w:rPr>
          <w:sz w:val="22"/>
          <w:szCs w:val="22"/>
        </w:rPr>
        <w:t xml:space="preserve"> по Республике Крым (О</w:t>
      </w:r>
      <w:r w:rsidRPr="002C4674">
        <w:rPr>
          <w:sz w:val="22"/>
          <w:szCs w:val="22"/>
        </w:rPr>
        <w:t xml:space="preserve">МВД России по г. </w:t>
      </w:r>
      <w:r w:rsidRPr="002C4674" w:rsidR="006C7713">
        <w:rPr>
          <w:sz w:val="22"/>
          <w:szCs w:val="22"/>
        </w:rPr>
        <w:t>Феодосии</w:t>
      </w:r>
      <w:r w:rsidRPr="002C4674">
        <w:rPr>
          <w:sz w:val="22"/>
          <w:szCs w:val="22"/>
        </w:rPr>
        <w:t>), ИНН: 9</w:t>
      </w:r>
      <w:r w:rsidRPr="002C4674" w:rsidR="006C7713">
        <w:rPr>
          <w:sz w:val="22"/>
          <w:szCs w:val="22"/>
        </w:rPr>
        <w:t>108000186</w:t>
      </w:r>
      <w:r w:rsidRPr="002C4674">
        <w:rPr>
          <w:sz w:val="22"/>
          <w:szCs w:val="22"/>
        </w:rPr>
        <w:t>, КПП: 9</w:t>
      </w:r>
      <w:r w:rsidRPr="002C4674" w:rsidR="006C7713">
        <w:rPr>
          <w:sz w:val="22"/>
          <w:szCs w:val="22"/>
        </w:rPr>
        <w:t>10801001</w:t>
      </w:r>
      <w:r w:rsidRPr="002C4674">
        <w:rPr>
          <w:sz w:val="22"/>
          <w:szCs w:val="22"/>
        </w:rPr>
        <w:t xml:space="preserve">, </w:t>
      </w:r>
      <w:r w:rsidRPr="002C4674">
        <w:rPr>
          <w:sz w:val="22"/>
          <w:szCs w:val="22"/>
        </w:rPr>
        <w:t>р</w:t>
      </w:r>
      <w:r w:rsidRPr="002C4674">
        <w:rPr>
          <w:sz w:val="22"/>
          <w:szCs w:val="22"/>
        </w:rPr>
        <w:t>/с 40101810335100010001, банк получателя: Отделение по Республике Крым ЮГУ ЦБ РФ, КБК: 188 1 16 30020 01 6000 140, БИК: 043510001, ОКТМО: 35</w:t>
      </w:r>
      <w:r w:rsidRPr="002C4674" w:rsidR="006C7713">
        <w:rPr>
          <w:sz w:val="22"/>
          <w:szCs w:val="22"/>
        </w:rPr>
        <w:t>726000</w:t>
      </w:r>
      <w:r w:rsidRPr="002C4674">
        <w:rPr>
          <w:sz w:val="22"/>
          <w:szCs w:val="22"/>
        </w:rPr>
        <w:t>, УИН: 188</w:t>
      </w:r>
      <w:r w:rsidRPr="002C4674" w:rsidR="006C7713">
        <w:rPr>
          <w:sz w:val="22"/>
          <w:szCs w:val="22"/>
        </w:rPr>
        <w:t>104911914</w:t>
      </w:r>
      <w:r w:rsidRPr="002C4674" w:rsidR="006366D1">
        <w:rPr>
          <w:sz w:val="22"/>
          <w:szCs w:val="22"/>
        </w:rPr>
        <w:t>00001134</w:t>
      </w:r>
      <w:r w:rsidRPr="002C4674">
        <w:rPr>
          <w:bCs/>
          <w:sz w:val="22"/>
          <w:szCs w:val="22"/>
        </w:rPr>
        <w:t>.</w:t>
      </w:r>
    </w:p>
    <w:p w:rsidR="00C12206" w:rsidRPr="002C4674" w:rsidP="00C12206">
      <w:pPr>
        <w:pStyle w:val="NoSpacing"/>
        <w:ind w:firstLine="567"/>
        <w:jc w:val="both"/>
        <w:rPr>
          <w:sz w:val="22"/>
          <w:szCs w:val="22"/>
        </w:rPr>
      </w:pPr>
      <w:r w:rsidRPr="002C4674">
        <w:rPr>
          <w:sz w:val="22"/>
          <w:szCs w:val="22"/>
        </w:rPr>
        <w:t>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47 Керченского судебного района Республики Крым.</w:t>
      </w:r>
    </w:p>
    <w:p w:rsidR="00C12206" w:rsidRPr="002C4674" w:rsidP="00C12206">
      <w:pPr>
        <w:pStyle w:val="NoSpacing"/>
        <w:jc w:val="both"/>
        <w:rPr>
          <w:sz w:val="22"/>
          <w:szCs w:val="22"/>
        </w:rPr>
      </w:pPr>
    </w:p>
    <w:p w:rsidR="00C12206" w:rsidRPr="002C4674" w:rsidP="00C12206">
      <w:pPr>
        <w:pStyle w:val="NoSpacing"/>
        <w:jc w:val="both"/>
        <w:rPr>
          <w:sz w:val="22"/>
          <w:szCs w:val="22"/>
        </w:rPr>
      </w:pPr>
    </w:p>
    <w:p w:rsidR="00DB6C57" w:rsidRPr="002C4674" w:rsidP="00C12206">
      <w:pPr>
        <w:pStyle w:val="NoSpacing"/>
        <w:jc w:val="center"/>
        <w:rPr>
          <w:sz w:val="22"/>
          <w:szCs w:val="22"/>
        </w:rPr>
      </w:pPr>
      <w:r w:rsidRPr="002C4674">
        <w:rPr>
          <w:sz w:val="22"/>
          <w:szCs w:val="22"/>
        </w:rPr>
        <w:t>Мировой судья</w:t>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r>
      <w:r w:rsidRPr="002C4674">
        <w:rPr>
          <w:sz w:val="22"/>
          <w:szCs w:val="22"/>
        </w:rPr>
        <w:tab/>
        <w:t xml:space="preserve">      Х.И. </w:t>
      </w:r>
      <w:r w:rsidRPr="002C4674">
        <w:rPr>
          <w:sz w:val="22"/>
          <w:szCs w:val="22"/>
        </w:rPr>
        <w:t>Чич</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F6"/>
    <w:rsid w:val="000D734C"/>
    <w:rsid w:val="001F2A86"/>
    <w:rsid w:val="00236AA0"/>
    <w:rsid w:val="002C4674"/>
    <w:rsid w:val="00364149"/>
    <w:rsid w:val="00377612"/>
    <w:rsid w:val="006366D1"/>
    <w:rsid w:val="006C7713"/>
    <w:rsid w:val="007955F6"/>
    <w:rsid w:val="00C12206"/>
    <w:rsid w:val="00DB6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1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612"/>
    <w:pPr>
      <w:spacing w:before="100" w:beforeAutospacing="1" w:after="100" w:afterAutospacing="1"/>
    </w:pPr>
  </w:style>
  <w:style w:type="paragraph" w:styleId="Title">
    <w:name w:val="Title"/>
    <w:basedOn w:val="Normal"/>
    <w:link w:val="a"/>
    <w:uiPriority w:val="99"/>
    <w:qFormat/>
    <w:rsid w:val="00377612"/>
    <w:pPr>
      <w:jc w:val="center"/>
    </w:pPr>
    <w:rPr>
      <w:b/>
      <w:bCs/>
      <w:caps/>
      <w:szCs w:val="20"/>
    </w:rPr>
  </w:style>
  <w:style w:type="character" w:customStyle="1" w:styleId="a">
    <w:name w:val="Название Знак"/>
    <w:basedOn w:val="DefaultParagraphFont"/>
    <w:link w:val="Title"/>
    <w:uiPriority w:val="99"/>
    <w:rsid w:val="00377612"/>
    <w:rPr>
      <w:rFonts w:ascii="Times New Roman" w:eastAsia="Times New Roman" w:hAnsi="Times New Roman" w:cs="Times New Roman"/>
      <w:b/>
      <w:bCs/>
      <w:caps/>
      <w:sz w:val="24"/>
      <w:szCs w:val="20"/>
      <w:lang w:eastAsia="ru-RU"/>
    </w:rPr>
  </w:style>
  <w:style w:type="paragraph" w:styleId="NoSpacing">
    <w:name w:val="No Spacing"/>
    <w:uiPriority w:val="1"/>
    <w:qFormat/>
    <w:rsid w:val="00377612"/>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77612"/>
    <w:rPr>
      <w:color w:val="0000FF"/>
      <w:u w:val="single"/>
    </w:rPr>
  </w:style>
  <w:style w:type="paragraph" w:styleId="BalloonText">
    <w:name w:val="Balloon Text"/>
    <w:basedOn w:val="Normal"/>
    <w:link w:val="a0"/>
    <w:uiPriority w:val="99"/>
    <w:semiHidden/>
    <w:unhideWhenUsed/>
    <w:rsid w:val="00236AA0"/>
    <w:rPr>
      <w:rFonts w:ascii="Tahoma" w:hAnsi="Tahoma" w:cs="Tahoma"/>
      <w:sz w:val="16"/>
      <w:szCs w:val="16"/>
    </w:rPr>
  </w:style>
  <w:style w:type="character" w:customStyle="1" w:styleId="a0">
    <w:name w:val="Текст выноски Знак"/>
    <w:basedOn w:val="DefaultParagraphFont"/>
    <w:link w:val="BalloonText"/>
    <w:uiPriority w:val="99"/>
    <w:semiHidden/>
    <w:rsid w:val="00236A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