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D6B" w:rsidRPr="00172BB3" w:rsidP="00781D6B">
      <w:pPr>
        <w:pStyle w:val="NoSpacing"/>
        <w:jc w:val="right"/>
        <w:rPr>
          <w:rFonts w:ascii="Times New Roman" w:hAnsi="Times New Roman"/>
          <w:sz w:val="16"/>
          <w:szCs w:val="16"/>
          <w:lang w:val="uk-UA"/>
        </w:rPr>
      </w:pPr>
      <w:r w:rsidRPr="00172BB3">
        <w:rPr>
          <w:rFonts w:ascii="Times New Roman" w:hAnsi="Times New Roman"/>
          <w:sz w:val="16"/>
          <w:szCs w:val="16"/>
          <w:lang w:val="uk-UA"/>
        </w:rPr>
        <w:t>Дело</w:t>
      </w:r>
      <w:r w:rsidRPr="00172BB3">
        <w:rPr>
          <w:rFonts w:ascii="Times New Roman" w:hAnsi="Times New Roman"/>
          <w:sz w:val="16"/>
          <w:szCs w:val="16"/>
          <w:lang w:val="uk-UA"/>
        </w:rPr>
        <w:t xml:space="preserve"> № 5-47-193</w:t>
      </w:r>
      <w:r w:rsidRPr="00172BB3">
        <w:rPr>
          <w:rFonts w:ascii="Times New Roman" w:hAnsi="Times New Roman"/>
          <w:sz w:val="16"/>
          <w:szCs w:val="16"/>
          <w:lang w:val="uk-UA"/>
        </w:rPr>
        <w:t>/2019</w:t>
      </w:r>
    </w:p>
    <w:p w:rsidR="00781D6B" w:rsidRPr="00172BB3" w:rsidP="00781D6B">
      <w:pPr>
        <w:pStyle w:val="NoSpacing"/>
        <w:jc w:val="right"/>
        <w:rPr>
          <w:rFonts w:ascii="Times New Roman" w:hAnsi="Times New Roman"/>
          <w:sz w:val="16"/>
          <w:szCs w:val="16"/>
          <w:lang w:val="uk-UA"/>
        </w:rPr>
      </w:pPr>
    </w:p>
    <w:p w:rsidR="00781D6B" w:rsidRPr="00172BB3" w:rsidP="00781D6B">
      <w:pPr>
        <w:pStyle w:val="NoSpacing"/>
        <w:jc w:val="center"/>
        <w:rPr>
          <w:rFonts w:ascii="Times New Roman" w:hAnsi="Times New Roman"/>
          <w:sz w:val="16"/>
          <w:szCs w:val="16"/>
          <w:lang w:val="uk-UA"/>
        </w:rPr>
      </w:pPr>
      <w:r w:rsidRPr="00172BB3">
        <w:rPr>
          <w:rFonts w:ascii="Times New Roman" w:hAnsi="Times New Roman"/>
          <w:sz w:val="16"/>
          <w:szCs w:val="16"/>
        </w:rPr>
        <w:t>ПОСТАНОВЛЕНИЕ</w:t>
      </w:r>
    </w:p>
    <w:p w:rsidR="00781D6B" w:rsidRPr="00172BB3" w:rsidP="00781D6B">
      <w:pPr>
        <w:pStyle w:val="NoSpacing"/>
        <w:rPr>
          <w:rFonts w:ascii="Times New Roman" w:hAnsi="Times New Roman"/>
          <w:sz w:val="16"/>
          <w:szCs w:val="16"/>
        </w:rPr>
      </w:pPr>
      <w:r w:rsidRPr="00172BB3">
        <w:rPr>
          <w:rFonts w:ascii="Times New Roman" w:hAnsi="Times New Roman"/>
          <w:sz w:val="16"/>
          <w:szCs w:val="16"/>
          <w:lang w:val="uk-UA"/>
        </w:rPr>
        <w:t xml:space="preserve">25 </w:t>
      </w:r>
      <w:r w:rsidRPr="00172BB3">
        <w:rPr>
          <w:rFonts w:ascii="Times New Roman" w:hAnsi="Times New Roman"/>
          <w:sz w:val="16"/>
          <w:szCs w:val="16"/>
          <w:lang w:val="uk-UA"/>
        </w:rPr>
        <w:t>июля</w:t>
      </w:r>
      <w:r w:rsidRPr="00172BB3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172BB3">
        <w:rPr>
          <w:rFonts w:ascii="Times New Roman" w:hAnsi="Times New Roman"/>
          <w:sz w:val="16"/>
          <w:szCs w:val="16"/>
        </w:rPr>
        <w:t>2019 года                      </w:t>
      </w:r>
      <w:r w:rsidRPr="00172BB3">
        <w:rPr>
          <w:rFonts w:ascii="Times New Roman" w:hAnsi="Times New Roman"/>
          <w:sz w:val="16"/>
          <w:szCs w:val="16"/>
        </w:rPr>
        <w:t xml:space="preserve">                            </w:t>
      </w:r>
      <w:r w:rsidRPr="00172BB3">
        <w:rPr>
          <w:rFonts w:ascii="Times New Roman" w:hAnsi="Times New Roman"/>
          <w:sz w:val="16"/>
          <w:szCs w:val="16"/>
        </w:rPr>
        <w:tab/>
        <w:t xml:space="preserve">       </w:t>
      </w:r>
      <w:r w:rsidRPr="00172BB3" w:rsidR="00DF40E5">
        <w:rPr>
          <w:rFonts w:ascii="Times New Roman" w:hAnsi="Times New Roman"/>
          <w:sz w:val="16"/>
          <w:szCs w:val="16"/>
        </w:rPr>
        <w:tab/>
      </w:r>
      <w:r w:rsidRPr="00172BB3">
        <w:rPr>
          <w:rFonts w:ascii="Times New Roman" w:hAnsi="Times New Roman"/>
          <w:sz w:val="16"/>
          <w:szCs w:val="16"/>
        </w:rPr>
        <w:t xml:space="preserve">  </w:t>
      </w:r>
      <w:r w:rsidR="00172BB3">
        <w:rPr>
          <w:rFonts w:ascii="Times New Roman" w:hAnsi="Times New Roman"/>
          <w:sz w:val="16"/>
          <w:szCs w:val="16"/>
        </w:rPr>
        <w:tab/>
      </w:r>
      <w:r w:rsidR="00172BB3">
        <w:rPr>
          <w:rFonts w:ascii="Times New Roman" w:hAnsi="Times New Roman"/>
          <w:sz w:val="16"/>
          <w:szCs w:val="16"/>
        </w:rPr>
        <w:tab/>
      </w:r>
      <w:r w:rsidR="00172BB3">
        <w:rPr>
          <w:rFonts w:ascii="Times New Roman" w:hAnsi="Times New Roman"/>
          <w:sz w:val="16"/>
          <w:szCs w:val="16"/>
        </w:rPr>
        <w:tab/>
      </w:r>
      <w:r w:rsidR="00172BB3">
        <w:rPr>
          <w:rFonts w:ascii="Times New Roman" w:hAnsi="Times New Roman"/>
          <w:sz w:val="16"/>
          <w:szCs w:val="16"/>
        </w:rPr>
        <w:tab/>
      </w:r>
      <w:r w:rsidR="00172BB3">
        <w:rPr>
          <w:rFonts w:ascii="Times New Roman" w:hAnsi="Times New Roman"/>
          <w:sz w:val="16"/>
          <w:szCs w:val="16"/>
        </w:rPr>
        <w:tab/>
      </w:r>
      <w:r w:rsidR="00172BB3">
        <w:rPr>
          <w:rFonts w:ascii="Times New Roman" w:hAnsi="Times New Roman"/>
          <w:sz w:val="16"/>
          <w:szCs w:val="16"/>
        </w:rPr>
        <w:tab/>
      </w:r>
      <w:r w:rsidRPr="00172BB3">
        <w:rPr>
          <w:rFonts w:ascii="Times New Roman" w:hAnsi="Times New Roman"/>
          <w:sz w:val="16"/>
          <w:szCs w:val="16"/>
        </w:rPr>
        <w:t>г. Керчь</w:t>
      </w:r>
    </w:p>
    <w:p w:rsidR="00781D6B" w:rsidRPr="00172BB3" w:rsidP="00781D6B">
      <w:pPr>
        <w:pStyle w:val="NoSpacing"/>
        <w:rPr>
          <w:rFonts w:ascii="Times New Roman" w:hAnsi="Times New Roman"/>
          <w:sz w:val="16"/>
          <w:szCs w:val="16"/>
        </w:rPr>
      </w:pPr>
    </w:p>
    <w:p w:rsidR="00781D6B" w:rsidRPr="00172BB3" w:rsidP="00781D6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 рассмотрев в открытом судебном заседании дело об административном правонарушении, предусмотренном ч.1. ст. 6.17 Кодекса РФ об Административных Правонарушениях в отношении должностного лица – </w:t>
      </w:r>
      <w:r w:rsidRPr="00172BB3" w:rsidR="00DF40E5">
        <w:rPr>
          <w:rFonts w:ascii="Times New Roman" w:eastAsia="Times New Roman" w:hAnsi="Times New Roman"/>
          <w:sz w:val="16"/>
          <w:szCs w:val="16"/>
          <w:lang w:eastAsia="ru-RU"/>
        </w:rPr>
        <w:t xml:space="preserve">/изъято/ </w:t>
      </w:r>
      <w:r w:rsidRPr="00172BB3" w:rsidR="00CD5D9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CD5D90">
        <w:rPr>
          <w:rFonts w:ascii="Times New Roman" w:eastAsia="Times New Roman" w:hAnsi="Times New Roman"/>
          <w:sz w:val="16"/>
          <w:szCs w:val="16"/>
          <w:lang w:eastAsia="ru-RU"/>
        </w:rPr>
        <w:t>Путинцевой</w:t>
      </w:r>
      <w:r w:rsidRPr="00172BB3" w:rsidR="00CD5D90">
        <w:rPr>
          <w:rFonts w:ascii="Times New Roman" w:eastAsia="Times New Roman" w:hAnsi="Times New Roman"/>
          <w:sz w:val="16"/>
          <w:szCs w:val="16"/>
          <w:lang w:eastAsia="ru-RU"/>
        </w:rPr>
        <w:t xml:space="preserve"> Г</w:t>
      </w:r>
      <w:r w:rsidRPr="00172BB3" w:rsidR="00DF40E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72BB3" w:rsidR="00CD5D90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72BB3" w:rsidR="00DF40E5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72BB3" w:rsidR="00CD5D9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DF40E5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</w:p>
    <w:p w:rsidR="00781D6B" w:rsidRPr="00172BB3" w:rsidP="00781D6B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  <w:r w:rsidRPr="00172BB3">
        <w:rPr>
          <w:rFonts w:ascii="Times New Roman" w:hAnsi="Times New Roman"/>
          <w:sz w:val="16"/>
          <w:szCs w:val="16"/>
        </w:rPr>
        <w:t>УСТАНОВИЛ</w:t>
      </w:r>
      <w:r w:rsidRPr="00172BB3">
        <w:rPr>
          <w:rFonts w:ascii="Times New Roman" w:hAnsi="Times New Roman"/>
          <w:b/>
          <w:sz w:val="16"/>
          <w:szCs w:val="16"/>
        </w:rPr>
        <w:t>:</w:t>
      </w:r>
    </w:p>
    <w:p w:rsidR="00781D6B" w:rsidRPr="00172BB3" w:rsidP="00781D6B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781D6B" w:rsidRPr="00172BB3" w:rsidP="00CD756D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Прокуратурой города Керчи на основании указания прокурора Республики Крым от 21.08.2018 № 191/27 «О порядке исполнения требований приказов Генерального прокурора Российской Федерации от 21.03.2018 № 156 «Об организации прокурорского надзора за исполнением законов о противодействии экстремистской деятельности» от 17.05.2018 № 295 «Об организации прокурорского надзора за исполнением законов о противодействии терроризму», реш</w:t>
      </w:r>
      <w:r w:rsidRPr="00172BB3" w:rsidR="00CD756D">
        <w:rPr>
          <w:rFonts w:ascii="Times New Roman" w:eastAsia="Times New Roman" w:hAnsi="Times New Roman"/>
          <w:sz w:val="16"/>
          <w:szCs w:val="16"/>
          <w:lang w:eastAsia="ru-RU"/>
        </w:rPr>
        <w:t>ения о проведении проверки от 16.05.2019 № 276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проведена проверка исполнения законодательства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Российской Федерации в сфере противодействия терроризму и экстремизму, защите детей от информации, причиняющий вред их здоровью и (или) нравственному развитию 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. В ходе которой выявлено, что имеющееся оборудование, в том числе локальная сеть 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, должным образом не настроена, доступ посетителей, в том числе несовершеннолетних к сет</w:t>
      </w:r>
      <w:r w:rsidRPr="00172BB3" w:rsidR="00CD756D">
        <w:rPr>
          <w:rFonts w:ascii="Times New Roman" w:eastAsia="Times New Roman" w:hAnsi="Times New Roman"/>
          <w:sz w:val="16"/>
          <w:szCs w:val="16"/>
          <w:lang w:eastAsia="ru-RU"/>
        </w:rPr>
        <w:t>и Интернет в учреждении образования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не ограничен.</w:t>
      </w:r>
    </w:p>
    <w:p w:rsidR="00C14D25" w:rsidRPr="00172BB3" w:rsidP="00A96DC5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В частности в ходе проверки компьютеров, установленных 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, установлена возможность доступа к материалам под названием </w:t>
      </w:r>
      <w:r w:rsidRPr="00172BB3" w:rsidR="00083872">
        <w:rPr>
          <w:rFonts w:ascii="Times New Roman" w:eastAsia="Times New Roman" w:hAnsi="Times New Roman"/>
          <w:sz w:val="16"/>
          <w:szCs w:val="16"/>
          <w:lang w:eastAsia="ru-RU"/>
        </w:rPr>
        <w:t xml:space="preserve">стихотворный </w:t>
      </w:r>
      <w:r w:rsidRPr="00172BB3" w:rsidR="00083872">
        <w:rPr>
          <w:rFonts w:ascii="Times New Roman" w:eastAsia="Times New Roman" w:hAnsi="Times New Roman"/>
          <w:sz w:val="16"/>
          <w:szCs w:val="16"/>
          <w:lang w:eastAsia="ru-RU"/>
        </w:rPr>
        <w:t>текст</w:t>
      </w:r>
      <w:r w:rsidRPr="00172BB3" w:rsidR="00083872">
        <w:rPr>
          <w:rFonts w:ascii="Times New Roman" w:eastAsia="Times New Roman" w:hAnsi="Times New Roman"/>
          <w:sz w:val="16"/>
          <w:szCs w:val="16"/>
          <w:lang w:eastAsia="ru-RU"/>
        </w:rPr>
        <w:t xml:space="preserve"> под названием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083872">
        <w:rPr>
          <w:rFonts w:ascii="Times New Roman" w:eastAsia="Times New Roman" w:hAnsi="Times New Roman"/>
          <w:sz w:val="16"/>
          <w:szCs w:val="16"/>
          <w:lang w:eastAsia="ru-RU"/>
        </w:rPr>
        <w:t xml:space="preserve">, начинающийся со слов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083872">
        <w:rPr>
          <w:rFonts w:ascii="Times New Roman" w:eastAsia="Times New Roman" w:hAnsi="Times New Roman"/>
          <w:sz w:val="16"/>
          <w:szCs w:val="16"/>
          <w:lang w:eastAsia="ru-RU"/>
        </w:rPr>
        <w:t xml:space="preserve">и заканчивающиеся словами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083872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признанный экстремистским решением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Ленинского районного суда г. Перми от 21.11.2018 года;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, начинающимся словами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, и заканчивающиеся словами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 признанными  экстремистским решением Ленинского районного суда г. Перми от 21.11.2018 года; стихотворный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текст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под названием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, начинающийся со слов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и заканчивающийся словами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признанный  экстремистским решением Ленинского районного суда г. Перми от 21.11.2018 года; стихотворный текст под названием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начинающийся со слов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и заканчивающийся словами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признанный экстремистским решением Ленинского районного суда г. Перми от 21.11.2018 года</w:t>
      </w:r>
      <w:r w:rsidRPr="00172BB3" w:rsidR="00A96DC5">
        <w:rPr>
          <w:rFonts w:ascii="Times New Roman" w:eastAsia="Times New Roman" w:hAnsi="Times New Roman"/>
          <w:sz w:val="16"/>
          <w:szCs w:val="16"/>
          <w:lang w:eastAsia="ru-RU"/>
        </w:rPr>
        <w:t xml:space="preserve">; стихотворный </w:t>
      </w:r>
      <w:r w:rsidRPr="00172BB3" w:rsidR="00A96DC5">
        <w:rPr>
          <w:rFonts w:ascii="Times New Roman" w:eastAsia="Times New Roman" w:hAnsi="Times New Roman"/>
          <w:sz w:val="16"/>
          <w:szCs w:val="16"/>
          <w:lang w:eastAsia="ru-RU"/>
        </w:rPr>
        <w:t>текст</w:t>
      </w:r>
      <w:r w:rsidRPr="00172BB3" w:rsidR="00A96DC5">
        <w:rPr>
          <w:rFonts w:ascii="Times New Roman" w:eastAsia="Times New Roman" w:hAnsi="Times New Roman"/>
          <w:sz w:val="16"/>
          <w:szCs w:val="16"/>
          <w:lang w:eastAsia="ru-RU"/>
        </w:rPr>
        <w:t xml:space="preserve"> под названием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A96DC5">
        <w:rPr>
          <w:rFonts w:ascii="Times New Roman" w:eastAsia="Times New Roman" w:hAnsi="Times New Roman"/>
          <w:sz w:val="16"/>
          <w:szCs w:val="16"/>
          <w:lang w:eastAsia="ru-RU"/>
        </w:rPr>
        <w:t xml:space="preserve">, начинающийся со слов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A96DC5">
        <w:rPr>
          <w:rFonts w:ascii="Times New Roman" w:eastAsia="Times New Roman" w:hAnsi="Times New Roman"/>
          <w:sz w:val="16"/>
          <w:szCs w:val="16"/>
          <w:lang w:eastAsia="ru-RU"/>
        </w:rPr>
        <w:t xml:space="preserve"> и заканчивающиеся словами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A96DC5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признанный экстремистским решением Ленинского районного суда г. Перми от 21.11.2018 года.</w:t>
      </w:r>
    </w:p>
    <w:p w:rsidR="00A96DC5" w:rsidRPr="00172BB3" w:rsidP="00781D6B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Не ограничен в компьютере доступ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несовершеннолетних к таким видеоматериалам как: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A96DC5" w:rsidRPr="00172BB3" w:rsidP="00781D6B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того, неограничен доступ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обучающихся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к сайтам,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пропагандирующим насилие и суицид, а именно: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96DC5" w:rsidRPr="00172BB3" w:rsidP="00A96DC5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Не ограничен в компьютере доступ посетителей, в том числе несовершеннолетних к таким фото- и видеоматериалам как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A96DC5" w:rsidRPr="00172BB3" w:rsidP="00781D6B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Также, в компьютерах, не установлены какие – либо ограничения доступа к сайтам, на которых размещены видеоматериалы порнографического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характера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и другие.</w:t>
      </w:r>
    </w:p>
    <w:p w:rsidR="00A96DC5" w:rsidRPr="00172BB3" w:rsidP="00A96DC5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Указанные сайты не являются явно необходимыми для осуществления воспитательного процесса либо получения информационной продукции для развития и обучения детей.</w:t>
      </w:r>
    </w:p>
    <w:p w:rsidR="00781D6B" w:rsidRPr="00172BB3" w:rsidP="001F7D16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Таким образом, в ходе проверки выявлены нарушения в сфере ограничения доступа детей к ресурсам сети «Интернет», содержащим информацию, не совместимую с задачами образования и развития личности, базовых принципов организации работы систем контентной фильтрации доступа</w:t>
      </w:r>
      <w:r w:rsidRPr="00172BB3" w:rsidR="00A96DC5">
        <w:rPr>
          <w:rFonts w:ascii="Times New Roman" w:eastAsia="Times New Roman" w:hAnsi="Times New Roman"/>
          <w:sz w:val="16"/>
          <w:szCs w:val="16"/>
          <w:lang w:eastAsia="ru-RU"/>
        </w:rPr>
        <w:t xml:space="preserve"> к сети «Интернет» в учреждении образования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и нарушены требования ст.14 Федерального закона от 29.12.2010 №436 « О защите детей от информации, причиняющий вред их здоровью и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развитию», ст.2 Федерального закона от 25.07.2002 № 114-ФЗ «О противодействии экстремистской деятельности», ст.15.1 Федерального закона от 27.07.2006 №149 – ФЗ «Об информации, информационных т</w:t>
      </w:r>
      <w:r w:rsidRPr="00172BB3" w:rsidR="001F7D16">
        <w:rPr>
          <w:rFonts w:ascii="Times New Roman" w:eastAsia="Times New Roman" w:hAnsi="Times New Roman"/>
          <w:sz w:val="16"/>
          <w:szCs w:val="16"/>
          <w:lang w:eastAsia="ru-RU"/>
        </w:rPr>
        <w:t>ехнологиях и защите информации», в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связи с чем, в действиях указанного должностного лица</w:t>
      </w:r>
      <w:r w:rsidRPr="00172BB3" w:rsidR="001F7D16">
        <w:rPr>
          <w:rFonts w:ascii="Times New Roman" w:eastAsia="Times New Roman" w:hAnsi="Times New Roman"/>
          <w:sz w:val="16"/>
          <w:szCs w:val="16"/>
          <w:lang w:eastAsia="ru-RU"/>
        </w:rPr>
        <w:t xml:space="preserve"> –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1F7D16">
        <w:rPr>
          <w:rFonts w:ascii="Times New Roman" w:eastAsia="Times New Roman" w:hAnsi="Times New Roman"/>
          <w:sz w:val="16"/>
          <w:szCs w:val="16"/>
          <w:lang w:eastAsia="ru-RU"/>
        </w:rPr>
        <w:t>Путинцевой</w:t>
      </w:r>
      <w:r w:rsidRPr="00172BB3" w:rsidR="001F7D16">
        <w:rPr>
          <w:rFonts w:ascii="Times New Roman" w:eastAsia="Times New Roman" w:hAnsi="Times New Roman"/>
          <w:sz w:val="16"/>
          <w:szCs w:val="16"/>
          <w:lang w:eastAsia="ru-RU"/>
        </w:rPr>
        <w:t xml:space="preserve"> Г.И.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имеется состав административного правонарушения, предусмотренного ч.1. ст. 6.17 КоАП РФ.</w:t>
      </w:r>
    </w:p>
    <w:p w:rsidR="001F7D16" w:rsidRPr="00172BB3" w:rsidP="001F7D16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судебном заседании представитель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Путинцевой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Г.И. –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вину признал, просил при назначении наказания учесть факт раскаяния лица, совершившего административное правонарушение, оказание содействие прокуратуре г. Керчи в  установлении всех обстоятельств по делу, устранение причин и условий, способствовавших совершению административного правонарушения путем заключения договора об установке системы контентной фильтрации, обеспечивающей исключение доступа обучающихся к ресурсам сети Интернет, содержащую информацию не совместимую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с задачами образования и воспитания.</w:t>
      </w:r>
    </w:p>
    <w:p w:rsidR="001F7D16" w:rsidRPr="00172BB3" w:rsidP="00781D6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В судебное</w:t>
      </w:r>
      <w:r w:rsidRPr="00172BB3" w:rsidR="00781D6B">
        <w:rPr>
          <w:rFonts w:ascii="Times New Roman" w:eastAsia="Times New Roman" w:hAnsi="Times New Roman"/>
          <w:sz w:val="16"/>
          <w:szCs w:val="16"/>
          <w:lang w:eastAsia="ru-RU"/>
        </w:rPr>
        <w:t xml:space="preserve"> з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аседание</w:t>
      </w:r>
      <w:r w:rsidRPr="00172BB3" w:rsidR="00781D6B">
        <w:rPr>
          <w:rFonts w:ascii="Times New Roman" w:eastAsia="Times New Roman" w:hAnsi="Times New Roman"/>
          <w:sz w:val="16"/>
          <w:szCs w:val="16"/>
          <w:lang w:eastAsia="ru-RU"/>
        </w:rPr>
        <w:t xml:space="preserve"> помощник прокурора г. Керчи 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не явилась,  прокуратур</w:t>
      </w:r>
      <w:r w:rsidRPr="00172BB3" w:rsidR="00623E6A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г. Керчи о дате слушания дела извещалась надлежащим образом по средствам почтовой корреспонденции.</w:t>
      </w:r>
    </w:p>
    <w:p w:rsidR="001F7D16" w:rsidRPr="00172BB3" w:rsidP="001F7D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В судебное заседание должностное лицо –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Путинцева Г.И. не явилась, о дате, времени и месте судебного заседания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извещена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надлежащим образом, уважительности причин неявки суду не представила, каких-либо ходатайств не заявляла.</w:t>
      </w:r>
    </w:p>
    <w:p w:rsidR="00781D6B" w:rsidRPr="00172BB3" w:rsidP="00781D6B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172BB3" w:rsidR="001F7D16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представителя должнос</w:t>
      </w:r>
      <w:r w:rsidRPr="00172BB3" w:rsidR="00D63E61">
        <w:rPr>
          <w:rFonts w:ascii="Times New Roman" w:eastAsia="Times New Roman" w:hAnsi="Times New Roman"/>
          <w:sz w:val="16"/>
          <w:szCs w:val="16"/>
          <w:lang w:eastAsia="ru-RU"/>
        </w:rPr>
        <w:t>тного лица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, исследовав материалы административного дела, суд приходит к следующему.</w:t>
      </w:r>
    </w:p>
    <w:p w:rsidR="00781D6B" w:rsidRPr="00172BB3" w:rsidP="0078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172BB3">
        <w:rPr>
          <w:rFonts w:ascii="Times New Roman" w:hAnsi="Times New Roman" w:eastAsiaTheme="minorHAnsi"/>
          <w:sz w:val="16"/>
          <w:szCs w:val="16"/>
        </w:rPr>
        <w:t xml:space="preserve">  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Административная ответственность по </w:t>
      </w:r>
      <w:hyperlink r:id="rId4" w:history="1">
        <w:r w:rsidRPr="00172BB3">
          <w:rPr>
            <w:rStyle w:val="Hyperlink"/>
            <w:rFonts w:ascii="Times New Roman" w:hAnsi="Times New Roman" w:eastAsiaTheme="minorHAnsi"/>
            <w:sz w:val="16"/>
            <w:szCs w:val="16"/>
            <w:u w:val="none"/>
          </w:rPr>
          <w:t xml:space="preserve">ч. 1 ст. </w:t>
        </w:r>
      </w:hyperlink>
      <w:r w:rsidRPr="00172BB3">
        <w:rPr>
          <w:rFonts w:ascii="Times New Roman" w:hAnsi="Times New Roman" w:eastAsiaTheme="minorHAnsi"/>
          <w:color w:val="0000FF"/>
          <w:sz w:val="16"/>
          <w:szCs w:val="16"/>
        </w:rPr>
        <w:t>6.17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 КоАП РФ наступает за нарушение установленных требований распространения </w:t>
      </w:r>
      <w:r w:rsidRPr="00172BB3">
        <w:rPr>
          <w:rFonts w:ascii="Times New Roman" w:hAnsi="Times New Roman"/>
          <w:sz w:val="16"/>
          <w:szCs w:val="16"/>
        </w:rPr>
        <w:t xml:space="preserve">среди детей информационной продукции, содержащей информацию, причиняющую вред их здоровью и (или) развитию (за исключением случаев, предусмотренных </w:t>
      </w:r>
      <w:hyperlink r:id="rId5" w:anchor="dst3934" w:history="1">
        <w:r w:rsidRPr="00172BB3">
          <w:rPr>
            <w:rStyle w:val="Hyperlink"/>
            <w:rFonts w:ascii="Times New Roman" w:hAnsi="Times New Roman"/>
            <w:sz w:val="16"/>
            <w:szCs w:val="16"/>
          </w:rPr>
          <w:t>статьями 6.20</w:t>
        </w:r>
      </w:hyperlink>
      <w:r w:rsidRPr="00172BB3">
        <w:rPr>
          <w:rFonts w:ascii="Times New Roman" w:hAnsi="Times New Roman"/>
          <w:sz w:val="16"/>
          <w:szCs w:val="16"/>
        </w:rPr>
        <w:t xml:space="preserve">, </w:t>
      </w:r>
      <w:hyperlink r:id="rId6" w:anchor="dst4034" w:history="1">
        <w:r w:rsidRPr="00172BB3">
          <w:rPr>
            <w:rStyle w:val="Hyperlink"/>
            <w:rFonts w:ascii="Times New Roman" w:hAnsi="Times New Roman"/>
            <w:sz w:val="16"/>
            <w:szCs w:val="16"/>
          </w:rPr>
          <w:t>6.21</w:t>
        </w:r>
      </w:hyperlink>
      <w:r w:rsidRPr="00172BB3">
        <w:rPr>
          <w:rFonts w:ascii="Times New Roman" w:hAnsi="Times New Roman"/>
          <w:sz w:val="16"/>
          <w:szCs w:val="16"/>
        </w:rPr>
        <w:t xml:space="preserve">, </w:t>
      </w:r>
      <w:hyperlink r:id="rId7" w:anchor="dst3945" w:history="1">
        <w:r w:rsidRPr="00172BB3">
          <w:rPr>
            <w:rStyle w:val="Hyperlink"/>
            <w:rFonts w:ascii="Times New Roman" w:hAnsi="Times New Roman"/>
            <w:sz w:val="16"/>
            <w:szCs w:val="16"/>
          </w:rPr>
          <w:t>частью 3 статьи 13.15</w:t>
        </w:r>
      </w:hyperlink>
      <w:r w:rsidRPr="00172BB3">
        <w:rPr>
          <w:rFonts w:ascii="Times New Roman" w:hAnsi="Times New Roman"/>
          <w:sz w:val="16"/>
          <w:szCs w:val="16"/>
        </w:rPr>
        <w:t xml:space="preserve">, </w:t>
      </w:r>
      <w:hyperlink r:id="rId8" w:anchor="dst3947" w:history="1">
        <w:r w:rsidRPr="00172BB3">
          <w:rPr>
            <w:rStyle w:val="Hyperlink"/>
            <w:rFonts w:ascii="Times New Roman" w:hAnsi="Times New Roman"/>
            <w:sz w:val="16"/>
            <w:szCs w:val="16"/>
          </w:rPr>
          <w:t>частью 2 статьи 13.21</w:t>
        </w:r>
      </w:hyperlink>
      <w:r w:rsidRPr="00172BB3">
        <w:rPr>
          <w:rFonts w:ascii="Times New Roman" w:hAnsi="Times New Roman"/>
          <w:sz w:val="16"/>
          <w:szCs w:val="16"/>
        </w:rPr>
        <w:t xml:space="preserve"> и </w:t>
      </w:r>
      <w:hyperlink r:id="rId9" w:anchor="dst7773" w:history="1">
        <w:r w:rsidRPr="00172BB3">
          <w:rPr>
            <w:rStyle w:val="Hyperlink"/>
            <w:rFonts w:ascii="Times New Roman" w:hAnsi="Times New Roman"/>
            <w:sz w:val="16"/>
            <w:szCs w:val="16"/>
          </w:rPr>
          <w:t>статьей 13.36</w:t>
        </w:r>
      </w:hyperlink>
      <w:r w:rsidRPr="00172BB3">
        <w:rPr>
          <w:rFonts w:ascii="Times New Roman" w:hAnsi="Times New Roman"/>
          <w:sz w:val="16"/>
          <w:szCs w:val="16"/>
        </w:rPr>
        <w:t xml:space="preserve"> настоящего Кодекса), если это действие не содержит уголовно наказуемого деяния</w:t>
      </w:r>
      <w:r w:rsidRPr="00172BB3">
        <w:rPr>
          <w:rFonts w:ascii="Times New Roman" w:hAnsi="Times New Roman" w:eastAsiaTheme="minorHAnsi"/>
          <w:sz w:val="16"/>
          <w:szCs w:val="16"/>
        </w:rPr>
        <w:t>.</w:t>
      </w:r>
    </w:p>
    <w:p w:rsidR="00D63E61" w:rsidRPr="00172BB3" w:rsidP="008B7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172BB3">
        <w:rPr>
          <w:rFonts w:ascii="Times New Roman" w:hAnsi="Times New Roman" w:eastAsiaTheme="minorHAnsi"/>
          <w:sz w:val="16"/>
          <w:szCs w:val="16"/>
        </w:rPr>
        <w:t xml:space="preserve">В судебном заседании установлено, что </w:t>
      </w:r>
      <w:r w:rsidRPr="00172BB3" w:rsidR="008B7816">
        <w:rPr>
          <w:rFonts w:ascii="Times New Roman" w:hAnsi="Times New Roman" w:eastAsiaTheme="minorHAnsi"/>
          <w:sz w:val="16"/>
          <w:szCs w:val="16"/>
        </w:rPr>
        <w:t xml:space="preserve">с </w:t>
      </w:r>
      <w:r w:rsidRPr="00172BB3">
        <w:rPr>
          <w:rFonts w:ascii="Times New Roman" w:hAnsi="Times New Roman" w:eastAsiaTheme="minorHAnsi"/>
          <w:sz w:val="16"/>
          <w:szCs w:val="16"/>
        </w:rPr>
        <w:t>22.01.2019 года</w:t>
      </w:r>
      <w:r w:rsidRPr="00172BB3" w:rsidR="008B7816">
        <w:rPr>
          <w:rFonts w:ascii="Times New Roman" w:hAnsi="Times New Roman" w:eastAsiaTheme="minorHAnsi"/>
          <w:sz w:val="16"/>
          <w:szCs w:val="16"/>
        </w:rPr>
        <w:t xml:space="preserve"> по 21 января 2020 года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 Путинцева Г</w:t>
      </w:r>
      <w:r w:rsidRPr="00172BB3" w:rsidR="00172BB3">
        <w:rPr>
          <w:rFonts w:ascii="Times New Roman" w:hAnsi="Times New Roman" w:eastAsiaTheme="minorHAnsi"/>
          <w:sz w:val="16"/>
          <w:szCs w:val="16"/>
        </w:rPr>
        <w:t>.</w:t>
      </w:r>
      <w:r w:rsidRPr="00172BB3">
        <w:rPr>
          <w:rFonts w:ascii="Times New Roman" w:hAnsi="Times New Roman" w:eastAsiaTheme="minorHAnsi"/>
          <w:sz w:val="16"/>
          <w:szCs w:val="16"/>
        </w:rPr>
        <w:t>И</w:t>
      </w:r>
      <w:r w:rsidRPr="00172BB3" w:rsidR="00172BB3">
        <w:rPr>
          <w:rFonts w:ascii="Times New Roman" w:hAnsi="Times New Roman" w:eastAsiaTheme="minorHAnsi"/>
          <w:sz w:val="16"/>
          <w:szCs w:val="16"/>
        </w:rPr>
        <w:t xml:space="preserve">. 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 принята на должность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на основании трудового договора №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с руководителем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8B7816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781D6B" w:rsidRPr="00172BB3" w:rsidP="0078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172BB3">
        <w:rPr>
          <w:rFonts w:ascii="Times New Roman" w:hAnsi="Times New Roman" w:eastAsiaTheme="minorHAnsi"/>
          <w:sz w:val="16"/>
          <w:szCs w:val="16"/>
        </w:rPr>
        <w:t xml:space="preserve">В соответствии со </w:t>
      </w:r>
      <w:hyperlink r:id="rId10" w:history="1">
        <w:r w:rsidRPr="00172BB3">
          <w:rPr>
            <w:rStyle w:val="Hyperlink"/>
            <w:rFonts w:ascii="Times New Roman" w:hAnsi="Times New Roman" w:eastAsiaTheme="minorHAnsi"/>
            <w:sz w:val="16"/>
            <w:szCs w:val="16"/>
            <w:u w:val="none"/>
          </w:rPr>
          <w:t>ст. 7</w:t>
        </w:r>
      </w:hyperlink>
      <w:r w:rsidRPr="00172BB3">
        <w:rPr>
          <w:rFonts w:ascii="Times New Roman" w:hAnsi="Times New Roman" w:eastAsiaTheme="minorHAnsi"/>
          <w:sz w:val="16"/>
          <w:szCs w:val="16"/>
        </w:rPr>
        <w:t xml:space="preserve"> Конституции Российской Федерации, Российская Федерация является социальным государством, политика которого направлена на создание условий, обеспечивающих достойную жизнь человека. В Российской Федерации охраняется здоровье людей.</w:t>
      </w:r>
    </w:p>
    <w:p w:rsidR="00781D6B" w:rsidRPr="00172BB3" w:rsidP="0078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172BB3">
        <w:rPr>
          <w:rFonts w:ascii="Times New Roman" w:hAnsi="Times New Roman" w:eastAsiaTheme="minorHAnsi"/>
          <w:sz w:val="16"/>
          <w:szCs w:val="16"/>
        </w:rPr>
        <w:t>Статьей 14 Федерального закона от 24.07.1998 № 124-ФЗ «Об основных гарантиях прав ребенка в Российской Федерации» установлено, что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развитию.</w:t>
      </w:r>
    </w:p>
    <w:p w:rsidR="008B7816" w:rsidRPr="00172BB3" w:rsidP="00DF5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hAnsi="Times New Roman" w:eastAsiaTheme="minorHAnsi"/>
          <w:sz w:val="16"/>
          <w:szCs w:val="16"/>
        </w:rPr>
        <w:t xml:space="preserve">Согласно Уставу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является некоммерческой организацией, созданной для выполнения работ и оказания услуг в целях обеспечения реализации предусмотренных законодательством РФ полномочий Министерства здравоохранения Республики Крым в сфере образования. Учреждение реализует образовательные программы среднего профессионального образования в соответствии с Федеральными государственными образовательными стандартами по специальностям: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31.02.01 Лечебное дело, 31.02.02 Акушерское дело, 34.02.01. Сестринское дело. Основания цель деятельности Учреждения – удовлетворение потребностей граждан, общества и государства в среднем профессиональном образовании по реализуемым образовательным программам.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 xml:space="preserve"> Учреждение возглавляет руководитель Учреждения (директор), который несет 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>ответственность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 xml:space="preserve"> в том числе  за уровнем, объемом, качеством оказываемых Учреждением образовательных и иных услуг населению, жизнь и здоровье обучающихся и работников учреждения, другие нарушения законодательства, настоящего Устава и локальных нормативных актов Учреждения.</w:t>
      </w:r>
    </w:p>
    <w:p w:rsidR="00781D6B" w:rsidRPr="00172BB3" w:rsidP="00DF5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16.05</w:t>
      </w: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.2019 года в ходе проведения проверки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(проведенной на основании указания прокурора Республики Крым от 21.08.2018 № 191/27 «О порядке исполнения требований приказов Генерального прокурора Российской Федерации от 21.03.2018 №156 «Об организации прокурорского надзора за исполнением законов о противодействии экстремистской деятельности», от 17.05.2018 №295 «Об организации прокурорского надзора за исполнением законов о противодействии терроризму», решения о проведении проверки от 19.03.2019 №210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) установлен факт имеющегося оборудования,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в том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числе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локальная сеть 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, должным образом не настроена, доступ посетителей, в том числе несовершеннолетних к сети Интернет в учреждении образования не ограничен.</w:t>
      </w:r>
    </w:p>
    <w:p w:rsidR="00781D6B" w:rsidRPr="00172BB3" w:rsidP="00DF585B">
      <w:pPr>
        <w:pStyle w:val="NoSpacing"/>
        <w:ind w:firstLine="708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Факт совершения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>Путинцевой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 xml:space="preserve"> Г.И.</w:t>
      </w:r>
      <w:r w:rsidRPr="00172BB3" w:rsidR="00DF585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административного правонарушения подтверждается совокупностью представленных доказательств, а именно: решен</w:t>
      </w:r>
      <w:r w:rsidRPr="00172BB3" w:rsidR="00DF585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ием о проведении проверки  №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DF585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от 16</w:t>
      </w: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</w:t>
      </w:r>
      <w:r w:rsidRPr="00172BB3" w:rsidR="00DF585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05</w:t>
      </w: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.2019 года; рапортом старшего помощника прокурора г. Керчи </w:t>
      </w: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Козычевой</w:t>
      </w: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Т.Ю.; (</w:t>
      </w: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фототаблицы</w:t>
      </w: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) скриншотами веб-страниц</w:t>
      </w:r>
      <w:r w:rsidRPr="00172BB3" w:rsidR="00DF585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172BB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распространяющие среди детей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информационную продукцию, содержащую информацию, причиняющую вред их здоров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 xml:space="preserve">ью и (или) развитию,  письменными объяснениями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>Путинцевой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 xml:space="preserve"> Г.И. </w:t>
      </w:r>
    </w:p>
    <w:p w:rsidR="00781D6B" w:rsidRPr="00172BB3" w:rsidP="0078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ст. 14 Федерального закона </w:t>
      </w:r>
      <w:r w:rsidRPr="00172BB3">
        <w:rPr>
          <w:rFonts w:ascii="Times New Roman" w:hAnsi="Times New Roman" w:eastAsiaTheme="minorHAnsi"/>
          <w:sz w:val="16"/>
          <w:szCs w:val="16"/>
        </w:rPr>
        <w:t>Российской Федерации от 29 декабря 2010 года N 436-ФЗ "О защите детей от информации, причиняющей вред их здоровью и развитию", доступ к информации, распространяемой посредством информационно-телекоммуникационных сетей, в том числе сети «Интернет», в местах доступных для детей, предоставляется лицом, организующим доступ к сети «Интернет» в таких местах (за исключением операторов связи, оказывающих эти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 услуги связи на основании договоров об оказании услуг связи, заключенных в письменной форме), другим лицам </w:t>
      </w:r>
      <w:r w:rsidRPr="00172BB3">
        <w:rPr>
          <w:rFonts w:ascii="Times New Roman" w:hAnsi="Times New Roman"/>
          <w:sz w:val="16"/>
          <w:szCs w:val="16"/>
        </w:rPr>
        <w:t>при условии применения административных 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 </w:t>
      </w:r>
    </w:p>
    <w:p w:rsidR="00781D6B" w:rsidRPr="00172BB3" w:rsidP="00781D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ст. 16 Закона </w:t>
      </w:r>
      <w:r w:rsidRPr="00172BB3">
        <w:rPr>
          <w:rFonts w:ascii="Times New Roman" w:hAnsi="Times New Roman" w:eastAsiaTheme="minorHAnsi"/>
          <w:sz w:val="16"/>
          <w:szCs w:val="16"/>
        </w:rPr>
        <w:t>N 436-ФЗ и</w:t>
      </w:r>
      <w:r w:rsidRPr="00172BB3">
        <w:rPr>
          <w:rFonts w:ascii="Times New Roman" w:hAnsi="Times New Roman"/>
          <w:sz w:val="16"/>
          <w:szCs w:val="16"/>
        </w:rPr>
        <w:t>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p w:rsidR="00781D6B" w:rsidRPr="00172BB3" w:rsidP="00781D6B">
      <w:pPr>
        <w:pStyle w:val="NoSpacing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hAnsi="Times New Roman"/>
          <w:sz w:val="16"/>
          <w:szCs w:val="16"/>
        </w:rPr>
        <w:t>В силу ч. 1 ст.15.1 Федерального закона от 27.07.2006 № 149-ФЗ «Об информации, информационных технологиях и о защите информации» в целях ограничения доступа к сайтам в сети "Интернет", содержащим информацию, распространение которой в Российской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</w:t>
      </w:r>
      <w:r w:rsidRPr="00172BB3">
        <w:rPr>
          <w:rFonts w:ascii="Times New Roman" w:hAnsi="Times New Roman"/>
          <w:sz w:val="16"/>
          <w:szCs w:val="16"/>
        </w:rPr>
        <w:t xml:space="preserve">", </w:t>
      </w:r>
      <w:r w:rsidRPr="00172BB3">
        <w:rPr>
          <w:rFonts w:ascii="Times New Roman" w:hAnsi="Times New Roman"/>
          <w:sz w:val="16"/>
          <w:szCs w:val="16"/>
        </w:rPr>
        <w:t>содержащие информацию, распространение которой в Российской Федерации запрещено", частью 2 ст. 15.1 Закона № 149-ФЗ  предусмотрено, что в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реестр включаются: доменные имена и (или) указатели страниц сайтов в сети "Интернет", содержащих информацию, распространение которой в Российской Федерации запрещено; сетевые адреса, позволяющие идентифицировать сайты в сети "Интернет", содержащие информацию, распространение которой в Российской Федерации запрещено.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hAnsi="Times New Roman"/>
          <w:sz w:val="16"/>
          <w:szCs w:val="16"/>
        </w:rPr>
        <w:t xml:space="preserve">Основаниями для включения в реестр сведений, указанных в </w:t>
      </w:r>
      <w:hyperlink r:id="rId11" w:anchor="dst16" w:history="1">
        <w:r w:rsidRPr="00172BB3">
          <w:rPr>
            <w:rStyle w:val="Hyperlink"/>
            <w:rFonts w:ascii="Times New Roman" w:hAnsi="Times New Roman"/>
            <w:sz w:val="16"/>
            <w:szCs w:val="16"/>
          </w:rPr>
          <w:t>части 2</w:t>
        </w:r>
      </w:hyperlink>
      <w:r w:rsidRPr="00172BB3">
        <w:rPr>
          <w:rFonts w:ascii="Times New Roman" w:hAnsi="Times New Roman"/>
          <w:sz w:val="16"/>
          <w:szCs w:val="16"/>
        </w:rPr>
        <w:t xml:space="preserve"> настоящей статьи, является,  в том числе вступившее в законную силу решение суда о признании информации, распространяемой посредством сети "Интернет", информацией, распространение которой в Российской Федерации запрещено.</w:t>
      </w:r>
    </w:p>
    <w:p w:rsidR="00781D6B" w:rsidRPr="00172BB3" w:rsidP="00DF585B">
      <w:pPr>
        <w:pStyle w:val="NoSpacing"/>
        <w:ind w:firstLine="540"/>
        <w:jc w:val="both"/>
        <w:rPr>
          <w:rFonts w:ascii="Times New Roman" w:hAnsi="Times New Roman"/>
          <w:sz w:val="16"/>
          <w:szCs w:val="16"/>
        </w:rPr>
      </w:pPr>
      <w:r w:rsidRPr="00172BB3">
        <w:rPr>
          <w:rFonts w:ascii="Times New Roman" w:hAnsi="Times New Roman"/>
          <w:sz w:val="16"/>
          <w:szCs w:val="16"/>
        </w:rPr>
        <w:t xml:space="preserve">Таким образом, в ходе рассмотрения дела установлено, что на момент проведения проверки деятельности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hAnsi="Times New Roman"/>
          <w:sz w:val="16"/>
          <w:szCs w:val="16"/>
        </w:rPr>
        <w:t xml:space="preserve">нарушены установленные требования распространения среди детей информационной продукции, содержащей информацию, причиняющую вред их здоровью и/или развитию, а именно имеющееся оборудование, в том числе локальная сеть в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>
        <w:rPr>
          <w:rFonts w:ascii="Times New Roman" w:hAnsi="Times New Roman"/>
          <w:sz w:val="16"/>
          <w:szCs w:val="16"/>
        </w:rPr>
        <w:t xml:space="preserve">, должным образом не настроена, доступ посетителей, в том числе несовершеннолетних к сети Интернет в учреждении </w:t>
      </w:r>
      <w:r w:rsidRPr="00172BB3" w:rsidR="00DF585B">
        <w:rPr>
          <w:rFonts w:ascii="Times New Roman" w:hAnsi="Times New Roman"/>
          <w:sz w:val="16"/>
          <w:szCs w:val="16"/>
        </w:rPr>
        <w:t xml:space="preserve">образования </w:t>
      </w:r>
      <w:r w:rsidRPr="00172BB3">
        <w:rPr>
          <w:rFonts w:ascii="Times New Roman" w:hAnsi="Times New Roman"/>
          <w:sz w:val="16"/>
          <w:szCs w:val="16"/>
        </w:rPr>
        <w:t xml:space="preserve">не ограничен. </w:t>
      </w:r>
    </w:p>
    <w:p w:rsidR="00781D6B" w:rsidRPr="00172BB3" w:rsidP="00781D6B">
      <w:pPr>
        <w:pStyle w:val="NoSpacing"/>
        <w:ind w:firstLine="708"/>
        <w:jc w:val="both"/>
        <w:rPr>
          <w:rFonts w:ascii="Times New Roman" w:hAnsi="Times New Roman" w:eastAsiaTheme="minorHAnsi"/>
          <w:sz w:val="16"/>
          <w:szCs w:val="16"/>
        </w:rPr>
      </w:pPr>
      <w:r w:rsidRPr="00172BB3">
        <w:rPr>
          <w:rFonts w:ascii="Times New Roman" w:hAnsi="Times New Roman"/>
          <w:color w:val="000000"/>
          <w:sz w:val="16"/>
          <w:szCs w:val="16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 </w:t>
      </w:r>
    </w:p>
    <w:p w:rsidR="00781D6B" w:rsidRPr="00172BB3" w:rsidP="00DF585B">
      <w:pPr>
        <w:pStyle w:val="NoSpacing"/>
        <w:ind w:firstLine="708"/>
        <w:jc w:val="both"/>
        <w:rPr>
          <w:rFonts w:ascii="Times New Roman" w:hAnsi="Times New Roman" w:eastAsiaTheme="minorHAnsi"/>
          <w:sz w:val="16"/>
          <w:szCs w:val="16"/>
        </w:rPr>
      </w:pPr>
      <w:r w:rsidRPr="00172BB3">
        <w:rPr>
          <w:rFonts w:ascii="Times New Roman" w:hAnsi="Times New Roman" w:eastAsiaTheme="minorHAnsi"/>
          <w:sz w:val="16"/>
          <w:szCs w:val="16"/>
        </w:rPr>
        <w:t xml:space="preserve">Таким образом, суд приходит к выводу, что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>Путинцевой</w:t>
      </w:r>
      <w:r w:rsidRPr="00172BB3" w:rsidR="00DF585B">
        <w:rPr>
          <w:rFonts w:ascii="Times New Roman" w:eastAsia="Times New Roman" w:hAnsi="Times New Roman"/>
          <w:sz w:val="16"/>
          <w:szCs w:val="16"/>
          <w:lang w:eastAsia="ru-RU"/>
        </w:rPr>
        <w:t xml:space="preserve"> Г.И.</w:t>
      </w:r>
      <w:r w:rsidRPr="00172BB3" w:rsidR="00DF585B">
        <w:rPr>
          <w:rFonts w:ascii="Times New Roman" w:hAnsi="Times New Roman" w:eastAsiaTheme="minorHAnsi"/>
          <w:sz w:val="16"/>
          <w:szCs w:val="16"/>
        </w:rPr>
        <w:t xml:space="preserve"> 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нарушены положения Федерального </w:t>
      </w:r>
      <w:hyperlink r:id="rId12" w:history="1">
        <w:r w:rsidRPr="00172BB3">
          <w:rPr>
            <w:rStyle w:val="Hyperlink"/>
            <w:rFonts w:ascii="Times New Roman" w:hAnsi="Times New Roman" w:eastAsiaTheme="minorHAnsi"/>
            <w:sz w:val="16"/>
            <w:szCs w:val="16"/>
            <w:u w:val="none"/>
          </w:rPr>
          <w:t>з</w:t>
        </w:r>
      </w:hyperlink>
      <w:r w:rsidRPr="00172BB3">
        <w:rPr>
          <w:rFonts w:ascii="Times New Roman" w:hAnsi="Times New Roman" w:eastAsiaTheme="minorHAnsi"/>
          <w:color w:val="0000FF"/>
          <w:sz w:val="16"/>
          <w:szCs w:val="16"/>
        </w:rPr>
        <w:t>акона</w:t>
      </w:r>
      <w:r w:rsidRPr="00172BB3">
        <w:rPr>
          <w:rFonts w:ascii="Times New Roman" w:hAnsi="Times New Roman" w:eastAsiaTheme="minorHAnsi"/>
          <w:sz w:val="16"/>
          <w:szCs w:val="16"/>
        </w:rPr>
        <w:t xml:space="preserve">  от 29 декабря 2010 года N 436-ФЗ "О защите детей от информации, причиняющий вред их здоровью и развитию"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781D6B" w:rsidRPr="00172BB3" w:rsidP="005E3429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в совокупности представленные доказательства, суд приходит к выводу, что в действиях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5E3429">
        <w:rPr>
          <w:rFonts w:ascii="Times New Roman" w:eastAsia="Times New Roman" w:hAnsi="Times New Roman"/>
          <w:sz w:val="16"/>
          <w:szCs w:val="16"/>
          <w:lang w:eastAsia="ru-RU"/>
        </w:rPr>
        <w:t>Путинцевой</w:t>
      </w:r>
      <w:r w:rsidRPr="00172BB3" w:rsidR="005E3429">
        <w:rPr>
          <w:rFonts w:ascii="Times New Roman" w:eastAsia="Times New Roman" w:hAnsi="Times New Roman"/>
          <w:sz w:val="16"/>
          <w:szCs w:val="16"/>
          <w:lang w:eastAsia="ru-RU"/>
        </w:rPr>
        <w:t xml:space="preserve"> Г.И.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имеется состав административного правонарушения, предусмотренного ч.1. ст. 6.17 КоАП РФ.</w:t>
      </w:r>
    </w:p>
    <w:p w:rsidR="00781D6B" w:rsidRPr="00172BB3" w:rsidP="00781D6B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При назначении административного наказания </w:t>
      </w:r>
      <w:r w:rsidRPr="00172BB3" w:rsidR="005E342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должностному лицу </w:t>
      </w:r>
      <w:r w:rsidRPr="00172BB3" w:rsidR="005E342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Путинцевой</w:t>
      </w:r>
      <w:r w:rsidRPr="00172BB3" w:rsidR="005E342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Г.И., </w:t>
      </w: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суд учитывает характер совершенного ею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781D6B" w:rsidRPr="00172BB3" w:rsidP="00781D6B">
      <w:pPr>
        <w:pStyle w:val="NoSpacing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172BB3" w:rsidR="00623E6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Путинц</w:t>
      </w:r>
      <w:r w:rsidRPr="00172BB3" w:rsidR="005E342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евой</w:t>
      </w:r>
      <w:r w:rsidRPr="00172BB3" w:rsidR="005E3429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Г.И. своей вины.</w:t>
      </w:r>
    </w:p>
    <w:p w:rsidR="00781D6B" w:rsidRPr="00172BB3" w:rsidP="00781D6B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 отягчающих административную ответственность, судом не установлено. </w:t>
      </w:r>
    </w:p>
    <w:p w:rsidR="00781D6B" w:rsidRPr="00172BB3" w:rsidP="005E34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color w:val="000000"/>
          <w:sz w:val="16"/>
          <w:szCs w:val="16"/>
        </w:rPr>
        <w:t xml:space="preserve">Учитывая указанные обстоятельства, мировой судья считает необходимым назначить должностному лицу –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5E34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5E3429">
        <w:rPr>
          <w:rFonts w:ascii="Times New Roman" w:eastAsia="Times New Roman" w:hAnsi="Times New Roman"/>
          <w:sz w:val="16"/>
          <w:szCs w:val="16"/>
          <w:lang w:eastAsia="ru-RU"/>
        </w:rPr>
        <w:t>Путинцевой</w:t>
      </w:r>
      <w:r w:rsidRPr="00172BB3" w:rsidR="005E3429">
        <w:rPr>
          <w:rFonts w:ascii="Times New Roman" w:eastAsia="Times New Roman" w:hAnsi="Times New Roman"/>
          <w:sz w:val="16"/>
          <w:szCs w:val="16"/>
          <w:lang w:eastAsia="ru-RU"/>
        </w:rPr>
        <w:t xml:space="preserve"> Г.И. </w:t>
      </w:r>
      <w:r w:rsidRPr="00172BB3">
        <w:rPr>
          <w:rFonts w:ascii="Times New Roman" w:eastAsia="Times New Roman" w:hAnsi="Times New Roman"/>
          <w:color w:val="000000"/>
          <w:sz w:val="16"/>
          <w:szCs w:val="16"/>
        </w:rPr>
        <w:t>наказание в виде</w:t>
      </w:r>
      <w:r w:rsidRPr="00172BB3" w:rsidR="005E3429">
        <w:rPr>
          <w:rFonts w:ascii="Times New Roman" w:eastAsia="Times New Roman" w:hAnsi="Times New Roman"/>
          <w:color w:val="000000"/>
          <w:sz w:val="16"/>
          <w:szCs w:val="16"/>
        </w:rPr>
        <w:t xml:space="preserve"> минимального</w:t>
      </w:r>
      <w:r w:rsidRPr="00172BB3">
        <w:rPr>
          <w:rFonts w:ascii="Times New Roman" w:eastAsia="Times New Roman" w:hAnsi="Times New Roman"/>
          <w:color w:val="000000"/>
          <w:sz w:val="16"/>
          <w:szCs w:val="16"/>
        </w:rPr>
        <w:t xml:space="preserve"> штрафа в пределах санкции ч.1. ст. 6.17 КоАП РФ.</w:t>
      </w:r>
    </w:p>
    <w:p w:rsidR="00781D6B" w:rsidRPr="00172BB3" w:rsidP="00781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172BB3">
        <w:rPr>
          <w:rFonts w:ascii="Times New Roman" w:eastAsia="Times New Roman" w:hAnsi="Times New Roman"/>
          <w:color w:val="000000"/>
          <w:sz w:val="16"/>
          <w:szCs w:val="16"/>
        </w:rPr>
        <w:tab/>
      </w: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На основании </w:t>
      </w: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изложенного</w:t>
      </w: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, руководствуясь ст. 3.5, 4.1, 4.2, 4.3, 23.1, 29.10 КоАП РФ, судья,</w:t>
      </w:r>
    </w:p>
    <w:p w:rsidR="00781D6B" w:rsidRPr="00172BB3" w:rsidP="00781D6B">
      <w:pPr>
        <w:pStyle w:val="NoSpacing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ПОСТАНОВИЛ:</w:t>
      </w:r>
    </w:p>
    <w:p w:rsidR="00781D6B" w:rsidRPr="00172BB3" w:rsidP="00781D6B">
      <w:pPr>
        <w:pStyle w:val="NoSpacing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81D6B" w:rsidRPr="00172BB3" w:rsidP="005E3429">
      <w:pPr>
        <w:pStyle w:val="NoSpacing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172B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должностное лицо –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/изъято/</w:t>
      </w:r>
      <w:r w:rsidRPr="00172BB3" w:rsidR="005E3429">
        <w:rPr>
          <w:rFonts w:ascii="Times New Roman" w:eastAsia="Times New Roman" w:hAnsi="Times New Roman"/>
          <w:sz w:val="16"/>
          <w:szCs w:val="16"/>
          <w:lang w:eastAsia="ru-RU"/>
        </w:rPr>
        <w:t xml:space="preserve"> Путинцеву Г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72BB3" w:rsidR="005E3429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172BB3" w:rsidR="005E342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виновной в совершении административного правонарушения предусмотренного ч.1. ст. 6.17 Кодекса Российской Федерации об административных правонарушениях, и назначить ей наказание в виде административного штрафа в размере 5 000 (пять тысяч) рублей.</w:t>
      </w:r>
    </w:p>
    <w:p w:rsidR="00781D6B" w:rsidRPr="00172BB3" w:rsidP="00781D6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172BB3">
        <w:rPr>
          <w:rFonts w:ascii="Times New Roman" w:hAnsi="Times New Roman"/>
          <w:sz w:val="16"/>
          <w:szCs w:val="16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781D6B" w:rsidRPr="00172BB3" w:rsidP="00781D6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172BB3">
        <w:rPr>
          <w:rFonts w:ascii="Times New Roman" w:hAnsi="Times New Roman"/>
          <w:sz w:val="16"/>
          <w:szCs w:val="16"/>
        </w:rPr>
        <w:t xml:space="preserve">Реквизиты для перечисления суммы штрафа: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получатель штрафа: УФК по Республики Крым (Прокуратура Республики Крым л/с 04751А91300), ИНН – 7710961033, КПП- 910201001, ОКТМО – 35701000, Банк получателя: в Отделении по Республике Крым Центрального банка Российской Федерации,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/счет 40101810335100010001, БИК 043510001, назначение платежа: административный штраф (с наименованием вступивших в законную силу судебных актов, номер, дата), КБК 415 1 16 90040 04 6000 140.</w:t>
      </w:r>
    </w:p>
    <w:p w:rsidR="00781D6B" w:rsidRPr="00172BB3" w:rsidP="00781D6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172BB3">
        <w:rPr>
          <w:rFonts w:ascii="Times New Roman" w:hAnsi="Times New Roman"/>
          <w:sz w:val="16"/>
          <w:szCs w:val="16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 Кодекса РФ об административных правонарушениях</w:t>
      </w:r>
      <w:r w:rsidRPr="00172BB3">
        <w:rPr>
          <w:rFonts w:ascii="Times New Roman" w:hAnsi="Times New Roman"/>
          <w:bCs/>
          <w:sz w:val="16"/>
          <w:szCs w:val="16"/>
        </w:rPr>
        <w:t xml:space="preserve"> неуплата административного штрафа в установленный срок влечет </w:t>
      </w:r>
      <w:r w:rsidRPr="00172BB3">
        <w:rPr>
          <w:rFonts w:ascii="Times New Roman" w:hAnsi="Times New Roman"/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81D6B" w:rsidRPr="00172BB3" w:rsidP="00781D6B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172BB3">
        <w:rPr>
          <w:rFonts w:ascii="Times New Roman" w:hAnsi="Times New Roman"/>
          <w:sz w:val="16"/>
          <w:szCs w:val="1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781D6B" w:rsidRPr="00172BB3" w:rsidP="00781D6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81D6B" w:rsidRPr="00172BB3" w:rsidP="00781D6B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172BB3" w:rsidR="00623E6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</w:t>
      </w:r>
      <w:r w:rsidRPr="00172BB3" w:rsidR="00623E6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172BB3" w:rsidR="00172B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172B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172B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172B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="00172BB3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 w:rsidR="00623E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72BB3">
        <w:rPr>
          <w:rFonts w:ascii="Times New Roman" w:eastAsia="Times New Roman" w:hAnsi="Times New Roman"/>
          <w:sz w:val="16"/>
          <w:szCs w:val="16"/>
          <w:lang w:eastAsia="ru-RU"/>
        </w:rPr>
        <w:t xml:space="preserve"> И.Ю. Сергиенко </w:t>
      </w:r>
    </w:p>
    <w:p w:rsidR="00781D6B" w:rsidRPr="00172BB3" w:rsidP="00781D6B">
      <w:pPr>
        <w:tabs>
          <w:tab w:val="left" w:pos="43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74E5C" w:rsidRPr="00172BB3">
      <w:pPr>
        <w:rPr>
          <w:sz w:val="16"/>
          <w:szCs w:val="16"/>
        </w:rPr>
      </w:pPr>
    </w:p>
    <w:sectPr w:rsidSect="00172B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47"/>
    <w:rsid w:val="00083872"/>
    <w:rsid w:val="00172BB3"/>
    <w:rsid w:val="001F7D16"/>
    <w:rsid w:val="00274E5C"/>
    <w:rsid w:val="002A0440"/>
    <w:rsid w:val="005E3429"/>
    <w:rsid w:val="00623E6A"/>
    <w:rsid w:val="00781D6B"/>
    <w:rsid w:val="008B7816"/>
    <w:rsid w:val="00964D47"/>
    <w:rsid w:val="00A96DC5"/>
    <w:rsid w:val="00C14D25"/>
    <w:rsid w:val="00CD5D90"/>
    <w:rsid w:val="00CD756D"/>
    <w:rsid w:val="00D63E61"/>
    <w:rsid w:val="00DF40E5"/>
    <w:rsid w:val="00DF58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D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D6B"/>
    <w:rPr>
      <w:color w:val="0000FF"/>
      <w:u w:val="single"/>
    </w:rPr>
  </w:style>
  <w:style w:type="paragraph" w:styleId="NoSpacing">
    <w:name w:val="No Spacing"/>
    <w:uiPriority w:val="1"/>
    <w:qFormat/>
    <w:rsid w:val="00781D6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2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3E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3578CD3C818CD31642C3FE3FB54F3A7FEC0DAB12E2536774ABBD612B92562E1363A1CC4145FCA43EEB3E3EF24D5C5384EB7BC19FC51p8TCJ" TargetMode="External" /><Relationship Id="rId11" Type="http://schemas.openxmlformats.org/officeDocument/2006/relationships/hyperlink" Target="http://www.consultant.ru/document/cons_doc_LAW_320457/38c8ea666d27d9dc12b078c556e316e90248f551/" TargetMode="External" /><Relationship Id="rId12" Type="http://schemas.openxmlformats.org/officeDocument/2006/relationships/hyperlink" Target="consultantplus://offline/ref=F3578CD3C818CD31642C3FE3FB54F3A7FEC0DEB0207061751BEED817B1752AF16A7F49C9165FD448BBFCA5BA28pDTFJ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78CD3C818CD31642C3FE3FB54F3A7FEC0DEB12D7061751BEED817B1752AF1787F11C51358C843EEB3E3EF24D5C5384EB7BC19FC51p8TCJ" TargetMode="External" /><Relationship Id="rId5" Type="http://schemas.openxmlformats.org/officeDocument/2006/relationships/hyperlink" Target="http://www.consultant.ru/document/cons_doc_LAW_321553/81cb51d5527448f025c763fa80bd00e56a8789e2/" TargetMode="External" /><Relationship Id="rId6" Type="http://schemas.openxmlformats.org/officeDocument/2006/relationships/hyperlink" Target="http://www.consultant.ru/document/cons_doc_LAW_321553/f385ab5d34de901b2e5f3d08ac0b454481377d6a/" TargetMode="External" /><Relationship Id="rId7" Type="http://schemas.openxmlformats.org/officeDocument/2006/relationships/hyperlink" Target="http://www.consultant.ru/document/cons_doc_LAW_321553/82c0a663173b440cc9b027bc8e687dc9e36e71ad/" TargetMode="External" /><Relationship Id="rId8" Type="http://schemas.openxmlformats.org/officeDocument/2006/relationships/hyperlink" Target="http://www.consultant.ru/document/cons_doc_LAW_321553/b3bffad0175dec251d8e790ab33bf4816b20d57b/" TargetMode="External" /><Relationship Id="rId9" Type="http://schemas.openxmlformats.org/officeDocument/2006/relationships/hyperlink" Target="http://www.consultant.ru/document/cons_doc_LAW_321553/fa0eea3eac01c65d9cfd40ec1894471dd7c3841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