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71A9" w:rsidRPr="008D76CA" w:rsidP="003971A9">
      <w:pPr>
        <w:ind w:left="6372"/>
        <w:jc w:val="both"/>
        <w:rPr>
          <w:sz w:val="22"/>
          <w:szCs w:val="22"/>
        </w:rPr>
      </w:pPr>
      <w:r w:rsidRPr="008D76CA">
        <w:rPr>
          <w:b/>
          <w:sz w:val="22"/>
          <w:szCs w:val="22"/>
        </w:rPr>
        <w:t xml:space="preserve">    </w:t>
      </w:r>
      <w:r w:rsidRPr="008D76CA">
        <w:rPr>
          <w:sz w:val="22"/>
          <w:szCs w:val="22"/>
        </w:rPr>
        <w:t>Дело № 5-</w:t>
      </w:r>
      <w:r w:rsidR="00466C94">
        <w:rPr>
          <w:sz w:val="22"/>
          <w:szCs w:val="22"/>
        </w:rPr>
        <w:t>48-11/2024</w:t>
      </w:r>
    </w:p>
    <w:p w:rsidR="003971A9" w:rsidRPr="008D76CA" w:rsidP="003971A9">
      <w:pPr>
        <w:jc w:val="both"/>
        <w:rPr>
          <w:b/>
          <w:sz w:val="22"/>
          <w:szCs w:val="22"/>
        </w:rPr>
      </w:pPr>
    </w:p>
    <w:p w:rsidR="003971A9" w:rsidRPr="008D76CA" w:rsidP="003971A9">
      <w:pPr>
        <w:jc w:val="center"/>
        <w:rPr>
          <w:b/>
          <w:sz w:val="22"/>
          <w:szCs w:val="22"/>
        </w:rPr>
      </w:pPr>
      <w:r w:rsidRPr="008D76CA">
        <w:rPr>
          <w:b/>
          <w:sz w:val="22"/>
          <w:szCs w:val="22"/>
        </w:rPr>
        <w:t>ПОСТАНОВЛЕНИЕ</w:t>
      </w:r>
    </w:p>
    <w:p w:rsidR="003971A9" w:rsidRPr="008D76CA" w:rsidP="003971A9">
      <w:pPr>
        <w:jc w:val="both"/>
        <w:rPr>
          <w:sz w:val="22"/>
          <w:szCs w:val="22"/>
        </w:rPr>
      </w:pPr>
    </w:p>
    <w:p w:rsidR="003971A9" w:rsidRPr="008D76CA" w:rsidP="003971A9">
      <w:pPr>
        <w:jc w:val="both"/>
        <w:rPr>
          <w:sz w:val="22"/>
          <w:szCs w:val="22"/>
        </w:rPr>
      </w:pPr>
    </w:p>
    <w:p w:rsidR="003971A9" w:rsidRPr="008D76CA" w:rsidP="00466C94">
      <w:pPr>
        <w:ind w:firstLine="708"/>
        <w:jc w:val="both"/>
        <w:rPr>
          <w:sz w:val="22"/>
          <w:szCs w:val="22"/>
        </w:rPr>
      </w:pPr>
      <w:r w:rsidRPr="008D76CA">
        <w:rPr>
          <w:sz w:val="22"/>
          <w:szCs w:val="22"/>
        </w:rPr>
        <w:t>Мировой судья судебного участка № 4</w:t>
      </w:r>
      <w:r w:rsidR="00466C94">
        <w:rPr>
          <w:sz w:val="22"/>
          <w:szCs w:val="22"/>
        </w:rPr>
        <w:t>9</w:t>
      </w:r>
      <w:r w:rsidRPr="008D76CA">
        <w:rPr>
          <w:sz w:val="22"/>
          <w:szCs w:val="22"/>
        </w:rPr>
        <w:t xml:space="preserve"> Керченского судебного района (городской округ Керчь) Республики Крым </w:t>
      </w:r>
      <w:r w:rsidR="00466C94">
        <w:rPr>
          <w:sz w:val="22"/>
          <w:szCs w:val="22"/>
        </w:rPr>
        <w:t>Кучерова</w:t>
      </w:r>
      <w:r w:rsidR="00466C94">
        <w:rPr>
          <w:sz w:val="22"/>
          <w:szCs w:val="22"/>
        </w:rPr>
        <w:t xml:space="preserve"> С.А</w:t>
      </w:r>
      <w:r w:rsidRPr="008D76CA">
        <w:rPr>
          <w:sz w:val="22"/>
          <w:szCs w:val="22"/>
        </w:rPr>
        <w:t>.,</w:t>
      </w:r>
      <w:r w:rsidR="00466C94">
        <w:rPr>
          <w:sz w:val="22"/>
          <w:szCs w:val="22"/>
        </w:rPr>
        <w:t xml:space="preserve"> исполняя обязанности мирового судьи судебного участка № 48</w:t>
      </w:r>
      <w:r w:rsidRPr="00466C94" w:rsidR="00466C94">
        <w:rPr>
          <w:sz w:val="22"/>
          <w:szCs w:val="22"/>
        </w:rPr>
        <w:t xml:space="preserve"> Керченского судебного района (городской округ Керчь) Республики Крым</w:t>
      </w:r>
      <w:r w:rsidR="00466C94">
        <w:rPr>
          <w:sz w:val="22"/>
          <w:szCs w:val="22"/>
        </w:rPr>
        <w:t xml:space="preserve"> </w:t>
      </w:r>
      <w:r w:rsidRPr="008D76CA">
        <w:rPr>
          <w:sz w:val="22"/>
          <w:szCs w:val="22"/>
        </w:rPr>
        <w:t xml:space="preserve"> рассмотрев дело об административном правонарушении, предусмотренном  ч.2 ст. 15.15.5 Кодекса Российской Федерации об административных правонарушениях (далее - КоАП РФ), в отношении</w:t>
      </w:r>
    </w:p>
    <w:p w:rsidR="003971A9" w:rsidRPr="008D76CA" w:rsidP="003971A9">
      <w:pPr>
        <w:ind w:left="1416"/>
        <w:jc w:val="both"/>
        <w:rPr>
          <w:sz w:val="22"/>
          <w:szCs w:val="22"/>
        </w:rPr>
      </w:pPr>
      <w:r>
        <w:rPr>
          <w:sz w:val="22"/>
          <w:szCs w:val="22"/>
        </w:rPr>
        <w:t xml:space="preserve">Горы </w:t>
      </w:r>
      <w:r w:rsidR="00613346">
        <w:rPr>
          <w:sz w:val="22"/>
          <w:szCs w:val="22"/>
        </w:rPr>
        <w:t>С.Н.</w:t>
      </w:r>
      <w:r w:rsidRPr="008D76CA">
        <w:rPr>
          <w:sz w:val="22"/>
          <w:szCs w:val="22"/>
        </w:rPr>
        <w:t xml:space="preserve">, </w:t>
      </w:r>
      <w:r w:rsidRPr="00613346" w:rsidR="00613346">
        <w:rPr>
          <w:b/>
          <w:sz w:val="22"/>
          <w:szCs w:val="22"/>
        </w:rPr>
        <w:t>/изъято/</w:t>
      </w:r>
    </w:p>
    <w:p w:rsidR="003971A9" w:rsidRPr="008D76CA" w:rsidP="003971A9">
      <w:pPr>
        <w:jc w:val="center"/>
        <w:rPr>
          <w:b/>
          <w:sz w:val="22"/>
          <w:szCs w:val="22"/>
        </w:rPr>
      </w:pPr>
      <w:r w:rsidRPr="008D76CA">
        <w:rPr>
          <w:b/>
          <w:sz w:val="22"/>
          <w:szCs w:val="22"/>
        </w:rPr>
        <w:t>УСТАНОВИЛ:</w:t>
      </w:r>
    </w:p>
    <w:p w:rsidR="003971A9" w:rsidRPr="008D76CA" w:rsidP="003971A9">
      <w:pPr>
        <w:jc w:val="both"/>
        <w:rPr>
          <w:sz w:val="22"/>
          <w:szCs w:val="22"/>
        </w:rPr>
      </w:pPr>
    </w:p>
    <w:p w:rsidR="00466C94" w:rsidRPr="00466C94" w:rsidP="00466C94">
      <w:pPr>
        <w:autoSpaceDE w:val="0"/>
        <w:autoSpaceDN w:val="0"/>
        <w:adjustRightInd w:val="0"/>
        <w:ind w:firstLine="708"/>
        <w:jc w:val="both"/>
        <w:rPr>
          <w:rFonts w:eastAsia="Calibri"/>
          <w:sz w:val="22"/>
          <w:szCs w:val="22"/>
          <w:lang w:eastAsia="en-US"/>
        </w:rPr>
      </w:pPr>
      <w:r w:rsidRPr="008D76CA">
        <w:rPr>
          <w:rFonts w:eastAsia="Calibri"/>
          <w:sz w:val="22"/>
          <w:szCs w:val="22"/>
          <w:lang w:eastAsia="en-US"/>
        </w:rPr>
        <w:t xml:space="preserve">Согласно протоколу об административном правонарушении № </w:t>
      </w:r>
      <w:r w:rsidRPr="00613346" w:rsidR="00613346">
        <w:rPr>
          <w:b/>
          <w:sz w:val="22"/>
          <w:szCs w:val="22"/>
        </w:rPr>
        <w:t>/изъято/</w:t>
      </w:r>
      <w:r w:rsidRPr="008D76CA">
        <w:rPr>
          <w:rFonts w:eastAsia="Calibri"/>
          <w:sz w:val="22"/>
          <w:szCs w:val="22"/>
          <w:lang w:eastAsia="en-US"/>
        </w:rPr>
        <w:t xml:space="preserve">от </w:t>
      </w:r>
      <w:r>
        <w:rPr>
          <w:rFonts w:eastAsia="Calibri"/>
          <w:sz w:val="22"/>
          <w:szCs w:val="22"/>
          <w:lang w:eastAsia="en-US"/>
        </w:rPr>
        <w:t>04 декабря 2023 года</w:t>
      </w:r>
      <w:r w:rsidRPr="008D76CA">
        <w:rPr>
          <w:rFonts w:eastAsia="Calibri"/>
          <w:sz w:val="22"/>
          <w:szCs w:val="22"/>
          <w:lang w:eastAsia="en-US"/>
        </w:rPr>
        <w:t xml:space="preserve"> </w:t>
      </w:r>
      <w:r>
        <w:rPr>
          <w:rFonts w:eastAsia="Calibri"/>
          <w:bCs/>
          <w:sz w:val="22"/>
          <w:szCs w:val="22"/>
          <w:lang w:eastAsia="en-US"/>
        </w:rPr>
        <w:t>п</w:t>
      </w:r>
      <w:r w:rsidRPr="00466C94">
        <w:rPr>
          <w:rFonts w:eastAsia="Calibri"/>
          <w:bCs/>
          <w:sz w:val="22"/>
          <w:szCs w:val="22"/>
          <w:lang w:eastAsia="en-US"/>
        </w:rPr>
        <w:t xml:space="preserve">ри проведении </w:t>
      </w:r>
      <w:r w:rsidRPr="00466C94">
        <w:rPr>
          <w:rFonts w:eastAsia="Calibri"/>
          <w:sz w:val="22"/>
          <w:szCs w:val="22"/>
          <w:lang w:eastAsia="en-US"/>
        </w:rPr>
        <w:t xml:space="preserve">контрольного мероприятия «Проверка использования субсидий на возмещение затрат по содержанию муниципального имущества, используемого для решения вопросов местного значения в </w:t>
      </w:r>
      <w:r w:rsidRPr="00613346" w:rsidR="00613346">
        <w:rPr>
          <w:b/>
          <w:sz w:val="22"/>
          <w:szCs w:val="22"/>
        </w:rPr>
        <w:t>/изъято/</w:t>
      </w:r>
      <w:r w:rsidRPr="00466C94">
        <w:rPr>
          <w:rFonts w:eastAsia="Calibri"/>
          <w:sz w:val="22"/>
          <w:szCs w:val="22"/>
          <w:lang w:eastAsia="en-US"/>
        </w:rPr>
        <w:t>за период 2021-2022 годы и отчетный период 2023 года</w:t>
      </w:r>
      <w:r w:rsidRPr="00466C94">
        <w:rPr>
          <w:rFonts w:eastAsia="Calibri"/>
          <w:sz w:val="22"/>
          <w:szCs w:val="22"/>
          <w:lang w:val="uk-UA" w:eastAsia="en-US"/>
        </w:rPr>
        <w:t>»</w:t>
      </w:r>
      <w:r w:rsidRPr="00466C94">
        <w:rPr>
          <w:rFonts w:eastAsia="Calibri"/>
          <w:bCs/>
          <w:sz w:val="22"/>
          <w:szCs w:val="22"/>
          <w:lang w:eastAsia="en-US"/>
        </w:rPr>
        <w:t xml:space="preserve">, выявлено административное правонарушение, выразившееся в следующем: директор </w:t>
      </w:r>
      <w:r w:rsidRPr="00613346" w:rsidR="00613346">
        <w:rPr>
          <w:b/>
          <w:sz w:val="22"/>
          <w:szCs w:val="22"/>
        </w:rPr>
        <w:t>/изъято/</w:t>
      </w:r>
      <w:r w:rsidRPr="00466C94">
        <w:rPr>
          <w:rFonts w:eastAsia="Calibri"/>
          <w:sz w:val="22"/>
          <w:szCs w:val="22"/>
          <w:lang w:eastAsia="en-US"/>
        </w:rPr>
        <w:t>Гора С.Н.</w:t>
      </w:r>
      <w:r w:rsidRPr="00466C94">
        <w:rPr>
          <w:rFonts w:eastAsia="Calibri"/>
          <w:bCs/>
          <w:sz w:val="22"/>
          <w:szCs w:val="22"/>
          <w:lang w:eastAsia="en-US"/>
        </w:rPr>
        <w:t>, 13.09.2022 в 09 часов 00 мин., 13.10.2022</w:t>
      </w:r>
      <w:r w:rsidRPr="00466C94">
        <w:rPr>
          <w:rFonts w:eastAsia="Calibri"/>
          <w:bCs/>
          <w:sz w:val="22"/>
          <w:szCs w:val="22"/>
          <w:lang w:eastAsia="en-US"/>
        </w:rPr>
        <w:t xml:space="preserve"> в 09 часов 00 мин., 15.08.2023 в 09 часов 00 мин. находясь на рабочем месте </w:t>
      </w:r>
      <w:r w:rsidRPr="00466C94">
        <w:rPr>
          <w:rFonts w:eastAsia="Calibri"/>
          <w:sz w:val="22"/>
          <w:szCs w:val="22"/>
          <w:lang w:eastAsia="en-US"/>
        </w:rPr>
        <w:t>по адресу</w:t>
      </w:r>
      <w:r w:rsidRPr="00466C94">
        <w:rPr>
          <w:rFonts w:eastAsia="Calibri"/>
          <w:bCs/>
          <w:sz w:val="22"/>
          <w:szCs w:val="22"/>
          <w:lang w:eastAsia="en-US"/>
        </w:rPr>
        <w:t xml:space="preserve">: </w:t>
      </w:r>
      <w:r w:rsidRPr="00466C94">
        <w:rPr>
          <w:rFonts w:eastAsia="Calibri"/>
          <w:bCs/>
          <w:sz w:val="22"/>
          <w:szCs w:val="22"/>
          <w:lang w:eastAsia="en-US"/>
        </w:rPr>
        <w:t xml:space="preserve">Республика Крым, г. Керчь, ул. Пирогова, д. </w:t>
      </w:r>
      <w:r w:rsidRPr="00613346" w:rsidR="00613346">
        <w:rPr>
          <w:b/>
          <w:sz w:val="22"/>
          <w:szCs w:val="22"/>
        </w:rPr>
        <w:t>/изъято/</w:t>
      </w:r>
      <w:r w:rsidRPr="00466C94">
        <w:rPr>
          <w:rFonts w:eastAsia="Calibri"/>
          <w:bCs/>
          <w:sz w:val="22"/>
          <w:szCs w:val="22"/>
          <w:lang w:eastAsia="en-US"/>
        </w:rPr>
        <w:t xml:space="preserve">, </w:t>
      </w:r>
      <w:r w:rsidRPr="00466C94">
        <w:rPr>
          <w:rFonts w:eastAsia="Calibri"/>
          <w:sz w:val="22"/>
          <w:szCs w:val="22"/>
          <w:lang w:eastAsia="en-US"/>
        </w:rPr>
        <w:t xml:space="preserve">допустил нарушение </w:t>
      </w:r>
      <w:r w:rsidRPr="00466C94">
        <w:rPr>
          <w:rFonts w:eastAsia="Calibri"/>
          <w:bCs/>
          <w:sz w:val="22"/>
          <w:szCs w:val="22"/>
          <w:lang w:eastAsia="en-US"/>
        </w:rPr>
        <w:t>Порядка</w:t>
      </w:r>
      <w:r w:rsidRPr="00466C94">
        <w:rPr>
          <w:rFonts w:eastAsia="Calibri"/>
          <w:sz w:val="22"/>
          <w:szCs w:val="22"/>
          <w:lang w:eastAsia="en-US"/>
        </w:rPr>
        <w:t xml:space="preserve"> предоставления из бюджета муниципального образования городской округ Керчь Республики Крым субсидий на возмещение затрат по содержанию муниципального имущества, используемого для решения вопросов местного значения, связанных с организацией благоустройства территории муниципального образования городской округ Керчь Республики Крым (освещение улиц), в рамках реализации муниципальной программы «Развитие жилищно-коммунального хозяйства муниципального образования городской</w:t>
      </w:r>
      <w:r w:rsidRPr="00466C94">
        <w:rPr>
          <w:rFonts w:eastAsia="Calibri"/>
          <w:sz w:val="22"/>
          <w:szCs w:val="22"/>
          <w:lang w:eastAsia="en-US"/>
        </w:rPr>
        <w:t xml:space="preserve"> </w:t>
      </w:r>
      <w:r w:rsidRPr="00466C94">
        <w:rPr>
          <w:rFonts w:eastAsia="Calibri"/>
          <w:sz w:val="22"/>
          <w:szCs w:val="22"/>
          <w:lang w:eastAsia="en-US"/>
        </w:rPr>
        <w:t xml:space="preserve">округ Керчь Республики Крым» утвержденного постановлением Администрации города Керчи Республики Крым </w:t>
      </w:r>
      <w:r w:rsidRPr="00466C94">
        <w:rPr>
          <w:rFonts w:eastAsia="Calibri"/>
          <w:bCs/>
          <w:sz w:val="22"/>
          <w:szCs w:val="22"/>
          <w:lang w:eastAsia="en-US"/>
        </w:rPr>
        <w:t>от</w:t>
      </w:r>
      <w:r w:rsidRPr="00466C94">
        <w:rPr>
          <w:rFonts w:eastAsia="Calibri"/>
          <w:b/>
          <w:bCs/>
          <w:sz w:val="22"/>
          <w:szCs w:val="22"/>
          <w:lang w:eastAsia="en-US"/>
        </w:rPr>
        <w:t xml:space="preserve"> </w:t>
      </w:r>
      <w:r w:rsidRPr="00466C94">
        <w:rPr>
          <w:rFonts w:eastAsia="Calibri"/>
          <w:bCs/>
          <w:sz w:val="22"/>
          <w:szCs w:val="22"/>
          <w:lang w:eastAsia="en-US"/>
        </w:rPr>
        <w:t xml:space="preserve">31.05.2021 № 828/1-п </w:t>
      </w:r>
      <w:r w:rsidRPr="00466C94">
        <w:rPr>
          <w:rFonts w:eastAsia="Calibri"/>
          <w:sz w:val="22"/>
          <w:szCs w:val="22"/>
          <w:lang w:eastAsia="en-US"/>
        </w:rPr>
        <w:t>(далее — Порядок от 31.05.2021), в части включения недостоверных сведений в «Отчет о фактических затратах по содержанию муниципального имущества, используемого для решения вопросов местного значения, связанных с организацией благоустройства территории муниципального образования городской округ Керчь Республики Крым (освещение улиц)»,  а именно:</w:t>
      </w:r>
    </w:p>
    <w:p w:rsidR="00466C94" w:rsidRPr="00466C94" w:rsidP="00466C94">
      <w:pPr>
        <w:autoSpaceDE w:val="0"/>
        <w:autoSpaceDN w:val="0"/>
        <w:adjustRightInd w:val="0"/>
        <w:ind w:firstLine="708"/>
        <w:jc w:val="both"/>
        <w:rPr>
          <w:rFonts w:eastAsia="Calibri"/>
          <w:bCs/>
          <w:sz w:val="22"/>
          <w:szCs w:val="22"/>
          <w:lang w:eastAsia="en-US"/>
        </w:rPr>
      </w:pPr>
      <w:r w:rsidRPr="00613346">
        <w:rPr>
          <w:b/>
          <w:sz w:val="22"/>
          <w:szCs w:val="22"/>
        </w:rPr>
        <w:t>/изъято/</w:t>
      </w:r>
      <w:r w:rsidRPr="00466C94">
        <w:rPr>
          <w:rFonts w:eastAsia="Calibri"/>
          <w:bCs/>
          <w:sz w:val="22"/>
          <w:szCs w:val="22"/>
          <w:lang w:eastAsia="en-US"/>
        </w:rPr>
        <w:t xml:space="preserve">в соответствии с п.3.3 Порядка от 31.05.2021 и на основании заключенных соглашений от 28.01.2022 № 1, от 10.03.2023        № 2/2023 предоставляется Субсидия из бюджета муниципального образования.  Размер Субсидии составляет до 100% фактически понесенных Получателем Субсидии затрат по содержанию муниципального имущества, используемого для решения вопросов местного значения, связанных с организацией благоустройства территории муниципального образования городской округ Керчь Республики Крым (освещение улиц), </w:t>
      </w:r>
      <w:r w:rsidRPr="00466C94">
        <w:rPr>
          <w:rFonts w:eastAsia="Calibri"/>
          <w:b/>
          <w:bCs/>
          <w:sz w:val="22"/>
          <w:szCs w:val="22"/>
          <w:lang w:eastAsia="en-US"/>
        </w:rPr>
        <w:t>в том числе и расходы на заработную плату.</w:t>
      </w:r>
    </w:p>
    <w:p w:rsidR="00466C94" w:rsidRPr="00466C94" w:rsidP="00466C94">
      <w:pPr>
        <w:autoSpaceDE w:val="0"/>
        <w:autoSpaceDN w:val="0"/>
        <w:adjustRightInd w:val="0"/>
        <w:ind w:firstLine="708"/>
        <w:jc w:val="both"/>
        <w:rPr>
          <w:rFonts w:eastAsia="Calibri"/>
          <w:sz w:val="22"/>
          <w:szCs w:val="22"/>
          <w:lang w:eastAsia="en-US"/>
        </w:rPr>
      </w:pPr>
      <w:r w:rsidRPr="00466C94">
        <w:rPr>
          <w:rFonts w:eastAsia="Calibri"/>
          <w:sz w:val="22"/>
          <w:szCs w:val="22"/>
          <w:lang w:eastAsia="en-US"/>
        </w:rPr>
        <w:t>Проверкой соблюдения законодательства при начислении и выплате заработной платы внешнему совместителю установлено, необоснованное начисление и выплата заработной платы внешнему совместителю за работу, во время нахождения по основному месту работы в командировке, а также за работу во время нахождения в отпуске по основному месту работы на общую сумму 6 315,05 руб. Начисления на излишне выплаченную заработную плату составили  1 919,77 руб</w:t>
      </w:r>
      <w:r w:rsidRPr="00466C94">
        <w:rPr>
          <w:rFonts w:eastAsia="Calibri"/>
          <w:sz w:val="22"/>
          <w:szCs w:val="22"/>
          <w:lang w:eastAsia="en-US"/>
        </w:rPr>
        <w:t>. (30,4%).</w:t>
      </w:r>
    </w:p>
    <w:p w:rsidR="00466C94" w:rsidRPr="00466C94" w:rsidP="00466C94">
      <w:pPr>
        <w:autoSpaceDE w:val="0"/>
        <w:autoSpaceDN w:val="0"/>
        <w:adjustRightInd w:val="0"/>
        <w:ind w:firstLine="708"/>
        <w:jc w:val="both"/>
        <w:rPr>
          <w:rFonts w:eastAsia="Calibri"/>
          <w:sz w:val="22"/>
          <w:szCs w:val="22"/>
          <w:lang w:eastAsia="en-US"/>
        </w:rPr>
      </w:pPr>
      <w:r w:rsidRPr="00466C94">
        <w:rPr>
          <w:rFonts w:eastAsia="Calibri"/>
          <w:sz w:val="22"/>
          <w:szCs w:val="22"/>
          <w:lang w:eastAsia="en-US"/>
        </w:rPr>
        <w:t>Таким образом, в нарушение</w:t>
      </w:r>
      <w:r w:rsidRPr="00466C94">
        <w:rPr>
          <w:rFonts w:eastAsia="Calibri"/>
          <w:i/>
          <w:sz w:val="22"/>
          <w:szCs w:val="22"/>
          <w:lang w:eastAsia="en-US"/>
        </w:rPr>
        <w:t xml:space="preserve"> </w:t>
      </w:r>
      <w:r w:rsidRPr="00466C94">
        <w:rPr>
          <w:rFonts w:eastAsia="Calibri"/>
          <w:sz w:val="22"/>
          <w:szCs w:val="22"/>
          <w:lang w:eastAsia="en-US"/>
        </w:rPr>
        <w:t>ст.282, ст.286</w:t>
      </w:r>
      <w:r w:rsidRPr="00466C94">
        <w:rPr>
          <w:rFonts w:eastAsia="Calibri"/>
          <w:bCs/>
          <w:sz w:val="22"/>
          <w:szCs w:val="22"/>
          <w:lang w:eastAsia="en-US"/>
        </w:rPr>
        <w:t xml:space="preserve"> Трудового кодекса РФ, </w:t>
      </w:r>
      <w:r w:rsidRPr="00466C94">
        <w:rPr>
          <w:rFonts w:eastAsia="Calibri"/>
          <w:sz w:val="22"/>
          <w:szCs w:val="22"/>
          <w:lang w:eastAsia="en-US"/>
        </w:rPr>
        <w:t>необоснованно начислена и выплачена заработная плата внешнему совместителю (медработнику) с учетом страховых взносов в размере   8 234,82 руб., в том числе:</w:t>
      </w:r>
    </w:p>
    <w:p w:rsidR="00466C94" w:rsidRPr="00466C94" w:rsidP="00466C94">
      <w:pPr>
        <w:autoSpaceDE w:val="0"/>
        <w:autoSpaceDN w:val="0"/>
        <w:adjustRightInd w:val="0"/>
        <w:ind w:firstLine="708"/>
        <w:jc w:val="both"/>
        <w:rPr>
          <w:rFonts w:eastAsia="Calibri"/>
          <w:sz w:val="22"/>
          <w:szCs w:val="22"/>
          <w:lang w:eastAsia="en-US"/>
        </w:rPr>
      </w:pPr>
      <w:r w:rsidRPr="00466C94">
        <w:rPr>
          <w:rFonts w:eastAsia="Calibri"/>
          <w:sz w:val="22"/>
          <w:szCs w:val="22"/>
          <w:lang w:eastAsia="en-US"/>
        </w:rPr>
        <w:t>- за август, сентябрь 2022 года неправомерно выплаченная зарплата составила   7 563,55 руб. (5 800,27*1,304);</w:t>
      </w:r>
    </w:p>
    <w:p w:rsidR="00466C94" w:rsidRPr="00466C94" w:rsidP="00466C94">
      <w:pPr>
        <w:autoSpaceDE w:val="0"/>
        <w:autoSpaceDN w:val="0"/>
        <w:adjustRightInd w:val="0"/>
        <w:ind w:firstLine="708"/>
        <w:jc w:val="both"/>
        <w:rPr>
          <w:rFonts w:eastAsia="Calibri"/>
          <w:sz w:val="22"/>
          <w:szCs w:val="22"/>
          <w:lang w:eastAsia="en-US"/>
        </w:rPr>
      </w:pPr>
      <w:r w:rsidRPr="00466C94">
        <w:rPr>
          <w:rFonts w:eastAsia="Calibri"/>
          <w:sz w:val="22"/>
          <w:szCs w:val="22"/>
          <w:lang w:eastAsia="en-US"/>
        </w:rPr>
        <w:t>- за июль 2023 года неправомерно выплаченная зарплата составила 671,27 руб. (514,78*1,304).</w:t>
      </w:r>
    </w:p>
    <w:p w:rsidR="00466C94" w:rsidRPr="00466C94" w:rsidP="00466C94">
      <w:pPr>
        <w:autoSpaceDE w:val="0"/>
        <w:autoSpaceDN w:val="0"/>
        <w:adjustRightInd w:val="0"/>
        <w:ind w:firstLine="708"/>
        <w:jc w:val="both"/>
        <w:rPr>
          <w:rFonts w:eastAsia="Calibri"/>
          <w:sz w:val="22"/>
          <w:szCs w:val="22"/>
          <w:lang w:eastAsia="en-US"/>
        </w:rPr>
      </w:pPr>
      <w:r w:rsidRPr="00466C94">
        <w:rPr>
          <w:rFonts w:eastAsia="Calibri"/>
          <w:sz w:val="22"/>
          <w:szCs w:val="22"/>
          <w:lang w:eastAsia="en-US"/>
        </w:rPr>
        <w:t xml:space="preserve">Согласно реестрам перечисляемой в банк заработной платы на счета сотрудников № </w:t>
      </w:r>
      <w:r w:rsidRPr="00613346" w:rsidR="00613346">
        <w:rPr>
          <w:b/>
          <w:sz w:val="22"/>
          <w:szCs w:val="22"/>
        </w:rPr>
        <w:t>/изъято/</w:t>
      </w:r>
      <w:r w:rsidRPr="00466C94">
        <w:rPr>
          <w:rFonts w:eastAsia="Calibri"/>
          <w:sz w:val="22"/>
          <w:szCs w:val="22"/>
          <w:lang w:eastAsia="en-US"/>
        </w:rPr>
        <w:t xml:space="preserve">от 25.07.2023, № </w:t>
      </w:r>
      <w:r w:rsidRPr="00613346" w:rsidR="00613346">
        <w:rPr>
          <w:b/>
          <w:sz w:val="22"/>
          <w:szCs w:val="22"/>
        </w:rPr>
        <w:t>/изъято/</w:t>
      </w:r>
      <w:r w:rsidRPr="00466C94">
        <w:rPr>
          <w:rFonts w:eastAsia="Calibri"/>
          <w:sz w:val="22"/>
          <w:szCs w:val="22"/>
          <w:lang w:eastAsia="en-US"/>
        </w:rPr>
        <w:t xml:space="preserve">от 09.09.2022, № </w:t>
      </w:r>
      <w:r w:rsidRPr="00613346" w:rsidR="00613346">
        <w:rPr>
          <w:b/>
          <w:sz w:val="22"/>
          <w:szCs w:val="22"/>
        </w:rPr>
        <w:t>/изъято/</w:t>
      </w:r>
      <w:r w:rsidRPr="00466C94">
        <w:rPr>
          <w:rFonts w:eastAsia="Calibri"/>
          <w:sz w:val="22"/>
          <w:szCs w:val="22"/>
          <w:lang w:eastAsia="en-US"/>
        </w:rPr>
        <w:t>от 23.09.2022, подписанные руководителем Гора С.Н., выплата заработной платы внешнему совместителю выплачена в полном объеме.</w:t>
      </w:r>
    </w:p>
    <w:p w:rsidR="00466C94" w:rsidRPr="00466C94" w:rsidP="00466C94">
      <w:pPr>
        <w:autoSpaceDE w:val="0"/>
        <w:autoSpaceDN w:val="0"/>
        <w:adjustRightInd w:val="0"/>
        <w:ind w:firstLine="708"/>
        <w:jc w:val="both"/>
        <w:rPr>
          <w:rFonts w:eastAsia="Calibri"/>
          <w:sz w:val="22"/>
          <w:szCs w:val="22"/>
          <w:lang w:eastAsia="en-US"/>
        </w:rPr>
      </w:pPr>
      <w:r w:rsidRPr="00466C94">
        <w:rPr>
          <w:rFonts w:eastAsia="Calibri"/>
          <w:sz w:val="22"/>
          <w:szCs w:val="22"/>
          <w:lang w:eastAsia="en-US"/>
        </w:rPr>
        <w:t>Соответственно, необоснованно завышена и общая сумма фактических затрат в «Отчетах о фактических затратах по содержанию муниципального имущества, используемого для решения вопросов местного значения, связанных с организацией благоустройства территории муниципального образования городской округ Керчь Республики Крым (освещение улиц)»:</w:t>
      </w:r>
    </w:p>
    <w:p w:rsidR="00466C94" w:rsidRPr="00466C94" w:rsidP="00466C94">
      <w:pPr>
        <w:autoSpaceDE w:val="0"/>
        <w:autoSpaceDN w:val="0"/>
        <w:adjustRightInd w:val="0"/>
        <w:ind w:firstLine="708"/>
        <w:jc w:val="both"/>
        <w:rPr>
          <w:rFonts w:eastAsia="Calibri"/>
          <w:sz w:val="22"/>
          <w:szCs w:val="22"/>
          <w:lang w:eastAsia="en-US"/>
        </w:rPr>
      </w:pPr>
      <w:r w:rsidRPr="00466C94">
        <w:rPr>
          <w:rFonts w:eastAsia="Calibri"/>
          <w:sz w:val="22"/>
          <w:szCs w:val="22"/>
          <w:lang w:eastAsia="en-US"/>
        </w:rPr>
        <w:t>- за август 2022 года на 4 624,58 руб.;</w:t>
      </w:r>
    </w:p>
    <w:p w:rsidR="00466C94" w:rsidRPr="00466C94" w:rsidP="00466C94">
      <w:pPr>
        <w:autoSpaceDE w:val="0"/>
        <w:autoSpaceDN w:val="0"/>
        <w:adjustRightInd w:val="0"/>
        <w:ind w:firstLine="708"/>
        <w:jc w:val="both"/>
        <w:rPr>
          <w:rFonts w:eastAsia="Calibri"/>
          <w:sz w:val="22"/>
          <w:szCs w:val="22"/>
          <w:lang w:eastAsia="en-US"/>
        </w:rPr>
      </w:pPr>
      <w:r w:rsidRPr="00466C94">
        <w:rPr>
          <w:rFonts w:eastAsia="Calibri"/>
          <w:sz w:val="22"/>
          <w:szCs w:val="22"/>
          <w:lang w:eastAsia="en-US"/>
        </w:rPr>
        <w:t>- за сентябрь 2022 года на 2 938,97 руб.;</w:t>
      </w:r>
    </w:p>
    <w:p w:rsidR="00466C94" w:rsidRPr="00466C94" w:rsidP="00466C94">
      <w:pPr>
        <w:autoSpaceDE w:val="0"/>
        <w:autoSpaceDN w:val="0"/>
        <w:adjustRightInd w:val="0"/>
        <w:ind w:firstLine="708"/>
        <w:jc w:val="both"/>
        <w:rPr>
          <w:rFonts w:eastAsia="Calibri"/>
          <w:sz w:val="22"/>
          <w:szCs w:val="22"/>
          <w:lang w:eastAsia="en-US"/>
        </w:rPr>
      </w:pPr>
      <w:r w:rsidRPr="00466C94">
        <w:rPr>
          <w:rFonts w:eastAsia="Calibri"/>
          <w:sz w:val="22"/>
          <w:szCs w:val="22"/>
          <w:lang w:eastAsia="en-US"/>
        </w:rPr>
        <w:t>- за июль 2023 года на 671,27 руб.</w:t>
      </w:r>
    </w:p>
    <w:p w:rsidR="00466C94" w:rsidRPr="00466C94" w:rsidP="00466C94">
      <w:pPr>
        <w:autoSpaceDE w:val="0"/>
        <w:autoSpaceDN w:val="0"/>
        <w:adjustRightInd w:val="0"/>
        <w:ind w:firstLine="708"/>
        <w:jc w:val="both"/>
        <w:rPr>
          <w:rFonts w:eastAsia="Calibri"/>
          <w:i/>
          <w:sz w:val="22"/>
          <w:szCs w:val="22"/>
          <w:lang w:eastAsia="en-US"/>
        </w:rPr>
      </w:pPr>
      <w:r w:rsidRPr="00466C94">
        <w:rPr>
          <w:rFonts w:eastAsia="Calibri"/>
          <w:bCs/>
          <w:sz w:val="22"/>
          <w:szCs w:val="22"/>
          <w:lang w:eastAsia="en-US"/>
        </w:rPr>
        <w:t>Таким образом,</w:t>
      </w:r>
      <w:r w:rsidRPr="00466C94">
        <w:rPr>
          <w:rFonts w:eastAsia="Calibri"/>
          <w:b/>
          <w:bCs/>
          <w:sz w:val="22"/>
          <w:szCs w:val="22"/>
          <w:lang w:eastAsia="en-US"/>
        </w:rPr>
        <w:t xml:space="preserve"> </w:t>
      </w:r>
      <w:r w:rsidRPr="00466C94">
        <w:rPr>
          <w:rFonts w:eastAsia="Calibri"/>
          <w:bCs/>
          <w:sz w:val="22"/>
          <w:szCs w:val="22"/>
          <w:lang w:eastAsia="en-US"/>
        </w:rPr>
        <w:t xml:space="preserve">получателем Субсидии, директором </w:t>
      </w:r>
      <w:r w:rsidRPr="00613346" w:rsidR="00613346">
        <w:rPr>
          <w:b/>
          <w:sz w:val="22"/>
          <w:szCs w:val="22"/>
        </w:rPr>
        <w:t>/</w:t>
      </w:r>
      <w:r w:rsidRPr="00613346" w:rsidR="00613346">
        <w:rPr>
          <w:b/>
          <w:sz w:val="22"/>
          <w:szCs w:val="22"/>
        </w:rPr>
        <w:t>изъято/</w:t>
      </w:r>
      <w:r w:rsidRPr="00466C94">
        <w:rPr>
          <w:rFonts w:eastAsia="Calibri"/>
          <w:bCs/>
          <w:sz w:val="22"/>
          <w:szCs w:val="22"/>
          <w:lang w:eastAsia="en-US"/>
        </w:rPr>
        <w:t>Гора С.Н. нарушены</w:t>
      </w:r>
      <w:r w:rsidRPr="00466C94">
        <w:rPr>
          <w:rFonts w:eastAsia="Calibri"/>
          <w:bCs/>
          <w:sz w:val="22"/>
          <w:szCs w:val="22"/>
          <w:lang w:eastAsia="en-US"/>
        </w:rPr>
        <w:t xml:space="preserve"> условия и порядок предоставления субсидий, а именно:</w:t>
      </w:r>
    </w:p>
    <w:p w:rsidR="003971A9" w:rsidRPr="008D76CA" w:rsidP="003971A9">
      <w:pPr>
        <w:autoSpaceDE w:val="0"/>
        <w:autoSpaceDN w:val="0"/>
        <w:adjustRightInd w:val="0"/>
        <w:ind w:firstLine="708"/>
        <w:jc w:val="both"/>
        <w:rPr>
          <w:rFonts w:eastAsia="Calibri"/>
          <w:sz w:val="22"/>
          <w:szCs w:val="22"/>
          <w:lang w:eastAsia="en-US"/>
        </w:rPr>
      </w:pPr>
      <w:r w:rsidRPr="00466C94">
        <w:rPr>
          <w:rFonts w:eastAsia="Calibri"/>
          <w:sz w:val="22"/>
          <w:szCs w:val="22"/>
          <w:lang w:eastAsia="en-US"/>
        </w:rPr>
        <w:t>- в нарушение п.3.5 Порядка от 31.05.2021 в документах, предоставляемых Главному распорядителю для получения Субсидии  «Отчет о фактических затратах по содержанию муниципального имущества, используемого для решения вопросов местного значения, связанных с организацией благоустройства территории муниципального образования городской округ Керчь Республики Крым (освещение улиц)» завышены общие эксплуатационные расходы, в связи с необоснованным начислением и выплатой заработной платы медработнику (вспомогательный персонал) на</w:t>
      </w:r>
      <w:r w:rsidRPr="00466C94">
        <w:rPr>
          <w:rFonts w:eastAsia="Calibri"/>
          <w:sz w:val="22"/>
          <w:szCs w:val="22"/>
          <w:lang w:eastAsia="en-US"/>
        </w:rPr>
        <w:t xml:space="preserve"> общую сумму 8 234,82 руб.</w:t>
      </w:r>
      <w:r>
        <w:rPr>
          <w:rFonts w:eastAsia="Calibri"/>
          <w:sz w:val="22"/>
          <w:szCs w:val="22"/>
          <w:lang w:eastAsia="en-US"/>
        </w:rPr>
        <w:t>,</w:t>
      </w:r>
      <w:r w:rsidRPr="008D76CA">
        <w:rPr>
          <w:rFonts w:eastAsia="Calibri"/>
          <w:sz w:val="22"/>
          <w:szCs w:val="22"/>
          <w:lang w:eastAsia="en-US"/>
        </w:rPr>
        <w:t xml:space="preserve"> за что предусмотрена административная ответственность по ч. 2 статьи 15.15.5. КоАП РФ.</w:t>
      </w:r>
    </w:p>
    <w:p w:rsidR="00466C94" w:rsidRPr="00466C94" w:rsidP="00466C94">
      <w:pPr>
        <w:autoSpaceDE w:val="0"/>
        <w:autoSpaceDN w:val="0"/>
        <w:adjustRightInd w:val="0"/>
        <w:ind w:firstLine="708"/>
        <w:jc w:val="both"/>
        <w:rPr>
          <w:rFonts w:eastAsia="Calibri"/>
          <w:sz w:val="22"/>
          <w:szCs w:val="22"/>
          <w:lang w:eastAsia="en-US"/>
        </w:rPr>
      </w:pPr>
      <w:r w:rsidRPr="00466C94">
        <w:rPr>
          <w:rFonts w:eastAsia="Calibri"/>
          <w:sz w:val="22"/>
          <w:szCs w:val="22"/>
          <w:lang w:eastAsia="en-US"/>
        </w:rPr>
        <w:t xml:space="preserve">В судебное заседание </w:t>
      </w:r>
      <w:r>
        <w:rPr>
          <w:rFonts w:eastAsia="Calibri"/>
          <w:sz w:val="22"/>
          <w:szCs w:val="22"/>
          <w:lang w:eastAsia="en-US"/>
        </w:rPr>
        <w:t>Гора С.Н.</w:t>
      </w:r>
      <w:r w:rsidRPr="00466C94">
        <w:rPr>
          <w:rFonts w:eastAsia="Calibri"/>
          <w:sz w:val="22"/>
          <w:szCs w:val="22"/>
          <w:lang w:eastAsia="en-US"/>
        </w:rPr>
        <w:t xml:space="preserve"> не явился, о времени и месте рассмотрения дела был надлежащим образом извещен. </w:t>
      </w:r>
      <w:r>
        <w:rPr>
          <w:rFonts w:eastAsia="Calibri"/>
          <w:sz w:val="22"/>
          <w:szCs w:val="22"/>
          <w:lang w:eastAsia="en-US"/>
        </w:rPr>
        <w:t xml:space="preserve">В адрес суда от Горы С.Н. </w:t>
      </w:r>
      <w:r w:rsidRPr="00466C94">
        <w:rPr>
          <w:rFonts w:eastAsia="Calibri"/>
          <w:sz w:val="22"/>
          <w:szCs w:val="22"/>
          <w:lang w:eastAsia="en-US"/>
        </w:rPr>
        <w:t xml:space="preserve">поступило заявление, согласно которому </w:t>
      </w:r>
      <w:r>
        <w:rPr>
          <w:rFonts w:eastAsia="Calibri"/>
          <w:sz w:val="22"/>
          <w:szCs w:val="22"/>
          <w:lang w:eastAsia="en-US"/>
        </w:rPr>
        <w:t xml:space="preserve">он </w:t>
      </w:r>
      <w:r w:rsidRPr="00466C94">
        <w:rPr>
          <w:rFonts w:eastAsia="Calibri"/>
          <w:sz w:val="22"/>
          <w:szCs w:val="22"/>
          <w:lang w:eastAsia="en-US"/>
        </w:rPr>
        <w:t xml:space="preserve">просит рассмотреть дело об административном правонарушении по </w:t>
      </w:r>
      <w:r>
        <w:rPr>
          <w:rFonts w:eastAsia="Calibri"/>
          <w:sz w:val="22"/>
          <w:szCs w:val="22"/>
          <w:lang w:eastAsia="en-US"/>
        </w:rPr>
        <w:t xml:space="preserve">ч. 2 </w:t>
      </w:r>
      <w:r w:rsidRPr="00466C94">
        <w:rPr>
          <w:rFonts w:eastAsia="Calibri"/>
          <w:sz w:val="22"/>
          <w:szCs w:val="22"/>
          <w:lang w:eastAsia="en-US"/>
        </w:rPr>
        <w:t>ст. 15.</w:t>
      </w:r>
      <w:r>
        <w:rPr>
          <w:rFonts w:eastAsia="Calibri"/>
          <w:sz w:val="22"/>
          <w:szCs w:val="22"/>
          <w:lang w:eastAsia="en-US"/>
        </w:rPr>
        <w:t>15.</w:t>
      </w:r>
      <w:r w:rsidRPr="00466C94">
        <w:rPr>
          <w:rFonts w:eastAsia="Calibri"/>
          <w:sz w:val="22"/>
          <w:szCs w:val="22"/>
          <w:lang w:eastAsia="en-US"/>
        </w:rPr>
        <w:t>5 КоАП РФ в е</w:t>
      </w:r>
      <w:r>
        <w:rPr>
          <w:rFonts w:eastAsia="Calibri"/>
          <w:sz w:val="22"/>
          <w:szCs w:val="22"/>
          <w:lang w:eastAsia="en-US"/>
        </w:rPr>
        <w:t>го</w:t>
      </w:r>
      <w:r w:rsidRPr="00466C94">
        <w:rPr>
          <w:rFonts w:eastAsia="Calibri"/>
          <w:sz w:val="22"/>
          <w:szCs w:val="22"/>
          <w:lang w:eastAsia="en-US"/>
        </w:rPr>
        <w:t xml:space="preserve"> отсутствие.</w:t>
      </w:r>
    </w:p>
    <w:p w:rsidR="003971A9" w:rsidRPr="008D76CA" w:rsidP="003971A9">
      <w:pPr>
        <w:autoSpaceDE w:val="0"/>
        <w:autoSpaceDN w:val="0"/>
        <w:adjustRightInd w:val="0"/>
        <w:ind w:firstLine="708"/>
        <w:jc w:val="both"/>
        <w:rPr>
          <w:rFonts w:eastAsia="Calibri"/>
          <w:sz w:val="22"/>
          <w:szCs w:val="22"/>
          <w:lang w:eastAsia="en-US"/>
        </w:rPr>
      </w:pPr>
      <w:r>
        <w:rPr>
          <w:rFonts w:eastAsia="Calibri"/>
          <w:sz w:val="22"/>
          <w:szCs w:val="22"/>
          <w:lang w:eastAsia="en-US"/>
        </w:rPr>
        <w:t>И</w:t>
      </w:r>
      <w:r w:rsidRPr="008D76CA">
        <w:rPr>
          <w:rFonts w:eastAsia="Calibri"/>
          <w:sz w:val="22"/>
          <w:szCs w:val="22"/>
          <w:lang w:eastAsia="en-US"/>
        </w:rPr>
        <w:t>сследовав письменные материалы административного дела, мировой судья приходит к следующему.</w:t>
      </w:r>
    </w:p>
    <w:p w:rsidR="003971A9" w:rsidRPr="008D76CA" w:rsidP="003971A9">
      <w:pPr>
        <w:autoSpaceDE w:val="0"/>
        <w:autoSpaceDN w:val="0"/>
        <w:adjustRightInd w:val="0"/>
        <w:ind w:firstLine="708"/>
        <w:jc w:val="both"/>
        <w:rPr>
          <w:rFonts w:eastAsia="Calibri"/>
          <w:sz w:val="22"/>
          <w:szCs w:val="22"/>
          <w:lang w:eastAsia="en-US"/>
        </w:rPr>
      </w:pPr>
      <w:r w:rsidRPr="008D76CA">
        <w:rPr>
          <w:rFonts w:eastAsia="Calibri"/>
          <w:sz w:val="22"/>
          <w:szCs w:val="22"/>
          <w:lang w:eastAsia="en-US"/>
        </w:rPr>
        <w:t>По смыслу бюджетного законодательства, субсидия - это бюджетные средства, предоставляемые бюджету другого уровня бюджетной системы Российской Федерации, физическому или юридическому лицу на условиях долевого финансирования целевых расходов. Субсидии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согласно статьям 69 и 78 БК РФ.</w:t>
      </w:r>
    </w:p>
    <w:p w:rsidR="003971A9" w:rsidRPr="008D76CA" w:rsidP="003971A9">
      <w:pPr>
        <w:autoSpaceDE w:val="0"/>
        <w:autoSpaceDN w:val="0"/>
        <w:adjustRightInd w:val="0"/>
        <w:ind w:firstLine="708"/>
        <w:jc w:val="both"/>
        <w:rPr>
          <w:rFonts w:eastAsia="Calibri"/>
          <w:sz w:val="22"/>
          <w:szCs w:val="22"/>
          <w:lang w:eastAsia="en-US"/>
        </w:rPr>
      </w:pPr>
      <w:r w:rsidRPr="008D76CA">
        <w:rPr>
          <w:rFonts w:eastAsia="Calibri"/>
          <w:sz w:val="22"/>
          <w:szCs w:val="22"/>
          <w:lang w:eastAsia="en-US"/>
        </w:rPr>
        <w:t>Предоставление бюджетных субсидий юридическим и физическим лицам регламентируется Бюджетным кодексом Российской Федерации, а также нормативными правовыми актами, принимаемыми на уровне субъекта Российской Федерации и отдельных муниципальных образований.</w:t>
      </w:r>
    </w:p>
    <w:p w:rsidR="003971A9" w:rsidRPr="008D76CA" w:rsidP="003971A9">
      <w:pPr>
        <w:autoSpaceDE w:val="0"/>
        <w:autoSpaceDN w:val="0"/>
        <w:adjustRightInd w:val="0"/>
        <w:ind w:firstLine="708"/>
        <w:jc w:val="both"/>
        <w:rPr>
          <w:sz w:val="22"/>
          <w:szCs w:val="22"/>
        </w:rPr>
      </w:pPr>
      <w:r w:rsidRPr="008D76CA">
        <w:rPr>
          <w:rFonts w:eastAsia="Calibri"/>
          <w:sz w:val="22"/>
          <w:szCs w:val="22"/>
          <w:lang w:eastAsia="en-US"/>
        </w:rPr>
        <w:t xml:space="preserve">За нарушение условий предоставления субсидий, юридические, должностные и физические лица несут административную ответственность по </w:t>
      </w:r>
      <w:r w:rsidRPr="008D76CA">
        <w:rPr>
          <w:sz w:val="22"/>
          <w:szCs w:val="22"/>
        </w:rPr>
        <w:t>части 2 статьи 15.15.5 КоАП РФ.</w:t>
      </w:r>
    </w:p>
    <w:p w:rsidR="003971A9" w:rsidRPr="008D76CA" w:rsidP="003971A9">
      <w:pPr>
        <w:autoSpaceDE w:val="0"/>
        <w:autoSpaceDN w:val="0"/>
        <w:adjustRightInd w:val="0"/>
        <w:ind w:firstLine="708"/>
        <w:jc w:val="both"/>
        <w:rPr>
          <w:sz w:val="22"/>
          <w:szCs w:val="22"/>
        </w:rPr>
      </w:pPr>
      <w:r w:rsidRPr="008D76CA">
        <w:rPr>
          <w:sz w:val="22"/>
          <w:szCs w:val="22"/>
        </w:rPr>
        <w:t>Согласно части 2 статьи 15.15.5 КоАП РФ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статьей 15.14 названного Кодекса, влечет наложение административного штрафа на юридических лиц в размере от 2 до 12 процентов суммы полученной субсидии.</w:t>
      </w:r>
    </w:p>
    <w:p w:rsidR="003971A9" w:rsidRPr="008D76CA" w:rsidP="003971A9">
      <w:pPr>
        <w:autoSpaceDE w:val="0"/>
        <w:autoSpaceDN w:val="0"/>
        <w:adjustRightInd w:val="0"/>
        <w:ind w:firstLine="708"/>
        <w:jc w:val="both"/>
        <w:rPr>
          <w:sz w:val="22"/>
          <w:szCs w:val="22"/>
        </w:rPr>
      </w:pPr>
      <w:r w:rsidRPr="008D76CA">
        <w:rPr>
          <w:sz w:val="22"/>
          <w:szCs w:val="22"/>
        </w:rPr>
        <w:t xml:space="preserve">Как следует из материалов дела и установлено судом, Постановлением администрации города Керчи Республики Крым № </w:t>
      </w:r>
      <w:r w:rsidRPr="00613346" w:rsidR="00613346">
        <w:rPr>
          <w:b/>
          <w:sz w:val="22"/>
          <w:szCs w:val="22"/>
        </w:rPr>
        <w:t>/изъято/</w:t>
      </w:r>
      <w:r w:rsidRPr="008D76CA">
        <w:rPr>
          <w:sz w:val="22"/>
          <w:szCs w:val="22"/>
        </w:rPr>
        <w:t xml:space="preserve">от </w:t>
      </w:r>
      <w:r w:rsidR="00466C94">
        <w:rPr>
          <w:sz w:val="22"/>
          <w:szCs w:val="22"/>
        </w:rPr>
        <w:t>31.05.2021</w:t>
      </w:r>
      <w:r w:rsidRPr="008D76CA">
        <w:rPr>
          <w:sz w:val="22"/>
          <w:szCs w:val="22"/>
        </w:rPr>
        <w:t xml:space="preserve"> утверждён Порядок предоставления </w:t>
      </w:r>
      <w:r w:rsidR="00BE2049">
        <w:rPr>
          <w:sz w:val="22"/>
          <w:szCs w:val="22"/>
        </w:rPr>
        <w:t xml:space="preserve">из бюджета муниципального образования городской округ Керчь Республики Крым </w:t>
      </w:r>
      <w:r w:rsidRPr="008D76CA">
        <w:rPr>
          <w:sz w:val="22"/>
          <w:szCs w:val="22"/>
        </w:rPr>
        <w:t>субсиди</w:t>
      </w:r>
      <w:r w:rsidR="00BE2049">
        <w:rPr>
          <w:sz w:val="22"/>
          <w:szCs w:val="22"/>
        </w:rPr>
        <w:t>й на возмещение затрат</w:t>
      </w:r>
      <w:r w:rsidRPr="008D76CA">
        <w:rPr>
          <w:sz w:val="22"/>
          <w:szCs w:val="22"/>
        </w:rPr>
        <w:t xml:space="preserve"> </w:t>
      </w:r>
      <w:r w:rsidR="00BE2049">
        <w:rPr>
          <w:sz w:val="22"/>
          <w:szCs w:val="22"/>
        </w:rPr>
        <w:t>по содержанию муниципального имущества, используемого для решения вопросов местного значения, связанных  с организацией благоустройства  территории муниципального  образования городской округ Керчь РК (освещение улиц), в рамках реализации муниципальной</w:t>
      </w:r>
      <w:r w:rsidR="00BE2049">
        <w:rPr>
          <w:sz w:val="22"/>
          <w:szCs w:val="22"/>
        </w:rPr>
        <w:t xml:space="preserve"> программы «Развитие жилищно-коммунального хозяйства муниципального образования городской округ Керчь РК» </w:t>
      </w:r>
      <w:r w:rsidRPr="008D76CA">
        <w:rPr>
          <w:sz w:val="22"/>
          <w:szCs w:val="22"/>
        </w:rPr>
        <w:t>(далее-Порядок).</w:t>
      </w:r>
    </w:p>
    <w:p w:rsidR="003971A9" w:rsidRPr="008D76CA" w:rsidP="003971A9">
      <w:pPr>
        <w:autoSpaceDE w:val="0"/>
        <w:autoSpaceDN w:val="0"/>
        <w:adjustRightInd w:val="0"/>
        <w:ind w:firstLine="708"/>
        <w:jc w:val="both"/>
        <w:rPr>
          <w:sz w:val="22"/>
          <w:szCs w:val="22"/>
        </w:rPr>
      </w:pPr>
      <w:r w:rsidRPr="008D76CA">
        <w:rPr>
          <w:sz w:val="22"/>
          <w:szCs w:val="22"/>
        </w:rPr>
        <w:t xml:space="preserve">Разделом </w:t>
      </w:r>
      <w:r w:rsidR="00BE2049">
        <w:rPr>
          <w:sz w:val="22"/>
          <w:szCs w:val="22"/>
        </w:rPr>
        <w:t>3</w:t>
      </w:r>
      <w:r w:rsidRPr="008D76CA">
        <w:rPr>
          <w:sz w:val="22"/>
          <w:szCs w:val="22"/>
        </w:rPr>
        <w:t xml:space="preserve"> Порядка предусмотрены условия и порядок предоставления субсидии, одним из условий предоставления субсидии является отсутствие просроченной задолженности по возврату в бюджет муниципального образования городской округ Керчь Республики Крым субсидий, бюджетных инвестиций, предоставленных, в том числе в соответствии с иными правовым актами, и предоставления заявления согласно форме согласно Приложению 1 к Порядку (п.</w:t>
      </w:r>
      <w:r w:rsidR="00BE2049">
        <w:rPr>
          <w:sz w:val="22"/>
          <w:szCs w:val="22"/>
        </w:rPr>
        <w:t>3.5, 3.6</w:t>
      </w:r>
      <w:r w:rsidRPr="008D76CA">
        <w:rPr>
          <w:sz w:val="22"/>
          <w:szCs w:val="22"/>
        </w:rPr>
        <w:t>)</w:t>
      </w:r>
    </w:p>
    <w:p w:rsidR="003971A9" w:rsidRPr="00D87A2C" w:rsidP="003971A9">
      <w:pPr>
        <w:autoSpaceDE w:val="0"/>
        <w:autoSpaceDN w:val="0"/>
        <w:adjustRightInd w:val="0"/>
        <w:ind w:firstLine="708"/>
        <w:jc w:val="both"/>
        <w:rPr>
          <w:color w:val="FF0000"/>
          <w:sz w:val="22"/>
          <w:szCs w:val="22"/>
        </w:rPr>
      </w:pPr>
      <w:r w:rsidRPr="00613346">
        <w:rPr>
          <w:b/>
          <w:sz w:val="22"/>
          <w:szCs w:val="22"/>
        </w:rPr>
        <w:t>/изъято/</w:t>
      </w:r>
      <w:r w:rsidRPr="00D87A2C">
        <w:rPr>
          <w:color w:val="FF0000"/>
          <w:sz w:val="22"/>
          <w:szCs w:val="22"/>
        </w:rPr>
        <w:t xml:space="preserve">действует на основании Устава, утверждённого постановлением </w:t>
      </w:r>
      <w:r w:rsidRPr="00D87A2C">
        <w:rPr>
          <w:color w:val="FF0000"/>
          <w:sz w:val="22"/>
          <w:szCs w:val="22"/>
        </w:rPr>
        <w:t>главы Администрации города Керчи Республики</w:t>
      </w:r>
      <w:r w:rsidRPr="00D87A2C">
        <w:rPr>
          <w:color w:val="FF0000"/>
          <w:sz w:val="22"/>
          <w:szCs w:val="22"/>
        </w:rPr>
        <w:t xml:space="preserve"> Крым от 15.04.2020 № </w:t>
      </w:r>
      <w:r w:rsidRPr="00613346">
        <w:rPr>
          <w:b/>
          <w:sz w:val="22"/>
          <w:szCs w:val="22"/>
        </w:rPr>
        <w:t>/изъято/</w:t>
      </w:r>
      <w:r w:rsidRPr="00D87A2C">
        <w:rPr>
          <w:color w:val="FF0000"/>
          <w:sz w:val="22"/>
          <w:szCs w:val="22"/>
        </w:rPr>
        <w:t xml:space="preserve"> </w:t>
      </w:r>
      <w:r w:rsidRPr="00D87A2C">
        <w:rPr>
          <w:color w:val="FF0000"/>
          <w:sz w:val="22"/>
          <w:szCs w:val="22"/>
        </w:rPr>
        <w:t>(л.д.51-66), зарегистрировано в качестве юридического лица, что подтверждается выпиской из ЕГРЮЛ (л.д.</w:t>
      </w:r>
      <w:r w:rsidRPr="00D87A2C" w:rsidR="00D87A2C">
        <w:rPr>
          <w:color w:val="FF0000"/>
          <w:sz w:val="22"/>
          <w:szCs w:val="22"/>
        </w:rPr>
        <w:t>75-82</w:t>
      </w:r>
      <w:r w:rsidRPr="00D87A2C">
        <w:rPr>
          <w:color w:val="FF0000"/>
          <w:sz w:val="22"/>
          <w:szCs w:val="22"/>
        </w:rPr>
        <w:t>).</w:t>
      </w:r>
    </w:p>
    <w:p w:rsidR="003971A9" w:rsidRPr="00D87A2C" w:rsidP="003971A9">
      <w:pPr>
        <w:autoSpaceDE w:val="0"/>
        <w:autoSpaceDN w:val="0"/>
        <w:adjustRightInd w:val="0"/>
        <w:ind w:firstLine="708"/>
        <w:jc w:val="both"/>
        <w:rPr>
          <w:color w:val="FF0000"/>
          <w:sz w:val="22"/>
          <w:szCs w:val="22"/>
        </w:rPr>
      </w:pPr>
      <w:r w:rsidRPr="00D87A2C">
        <w:rPr>
          <w:color w:val="FF0000"/>
          <w:sz w:val="22"/>
          <w:szCs w:val="22"/>
        </w:rPr>
        <w:t xml:space="preserve">С </w:t>
      </w:r>
      <w:r w:rsidRPr="00D87A2C" w:rsidR="00D87A2C">
        <w:rPr>
          <w:color w:val="FF0000"/>
          <w:sz w:val="22"/>
          <w:szCs w:val="22"/>
        </w:rPr>
        <w:t>22.07.2021</w:t>
      </w:r>
      <w:r w:rsidRPr="00D87A2C">
        <w:rPr>
          <w:color w:val="FF0000"/>
          <w:sz w:val="22"/>
          <w:szCs w:val="22"/>
        </w:rPr>
        <w:t xml:space="preserve"> года </w:t>
      </w:r>
      <w:r w:rsidRPr="00D87A2C" w:rsidR="00D87A2C">
        <w:rPr>
          <w:color w:val="FF0000"/>
          <w:sz w:val="22"/>
          <w:szCs w:val="22"/>
        </w:rPr>
        <w:t xml:space="preserve">Горя </w:t>
      </w:r>
      <w:r w:rsidR="00613346">
        <w:rPr>
          <w:color w:val="FF0000"/>
          <w:sz w:val="22"/>
          <w:szCs w:val="22"/>
        </w:rPr>
        <w:t>С.Н.</w:t>
      </w:r>
      <w:r w:rsidRPr="00D87A2C">
        <w:rPr>
          <w:color w:val="FF0000"/>
          <w:sz w:val="22"/>
          <w:szCs w:val="22"/>
        </w:rPr>
        <w:t xml:space="preserve"> исполня</w:t>
      </w:r>
      <w:r w:rsidRPr="00D87A2C" w:rsidR="00D87A2C">
        <w:rPr>
          <w:color w:val="FF0000"/>
          <w:sz w:val="22"/>
          <w:szCs w:val="22"/>
        </w:rPr>
        <w:t>ет</w:t>
      </w:r>
      <w:r w:rsidRPr="00D87A2C">
        <w:rPr>
          <w:color w:val="FF0000"/>
          <w:sz w:val="22"/>
          <w:szCs w:val="22"/>
        </w:rPr>
        <w:t xml:space="preserve"> обязанности</w:t>
      </w:r>
      <w:r w:rsidRPr="00D87A2C" w:rsidR="00D87A2C">
        <w:rPr>
          <w:color w:val="FF0000"/>
          <w:sz w:val="22"/>
          <w:szCs w:val="22"/>
        </w:rPr>
        <w:t xml:space="preserve"> и </w:t>
      </w:r>
      <w:r w:rsidRPr="00D87A2C">
        <w:rPr>
          <w:color w:val="FF0000"/>
          <w:sz w:val="22"/>
          <w:szCs w:val="22"/>
        </w:rPr>
        <w:t xml:space="preserve"> явля</w:t>
      </w:r>
      <w:r w:rsidRPr="00D87A2C" w:rsidR="00D87A2C">
        <w:rPr>
          <w:color w:val="FF0000"/>
          <w:sz w:val="22"/>
          <w:szCs w:val="22"/>
        </w:rPr>
        <w:t>ется</w:t>
      </w:r>
      <w:r w:rsidRPr="00D87A2C">
        <w:rPr>
          <w:color w:val="FF0000"/>
          <w:sz w:val="22"/>
          <w:szCs w:val="22"/>
        </w:rPr>
        <w:t xml:space="preserve"> директором </w:t>
      </w:r>
      <w:r w:rsidRPr="00613346" w:rsidR="00613346">
        <w:rPr>
          <w:b/>
          <w:sz w:val="22"/>
          <w:szCs w:val="22"/>
        </w:rPr>
        <w:t>/изъято/</w:t>
      </w:r>
      <w:r w:rsidRPr="00D87A2C">
        <w:rPr>
          <w:color w:val="FF0000"/>
          <w:sz w:val="22"/>
          <w:szCs w:val="22"/>
        </w:rPr>
        <w:t>на основании распоряжений главы администрации города Керчи (л.д.</w:t>
      </w:r>
      <w:r w:rsidRPr="00D87A2C" w:rsidR="00D87A2C">
        <w:rPr>
          <w:color w:val="FF0000"/>
          <w:sz w:val="22"/>
          <w:szCs w:val="22"/>
        </w:rPr>
        <w:t>64-65</w:t>
      </w:r>
      <w:r w:rsidRPr="00D87A2C">
        <w:rPr>
          <w:color w:val="FF0000"/>
          <w:sz w:val="22"/>
          <w:szCs w:val="22"/>
        </w:rPr>
        <w:t>).</w:t>
      </w:r>
    </w:p>
    <w:p w:rsidR="003971A9" w:rsidRPr="00D87A2C" w:rsidP="003971A9">
      <w:pPr>
        <w:autoSpaceDE w:val="0"/>
        <w:autoSpaceDN w:val="0"/>
        <w:adjustRightInd w:val="0"/>
        <w:ind w:firstLine="708"/>
        <w:jc w:val="both"/>
        <w:rPr>
          <w:color w:val="FF0000"/>
          <w:sz w:val="22"/>
          <w:szCs w:val="22"/>
        </w:rPr>
      </w:pPr>
      <w:r w:rsidRPr="00D87A2C">
        <w:rPr>
          <w:color w:val="FF0000"/>
          <w:sz w:val="22"/>
          <w:szCs w:val="22"/>
        </w:rPr>
        <w:t xml:space="preserve">28.12.2021 директором </w:t>
      </w:r>
      <w:r w:rsidRPr="00613346" w:rsidR="00613346">
        <w:rPr>
          <w:b/>
          <w:sz w:val="22"/>
          <w:szCs w:val="22"/>
        </w:rPr>
        <w:t>/изъято/</w:t>
      </w:r>
      <w:r w:rsidR="00613346">
        <w:rPr>
          <w:b/>
          <w:sz w:val="22"/>
          <w:szCs w:val="22"/>
        </w:rPr>
        <w:t xml:space="preserve"> </w:t>
      </w:r>
      <w:r w:rsidRPr="00613346" w:rsidR="00613346">
        <w:rPr>
          <w:b/>
          <w:color w:val="FF0000"/>
          <w:sz w:val="22"/>
          <w:szCs w:val="22"/>
        </w:rPr>
        <w:t>Рубаном Г.С.</w:t>
      </w:r>
      <w:r w:rsidRPr="00613346">
        <w:rPr>
          <w:color w:val="FF0000"/>
          <w:sz w:val="22"/>
          <w:szCs w:val="22"/>
        </w:rPr>
        <w:t xml:space="preserve"> </w:t>
      </w:r>
      <w:r w:rsidRPr="00D87A2C">
        <w:rPr>
          <w:color w:val="FF0000"/>
          <w:sz w:val="22"/>
          <w:szCs w:val="22"/>
        </w:rPr>
        <w:t xml:space="preserve">подано заявление о предоставлении субсидии, в котором указано, что предприятие </w:t>
      </w:r>
      <w:r w:rsidRPr="00613346" w:rsidR="00613346">
        <w:rPr>
          <w:b/>
          <w:sz w:val="22"/>
          <w:szCs w:val="22"/>
        </w:rPr>
        <w:t>/</w:t>
      </w:r>
      <w:r w:rsidRPr="00613346" w:rsidR="00613346">
        <w:rPr>
          <w:b/>
          <w:sz w:val="22"/>
          <w:szCs w:val="22"/>
        </w:rPr>
        <w:t>изъято</w:t>
      </w:r>
      <w:r w:rsidRPr="00613346" w:rsidR="00613346">
        <w:rPr>
          <w:b/>
          <w:sz w:val="22"/>
          <w:szCs w:val="22"/>
        </w:rPr>
        <w:t>/</w:t>
      </w:r>
      <w:r w:rsidRPr="00D87A2C">
        <w:rPr>
          <w:color w:val="FF0000"/>
          <w:sz w:val="22"/>
          <w:szCs w:val="22"/>
        </w:rPr>
        <w:t xml:space="preserve">не имеет просроченной задолженности по возврату в бюджет муниципального образования городской округ Керчь Республики Крым субсидий, бюджетных инвестиций, предоставленных, в том числе в соответствии с иными правовым актами, а также иной просроченной (неурегулированной) задолженности по денежным обязательствам перед администрацией города Керчи Республики Крым, из </w:t>
      </w:r>
      <w:r w:rsidRPr="00D87A2C">
        <w:rPr>
          <w:color w:val="FF0000"/>
          <w:sz w:val="22"/>
          <w:szCs w:val="22"/>
        </w:rPr>
        <w:t>бюджета</w:t>
      </w:r>
      <w:r w:rsidRPr="00D87A2C">
        <w:rPr>
          <w:color w:val="FF0000"/>
          <w:sz w:val="22"/>
          <w:szCs w:val="22"/>
        </w:rPr>
        <w:t xml:space="preserve"> которой предоставляется субсидия (л.д.13-14).</w:t>
      </w:r>
    </w:p>
    <w:p w:rsidR="003971A9" w:rsidRPr="00D87A2C" w:rsidP="003971A9">
      <w:pPr>
        <w:autoSpaceDE w:val="0"/>
        <w:autoSpaceDN w:val="0"/>
        <w:adjustRightInd w:val="0"/>
        <w:ind w:firstLine="708"/>
        <w:jc w:val="both"/>
        <w:rPr>
          <w:color w:val="FF0000"/>
          <w:sz w:val="22"/>
          <w:szCs w:val="22"/>
        </w:rPr>
      </w:pPr>
      <w:r w:rsidRPr="00D87A2C">
        <w:rPr>
          <w:color w:val="FF0000"/>
          <w:sz w:val="22"/>
          <w:szCs w:val="22"/>
        </w:rPr>
        <w:t xml:space="preserve">На основании Соглашения № </w:t>
      </w:r>
      <w:r w:rsidRPr="00613346" w:rsidR="00613346">
        <w:rPr>
          <w:b/>
          <w:sz w:val="22"/>
          <w:szCs w:val="22"/>
        </w:rPr>
        <w:t>/</w:t>
      </w:r>
      <w:r w:rsidRPr="00613346" w:rsidR="00613346">
        <w:rPr>
          <w:b/>
          <w:sz w:val="22"/>
          <w:szCs w:val="22"/>
        </w:rPr>
        <w:t>изъято</w:t>
      </w:r>
      <w:r w:rsidRPr="00613346" w:rsidR="00613346">
        <w:rPr>
          <w:b/>
          <w:sz w:val="22"/>
          <w:szCs w:val="22"/>
        </w:rPr>
        <w:t>//изъято/</w:t>
      </w:r>
      <w:r w:rsidRPr="00D87A2C">
        <w:rPr>
          <w:color w:val="FF0000"/>
          <w:sz w:val="22"/>
          <w:szCs w:val="22"/>
        </w:rPr>
        <w:t>предоставлена субсидия в размере 8837355,70 рублей (л.д.16-19).</w:t>
      </w:r>
    </w:p>
    <w:p w:rsidR="003971A9" w:rsidRPr="00D87A2C" w:rsidP="003971A9">
      <w:pPr>
        <w:autoSpaceDE w:val="0"/>
        <w:autoSpaceDN w:val="0"/>
        <w:adjustRightInd w:val="0"/>
        <w:ind w:firstLine="708"/>
        <w:jc w:val="both"/>
        <w:rPr>
          <w:color w:val="FF0000"/>
          <w:sz w:val="22"/>
          <w:szCs w:val="22"/>
        </w:rPr>
      </w:pPr>
      <w:r w:rsidRPr="00D87A2C">
        <w:rPr>
          <w:color w:val="FF0000"/>
          <w:sz w:val="22"/>
          <w:szCs w:val="22"/>
        </w:rPr>
        <w:t xml:space="preserve">18.08.2022 контрольно-счётной комиссией города Керчи Республики Крым проведена проверка правомерности получения и расходования средств </w:t>
      </w:r>
      <w:r w:rsidRPr="00D87A2C">
        <w:rPr>
          <w:color w:val="FF0000"/>
          <w:sz w:val="22"/>
          <w:szCs w:val="22"/>
        </w:rPr>
        <w:t xml:space="preserve">субсидии, предоставленной из бюджета </w:t>
      </w:r>
      <w:r w:rsidRPr="00613346" w:rsidR="00613346">
        <w:rPr>
          <w:b/>
          <w:sz w:val="22"/>
          <w:szCs w:val="22"/>
        </w:rPr>
        <w:t>/изъято</w:t>
      </w:r>
      <w:r w:rsidRPr="00613346" w:rsidR="00613346">
        <w:rPr>
          <w:b/>
          <w:sz w:val="22"/>
          <w:szCs w:val="22"/>
        </w:rPr>
        <w:t>/</w:t>
      </w:r>
      <w:r w:rsidRPr="00D87A2C">
        <w:rPr>
          <w:color w:val="FF0000"/>
          <w:sz w:val="22"/>
          <w:szCs w:val="22"/>
        </w:rPr>
        <w:t>и по вопросам полноты  начисления, перечисления части прибыли подлежащей уплате в бюджет муниципального образования городской округ Керчь Республики Крым   за 2021 год и отчетный период 2022 год (далее - Проверка).</w:t>
      </w:r>
    </w:p>
    <w:p w:rsidR="003971A9" w:rsidRPr="00D87A2C" w:rsidP="003971A9">
      <w:pPr>
        <w:autoSpaceDE w:val="0"/>
        <w:autoSpaceDN w:val="0"/>
        <w:adjustRightInd w:val="0"/>
        <w:ind w:firstLine="708"/>
        <w:jc w:val="both"/>
        <w:rPr>
          <w:color w:val="FF0000"/>
          <w:sz w:val="22"/>
          <w:szCs w:val="22"/>
        </w:rPr>
      </w:pPr>
      <w:r w:rsidRPr="00D87A2C">
        <w:rPr>
          <w:color w:val="FF0000"/>
          <w:sz w:val="22"/>
          <w:szCs w:val="22"/>
        </w:rPr>
        <w:t xml:space="preserve">Согласно Акту Поверки № </w:t>
      </w:r>
      <w:r w:rsidRPr="00613346" w:rsidR="00613346">
        <w:rPr>
          <w:b/>
          <w:sz w:val="22"/>
          <w:szCs w:val="22"/>
        </w:rPr>
        <w:t>/изъято/</w:t>
      </w:r>
      <w:r w:rsidRPr="00D87A2C">
        <w:rPr>
          <w:color w:val="FF0000"/>
          <w:sz w:val="22"/>
          <w:szCs w:val="22"/>
        </w:rPr>
        <w:t xml:space="preserve"> от 18.08.2022 установлено нарушение условий и порядка Субсидии: в нарушение Приложения 1 к Порядку заявления о предоставлении субсидии по состоянию на 01.12.2021 у </w:t>
      </w:r>
      <w:r w:rsidRPr="00613346" w:rsidR="00613346">
        <w:rPr>
          <w:b/>
          <w:sz w:val="22"/>
          <w:szCs w:val="22"/>
        </w:rPr>
        <w:t>/изъято/</w:t>
      </w:r>
      <w:r w:rsidRPr="00D87A2C">
        <w:rPr>
          <w:color w:val="FF0000"/>
          <w:sz w:val="22"/>
          <w:szCs w:val="22"/>
        </w:rPr>
        <w:t>имелась просроченная (неурегулированная) задолженность по денежным обязательствам перед муниципальным образованием городской округ Керчь Республики Крым, а именно часть прибыли муниципальных унитарных предприятий, остающаяся после уплаты налогов и иных обязательных платежей и подлежащая</w:t>
      </w:r>
      <w:r w:rsidRPr="00D87A2C">
        <w:rPr>
          <w:color w:val="FF0000"/>
          <w:sz w:val="22"/>
          <w:szCs w:val="22"/>
        </w:rPr>
        <w:t xml:space="preserve"> перечислению в бюджет муниципального образования городской округ Керчь Республики Крым в сумме 9 939 993,56 рублей, что подтверждается </w:t>
      </w:r>
      <w:r w:rsidRPr="00D87A2C">
        <w:rPr>
          <w:color w:val="FF0000"/>
          <w:sz w:val="22"/>
          <w:szCs w:val="22"/>
        </w:rPr>
        <w:t>оборотно</w:t>
      </w:r>
      <w:r w:rsidRPr="00D87A2C">
        <w:rPr>
          <w:color w:val="FF0000"/>
          <w:sz w:val="22"/>
          <w:szCs w:val="22"/>
        </w:rPr>
        <w:t xml:space="preserve">-сальдовой ведомостью по счету 75.02 за 2021 (л.д.8-12,15). </w:t>
      </w:r>
    </w:p>
    <w:p w:rsidR="003971A9" w:rsidRPr="00D87A2C" w:rsidP="003971A9">
      <w:pPr>
        <w:autoSpaceDE w:val="0"/>
        <w:autoSpaceDN w:val="0"/>
        <w:adjustRightInd w:val="0"/>
        <w:ind w:firstLine="708"/>
        <w:jc w:val="both"/>
        <w:rPr>
          <w:color w:val="FF0000"/>
          <w:sz w:val="22"/>
          <w:szCs w:val="22"/>
        </w:rPr>
      </w:pPr>
      <w:r w:rsidRPr="00D87A2C">
        <w:rPr>
          <w:color w:val="FF0000"/>
          <w:sz w:val="22"/>
          <w:szCs w:val="22"/>
        </w:rPr>
        <w:t xml:space="preserve">Нарушение директором </w:t>
      </w:r>
      <w:r w:rsidRPr="00613346" w:rsidR="00613346">
        <w:rPr>
          <w:b/>
          <w:sz w:val="22"/>
          <w:szCs w:val="22"/>
        </w:rPr>
        <w:t>/</w:t>
      </w:r>
      <w:r w:rsidRPr="00613346" w:rsidR="00613346">
        <w:rPr>
          <w:b/>
          <w:sz w:val="22"/>
          <w:szCs w:val="22"/>
        </w:rPr>
        <w:t>изъято</w:t>
      </w:r>
      <w:r w:rsidRPr="00613346" w:rsidR="00613346">
        <w:rPr>
          <w:b/>
          <w:sz w:val="22"/>
          <w:szCs w:val="22"/>
        </w:rPr>
        <w:t>/</w:t>
      </w:r>
      <w:r w:rsidRPr="00D87A2C">
        <w:rPr>
          <w:color w:val="FF0000"/>
          <w:sz w:val="22"/>
          <w:szCs w:val="22"/>
        </w:rPr>
        <w:t>который является получателем субсидий, условий их предоставления, установленных Постановлением администрации города Керчи Республики Крым № 1952/1-п от 23.12.2021, образует состав административного правонарушения, предусмотренного ч. 2 ст. 15.15.5 КоАП РФ.</w:t>
      </w:r>
    </w:p>
    <w:p w:rsidR="003971A9" w:rsidRPr="00D87A2C" w:rsidP="003971A9">
      <w:pPr>
        <w:autoSpaceDE w:val="0"/>
        <w:autoSpaceDN w:val="0"/>
        <w:adjustRightInd w:val="0"/>
        <w:ind w:firstLine="708"/>
        <w:jc w:val="both"/>
        <w:rPr>
          <w:color w:val="FF0000"/>
          <w:sz w:val="22"/>
          <w:szCs w:val="22"/>
        </w:rPr>
      </w:pPr>
      <w:r w:rsidRPr="00D87A2C">
        <w:rPr>
          <w:color w:val="FF0000"/>
          <w:sz w:val="22"/>
          <w:szCs w:val="22"/>
        </w:rP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971A9" w:rsidRPr="00D87A2C" w:rsidP="003971A9">
      <w:pPr>
        <w:autoSpaceDE w:val="0"/>
        <w:autoSpaceDN w:val="0"/>
        <w:adjustRightInd w:val="0"/>
        <w:ind w:firstLine="708"/>
        <w:jc w:val="both"/>
        <w:rPr>
          <w:color w:val="FF0000"/>
          <w:sz w:val="22"/>
          <w:szCs w:val="22"/>
        </w:rPr>
      </w:pPr>
      <w:r w:rsidRPr="00D87A2C">
        <w:rPr>
          <w:color w:val="FF0000"/>
          <w:sz w:val="22"/>
          <w:szCs w:val="22"/>
        </w:rPr>
        <w:t xml:space="preserve">С учетом установленных и исследованных в судебном заседании обстоятельств, мировой судья приходит выводу, что действия  </w:t>
      </w:r>
      <w:r w:rsidRPr="00D87A2C" w:rsidR="00466C94">
        <w:rPr>
          <w:color w:val="FF0000"/>
          <w:sz w:val="22"/>
          <w:szCs w:val="22"/>
        </w:rPr>
        <w:t>Горы С.Н.</w:t>
      </w:r>
      <w:r w:rsidRPr="00D87A2C">
        <w:rPr>
          <w:color w:val="FF0000"/>
          <w:sz w:val="22"/>
          <w:szCs w:val="22"/>
        </w:rPr>
        <w:t xml:space="preserve"> в </w:t>
      </w:r>
      <w:r w:rsidRPr="00D87A2C">
        <w:rPr>
          <w:color w:val="FF0000"/>
          <w:sz w:val="22"/>
          <w:szCs w:val="22"/>
        </w:rPr>
        <w:t>значении, установленном статьей 2.4 КоАП РФ правильно квалифицированы</w:t>
      </w:r>
      <w:r w:rsidRPr="00D87A2C">
        <w:rPr>
          <w:color w:val="FF0000"/>
          <w:sz w:val="22"/>
          <w:szCs w:val="22"/>
        </w:rPr>
        <w:t xml:space="preserve"> по ч.2 ст.15.15.5 КоАП РФ.</w:t>
      </w:r>
    </w:p>
    <w:p w:rsidR="003971A9" w:rsidRPr="00D87A2C" w:rsidP="003971A9">
      <w:pPr>
        <w:autoSpaceDE w:val="0"/>
        <w:autoSpaceDN w:val="0"/>
        <w:adjustRightInd w:val="0"/>
        <w:ind w:firstLine="708"/>
        <w:jc w:val="both"/>
        <w:rPr>
          <w:color w:val="FF0000"/>
          <w:sz w:val="22"/>
          <w:szCs w:val="22"/>
        </w:rPr>
      </w:pPr>
      <w:r w:rsidRPr="00D87A2C">
        <w:rPr>
          <w:color w:val="FF0000"/>
          <w:sz w:val="22"/>
          <w:szCs w:val="22"/>
        </w:rPr>
        <w:t xml:space="preserve">Мировой судья приходит к выводу о том, что событие и состав административного правонарушения, предусмотренного ч. 2 ст. 15.15.5 Кодекса Российской Федерации об административных правонарушениях, в действиях </w:t>
      </w:r>
      <w:r w:rsidRPr="00D87A2C" w:rsidR="00466C94">
        <w:rPr>
          <w:color w:val="FF0000"/>
          <w:sz w:val="22"/>
          <w:szCs w:val="22"/>
        </w:rPr>
        <w:t>Горы С.Н</w:t>
      </w:r>
      <w:r w:rsidRPr="00D87A2C">
        <w:rPr>
          <w:color w:val="FF0000"/>
          <w:sz w:val="22"/>
          <w:szCs w:val="22"/>
        </w:rPr>
        <w:t xml:space="preserve">., замещавшего на момент совершения административного правонарушения должность директора </w:t>
      </w:r>
      <w:r w:rsidRPr="00613346" w:rsidR="00613346">
        <w:rPr>
          <w:b/>
          <w:sz w:val="22"/>
          <w:szCs w:val="22"/>
        </w:rPr>
        <w:t>/изъято/</w:t>
      </w:r>
      <w:r w:rsidRPr="00D87A2C">
        <w:rPr>
          <w:color w:val="FF0000"/>
          <w:sz w:val="22"/>
          <w:szCs w:val="22"/>
        </w:rPr>
        <w:t>подтверждается совокупностью представленных и исследованных в судебном заседании доказательств: протоколом об административном правонарушении (л.д.1-6);</w:t>
      </w:r>
      <w:r w:rsidRPr="00D87A2C">
        <w:rPr>
          <w:color w:val="FF0000"/>
          <w:sz w:val="22"/>
          <w:szCs w:val="22"/>
        </w:rPr>
        <w:t xml:space="preserve"> </w:t>
      </w:r>
      <w:r w:rsidRPr="00D87A2C">
        <w:rPr>
          <w:color w:val="FF0000"/>
          <w:sz w:val="22"/>
          <w:szCs w:val="22"/>
        </w:rPr>
        <w:t xml:space="preserve">копией Акта проверки (л.д.8-12), копией заявления о предоставлении субсидии (л.д.13-14); копией </w:t>
      </w:r>
      <w:r w:rsidRPr="00D87A2C">
        <w:rPr>
          <w:color w:val="FF0000"/>
          <w:sz w:val="22"/>
          <w:szCs w:val="22"/>
        </w:rPr>
        <w:t>оборто</w:t>
      </w:r>
      <w:r w:rsidRPr="00D87A2C">
        <w:rPr>
          <w:color w:val="FF0000"/>
          <w:sz w:val="22"/>
          <w:szCs w:val="22"/>
        </w:rPr>
        <w:t xml:space="preserve">-сальдовой ведомостью (л.д.15); копией Соглашения о предоставлении Субсидии (л.д.16-19); копией Постановления администрации города Керчи Республики Крым № </w:t>
      </w:r>
      <w:r w:rsidRPr="00613346" w:rsidR="00613346">
        <w:rPr>
          <w:b/>
          <w:sz w:val="22"/>
          <w:szCs w:val="22"/>
        </w:rPr>
        <w:t>/изъято/</w:t>
      </w:r>
      <w:r w:rsidRPr="00D87A2C">
        <w:rPr>
          <w:color w:val="FF0000"/>
          <w:sz w:val="22"/>
          <w:szCs w:val="22"/>
        </w:rPr>
        <w:t>от 23.12.2021 (л.д.20-34); копией распоряжения главы администрации от 12.08.2021 «Об исполнении обязанностей» (л.д.35), копией трудового договора (л.д.36-41);</w:t>
      </w:r>
      <w:r w:rsidRPr="00D87A2C">
        <w:rPr>
          <w:color w:val="FF0000"/>
          <w:sz w:val="22"/>
          <w:szCs w:val="22"/>
        </w:rPr>
        <w:t xml:space="preserve"> </w:t>
      </w:r>
      <w:r w:rsidRPr="00D87A2C">
        <w:rPr>
          <w:color w:val="FF0000"/>
          <w:sz w:val="22"/>
          <w:szCs w:val="22"/>
        </w:rPr>
        <w:t>копией распоряжения главы администрации от 24.11.2021 «О назначении Рубана Г.С.» (л.д.42); копией трудового договора (л.д.43-49); копией дополнительного соглашения (л.д.50), копией Устава (л.д.51-66); выпиской из ЕГРЮЛ (л.д.67-86); копией распоряжения главы администрации от 04.05.2022 «Об отпуске с последующим увольнением Рубана Г.С.» (л.д.110).</w:t>
      </w:r>
    </w:p>
    <w:p w:rsidR="003971A9" w:rsidRPr="008D76CA" w:rsidP="003971A9">
      <w:pPr>
        <w:autoSpaceDE w:val="0"/>
        <w:autoSpaceDN w:val="0"/>
        <w:adjustRightInd w:val="0"/>
        <w:ind w:firstLine="708"/>
        <w:jc w:val="both"/>
        <w:rPr>
          <w:sz w:val="22"/>
          <w:szCs w:val="22"/>
        </w:rPr>
      </w:pPr>
      <w:r w:rsidRPr="008D76CA">
        <w:rPr>
          <w:sz w:val="22"/>
          <w:szCs w:val="22"/>
        </w:rPr>
        <w:t>Оценивая собранные по делу об административном правонарушении доказательства в совокупности, суд находит их допустимыми, достоверными и достаточными для установления наличия события административного правонарушения, и виновности лица, привлекаемого к административной ответственности, который на момент совершения правонарушения являлся должностным лицом.</w:t>
      </w:r>
    </w:p>
    <w:p w:rsidR="003971A9" w:rsidRPr="008D76CA" w:rsidP="003971A9">
      <w:pPr>
        <w:autoSpaceDE w:val="0"/>
        <w:autoSpaceDN w:val="0"/>
        <w:adjustRightInd w:val="0"/>
        <w:ind w:firstLine="708"/>
        <w:jc w:val="both"/>
        <w:rPr>
          <w:sz w:val="22"/>
          <w:szCs w:val="22"/>
        </w:rPr>
      </w:pPr>
      <w:r w:rsidRPr="008D76CA">
        <w:rPr>
          <w:sz w:val="22"/>
          <w:szCs w:val="22"/>
        </w:rPr>
        <w:t>Обстоятельств, исключающих производство по делу об административном правонарушении, предусмотренных статьей 24.5 Кодекса Российской Федерации об административных правонарушениях, не установлено.</w:t>
      </w:r>
    </w:p>
    <w:p w:rsidR="003971A9" w:rsidRPr="008D76CA" w:rsidP="003971A9">
      <w:pPr>
        <w:autoSpaceDE w:val="0"/>
        <w:autoSpaceDN w:val="0"/>
        <w:adjustRightInd w:val="0"/>
        <w:ind w:firstLine="708"/>
        <w:jc w:val="both"/>
        <w:rPr>
          <w:sz w:val="22"/>
          <w:szCs w:val="22"/>
        </w:rPr>
      </w:pPr>
      <w:r w:rsidRPr="008D76CA">
        <w:rPr>
          <w:sz w:val="22"/>
          <w:szCs w:val="22"/>
        </w:rPr>
        <w:t>Согласно ч.2 ст.4.1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3971A9" w:rsidRPr="008D76CA" w:rsidP="003971A9">
      <w:pPr>
        <w:autoSpaceDE w:val="0"/>
        <w:autoSpaceDN w:val="0"/>
        <w:adjustRightInd w:val="0"/>
        <w:ind w:firstLine="708"/>
        <w:jc w:val="both"/>
        <w:rPr>
          <w:sz w:val="22"/>
          <w:szCs w:val="22"/>
        </w:rPr>
      </w:pPr>
      <w:r w:rsidRPr="008D76CA">
        <w:rPr>
          <w:sz w:val="22"/>
          <w:szCs w:val="22"/>
        </w:rPr>
        <w:t>В силу п.16 Постановления Пленума Верховного Суда РФ от 24.03.2005 N 5 (ред. от 23.12.2021) "О некоторых вопросах, возникающих у судов при применении Кодекса Российской Федерации об административных правонарушениях" Пунктом 2 части 1 статьи 4.3 КоАП РФ в качестве обстоятельства, отягчающего административную ответственность, предусмотрено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w:t>
      </w:r>
      <w:r w:rsidRPr="008D76CA">
        <w:rPr>
          <w:sz w:val="22"/>
          <w:szCs w:val="22"/>
        </w:rPr>
        <w:t xml:space="preserve"> наказанию, по которому не истек предусмотренный статьей 4.6 КоАП РФ срок. </w:t>
      </w:r>
    </w:p>
    <w:p w:rsidR="003971A9" w:rsidRPr="008D76CA" w:rsidP="003971A9">
      <w:pPr>
        <w:autoSpaceDE w:val="0"/>
        <w:autoSpaceDN w:val="0"/>
        <w:adjustRightInd w:val="0"/>
        <w:ind w:firstLine="708"/>
        <w:jc w:val="both"/>
        <w:rPr>
          <w:sz w:val="22"/>
          <w:szCs w:val="22"/>
        </w:rPr>
      </w:pPr>
      <w:r w:rsidRPr="008D76CA">
        <w:rPr>
          <w:sz w:val="22"/>
          <w:szCs w:val="22"/>
        </w:rPr>
        <w:t>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Кодекса Российской Федерации об административных правонарушениях.</w:t>
      </w:r>
    </w:p>
    <w:p w:rsidR="003971A9" w:rsidRPr="008D76CA" w:rsidP="003971A9">
      <w:pPr>
        <w:autoSpaceDE w:val="0"/>
        <w:autoSpaceDN w:val="0"/>
        <w:adjustRightInd w:val="0"/>
        <w:ind w:firstLine="708"/>
        <w:jc w:val="both"/>
        <w:rPr>
          <w:sz w:val="22"/>
          <w:szCs w:val="22"/>
        </w:rPr>
      </w:pPr>
      <w:r w:rsidRPr="008D76CA">
        <w:rPr>
          <w:sz w:val="22"/>
          <w:szCs w:val="22"/>
        </w:rPr>
        <w:t>В силу ст. 4.6 КоАП РФ лицо считается подвергнутым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w:t>
      </w:r>
    </w:p>
    <w:p w:rsidR="003971A9" w:rsidRPr="008D76CA" w:rsidP="003971A9">
      <w:pPr>
        <w:autoSpaceDE w:val="0"/>
        <w:autoSpaceDN w:val="0"/>
        <w:adjustRightInd w:val="0"/>
        <w:ind w:firstLine="708"/>
        <w:jc w:val="both"/>
        <w:rPr>
          <w:sz w:val="22"/>
          <w:szCs w:val="22"/>
        </w:rPr>
      </w:pPr>
      <w:r w:rsidRPr="008D76CA">
        <w:rPr>
          <w:sz w:val="22"/>
          <w:szCs w:val="22"/>
        </w:rPr>
        <w:t>Согласно материалам дела, постановлениями мирового судьи судебного участка № 46 Керченского судебного района от 26 сентября 2022 года, вступившими в законную силу 15.10.2022, Рубан Г.С. как должностное лицо, был дважды привлечен к административной ответственности по ч.1 ст.15.33.2 Кодекса Российской Федерации об административных правонарушения, в виду чего суд признает повторность совершения однородного административного правонарушения в качестве обстоятельства, отягчающего административную</w:t>
      </w:r>
      <w:r w:rsidRPr="008D76CA">
        <w:rPr>
          <w:sz w:val="22"/>
          <w:szCs w:val="22"/>
        </w:rPr>
        <w:t xml:space="preserve"> ответственность.</w:t>
      </w:r>
    </w:p>
    <w:p w:rsidR="003971A9" w:rsidRPr="008D76CA" w:rsidP="003971A9">
      <w:pPr>
        <w:autoSpaceDE w:val="0"/>
        <w:autoSpaceDN w:val="0"/>
        <w:adjustRightInd w:val="0"/>
        <w:ind w:firstLine="708"/>
        <w:jc w:val="both"/>
        <w:rPr>
          <w:sz w:val="22"/>
          <w:szCs w:val="22"/>
        </w:rPr>
      </w:pPr>
      <w:r w:rsidRPr="008D76CA">
        <w:rPr>
          <w:sz w:val="22"/>
          <w:szCs w:val="22"/>
        </w:rPr>
        <w:t>Обстоятельств, смягчающих административную ответственность, судом не установлено.</w:t>
      </w:r>
    </w:p>
    <w:p w:rsidR="003971A9" w:rsidRPr="008D76CA" w:rsidP="003971A9">
      <w:pPr>
        <w:autoSpaceDE w:val="0"/>
        <w:autoSpaceDN w:val="0"/>
        <w:adjustRightInd w:val="0"/>
        <w:ind w:firstLine="708"/>
        <w:jc w:val="both"/>
        <w:rPr>
          <w:sz w:val="22"/>
          <w:szCs w:val="22"/>
        </w:rPr>
      </w:pPr>
      <w:r w:rsidRPr="008D76CA">
        <w:rPr>
          <w:sz w:val="22"/>
          <w:szCs w:val="22"/>
        </w:rPr>
        <w:t>С учетом фактических обстоятельств дела, при отсутствии обстоятельств, смягчающих и наличии обстоятельств, отягчающих административную ответственность должностного лица, мировой судья приходит к выводу о назначении наказания в виде административного штрафа в доход государства в пределах санкции, предусмотренной ч. 2 ст.15.15.5 КоАП РФ, установленную для должностных лиц.</w:t>
      </w:r>
    </w:p>
    <w:p w:rsidR="003971A9" w:rsidRPr="008D76CA" w:rsidP="003971A9">
      <w:pPr>
        <w:autoSpaceDE w:val="0"/>
        <w:autoSpaceDN w:val="0"/>
        <w:adjustRightInd w:val="0"/>
        <w:ind w:firstLine="708"/>
        <w:jc w:val="both"/>
        <w:rPr>
          <w:sz w:val="22"/>
          <w:szCs w:val="22"/>
        </w:rPr>
      </w:pPr>
      <w:r w:rsidRPr="008D76CA">
        <w:rPr>
          <w:sz w:val="22"/>
          <w:szCs w:val="22"/>
        </w:rPr>
        <w:t xml:space="preserve">На основании </w:t>
      </w:r>
      <w:r w:rsidRPr="008D76CA">
        <w:rPr>
          <w:sz w:val="22"/>
          <w:szCs w:val="22"/>
        </w:rPr>
        <w:t>изложенного</w:t>
      </w:r>
      <w:r w:rsidRPr="008D76CA">
        <w:rPr>
          <w:sz w:val="22"/>
          <w:szCs w:val="22"/>
        </w:rPr>
        <w:t xml:space="preserve">, руководствуясь </w:t>
      </w:r>
      <w:r w:rsidRPr="008D76CA">
        <w:rPr>
          <w:sz w:val="22"/>
          <w:szCs w:val="22"/>
        </w:rPr>
        <w:t>ст.ст</w:t>
      </w:r>
      <w:r w:rsidRPr="008D76CA">
        <w:rPr>
          <w:sz w:val="22"/>
          <w:szCs w:val="22"/>
        </w:rPr>
        <w:t>. 29.9, 29.10, 29.11 КоАП РФ, мировой судья</w:t>
      </w:r>
    </w:p>
    <w:p w:rsidR="003971A9" w:rsidRPr="008D76CA" w:rsidP="003971A9">
      <w:pPr>
        <w:autoSpaceDE w:val="0"/>
        <w:autoSpaceDN w:val="0"/>
        <w:adjustRightInd w:val="0"/>
        <w:ind w:firstLine="708"/>
        <w:jc w:val="center"/>
        <w:rPr>
          <w:sz w:val="22"/>
          <w:szCs w:val="22"/>
        </w:rPr>
      </w:pPr>
      <w:r w:rsidRPr="008D76CA">
        <w:rPr>
          <w:sz w:val="22"/>
          <w:szCs w:val="22"/>
        </w:rPr>
        <w:t>ПОСТАНОВИЛ:</w:t>
      </w:r>
    </w:p>
    <w:p w:rsidR="003971A9" w:rsidRPr="008D76CA" w:rsidP="003971A9">
      <w:pPr>
        <w:autoSpaceDE w:val="0"/>
        <w:autoSpaceDN w:val="0"/>
        <w:adjustRightInd w:val="0"/>
        <w:ind w:firstLine="708"/>
        <w:jc w:val="both"/>
        <w:rPr>
          <w:sz w:val="22"/>
          <w:szCs w:val="22"/>
        </w:rPr>
      </w:pPr>
    </w:p>
    <w:p w:rsidR="003971A9" w:rsidRPr="00D87A2C" w:rsidP="003971A9">
      <w:pPr>
        <w:autoSpaceDE w:val="0"/>
        <w:autoSpaceDN w:val="0"/>
        <w:adjustRightInd w:val="0"/>
        <w:ind w:firstLine="708"/>
        <w:jc w:val="both"/>
        <w:rPr>
          <w:color w:val="FF0000"/>
          <w:sz w:val="22"/>
          <w:szCs w:val="22"/>
        </w:rPr>
      </w:pPr>
      <w:r w:rsidRPr="008D76CA">
        <w:rPr>
          <w:sz w:val="22"/>
          <w:szCs w:val="22"/>
        </w:rPr>
        <w:t xml:space="preserve">Признать </w:t>
      </w:r>
      <w:r w:rsidR="00BE2049">
        <w:rPr>
          <w:sz w:val="22"/>
          <w:szCs w:val="22"/>
        </w:rPr>
        <w:t>Гор</w:t>
      </w:r>
      <w:r w:rsidR="00D87A2C">
        <w:rPr>
          <w:sz w:val="22"/>
          <w:szCs w:val="22"/>
        </w:rPr>
        <w:t>а</w:t>
      </w:r>
      <w:r w:rsidR="00BE2049">
        <w:rPr>
          <w:sz w:val="22"/>
          <w:szCs w:val="22"/>
        </w:rPr>
        <w:t xml:space="preserve"> </w:t>
      </w:r>
      <w:r w:rsidR="00613346">
        <w:rPr>
          <w:sz w:val="22"/>
          <w:szCs w:val="22"/>
        </w:rPr>
        <w:t>С.Н.</w:t>
      </w:r>
      <w:r w:rsidRPr="008D76CA">
        <w:rPr>
          <w:sz w:val="22"/>
          <w:szCs w:val="22"/>
        </w:rPr>
        <w:t xml:space="preserve"> виновным в совершении административного правонарушения, предусмотренного ч.2 ст. 15.15.5  КоАП РФ, и назначить ему административное наказание в виде административного штрафа в размере </w:t>
      </w:r>
      <w:r w:rsidRPr="00D87A2C">
        <w:rPr>
          <w:color w:val="FF0000"/>
          <w:sz w:val="22"/>
          <w:szCs w:val="22"/>
        </w:rPr>
        <w:t>10 000 (десять тысяч) рублей.</w:t>
      </w:r>
    </w:p>
    <w:p w:rsidR="003971A9" w:rsidRPr="008D76CA" w:rsidP="003971A9">
      <w:pPr>
        <w:autoSpaceDE w:val="0"/>
        <w:autoSpaceDN w:val="0"/>
        <w:adjustRightInd w:val="0"/>
        <w:ind w:firstLine="708"/>
        <w:jc w:val="both"/>
        <w:rPr>
          <w:sz w:val="22"/>
          <w:szCs w:val="22"/>
        </w:rPr>
      </w:pPr>
      <w:r w:rsidRPr="008D76CA">
        <w:rPr>
          <w:sz w:val="22"/>
          <w:szCs w:val="22"/>
        </w:rPr>
        <w:t xml:space="preserve">Реквизиты для оплаты штрафа: Получатель: УФК по Республике Крым (Контрольно-счетная комиссия города Керчи Республики Крым </w:t>
      </w:r>
      <w:r w:rsidRPr="008D76CA">
        <w:rPr>
          <w:sz w:val="22"/>
          <w:szCs w:val="22"/>
        </w:rPr>
        <w:t>л</w:t>
      </w:r>
      <w:r w:rsidRPr="008D76CA">
        <w:rPr>
          <w:sz w:val="22"/>
          <w:szCs w:val="22"/>
        </w:rPr>
        <w:t xml:space="preserve">/с 04753208500), ИНН 9111008957, КПП 911101001, Наименование банка: Отделение Республика Крым Банка России//УФК по Республике Крым г. Симферополь, БИК 013510002, Номер казначейского счета 03100643000000017500,  Единый казначейский счет 40102810645370000035, КБК 91611601157010000140, ОКТМО 35715000001. </w:t>
      </w:r>
    </w:p>
    <w:p w:rsidR="003971A9" w:rsidRPr="008D76CA" w:rsidP="003971A9">
      <w:pPr>
        <w:autoSpaceDE w:val="0"/>
        <w:autoSpaceDN w:val="0"/>
        <w:adjustRightInd w:val="0"/>
        <w:ind w:firstLine="708"/>
        <w:jc w:val="both"/>
        <w:rPr>
          <w:sz w:val="22"/>
          <w:szCs w:val="22"/>
        </w:rPr>
      </w:pPr>
      <w:r w:rsidRPr="008D76CA">
        <w:rPr>
          <w:sz w:val="22"/>
          <w:szCs w:val="22"/>
        </w:rPr>
        <w:t xml:space="preserve">Разъяснить лицу, привлеченному к административной ответственности, что в соответствии со ст. 32.2 ч. 1 Кодекса РФ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3971A9" w:rsidRPr="008D76CA" w:rsidP="003971A9">
      <w:pPr>
        <w:autoSpaceDE w:val="0"/>
        <w:autoSpaceDN w:val="0"/>
        <w:adjustRightInd w:val="0"/>
        <w:ind w:firstLine="708"/>
        <w:jc w:val="both"/>
        <w:rPr>
          <w:sz w:val="22"/>
          <w:szCs w:val="22"/>
        </w:rPr>
      </w:pPr>
      <w:r w:rsidRPr="008D76CA">
        <w:rPr>
          <w:sz w:val="22"/>
          <w:szCs w:val="22"/>
        </w:rPr>
        <w:t xml:space="preserve">Копия документа, свидетельствующего об уплате административного штрафа, направляется мировому судье, вынесшему постановление. </w:t>
      </w:r>
    </w:p>
    <w:p w:rsidR="003971A9" w:rsidRPr="008D76CA" w:rsidP="003971A9">
      <w:pPr>
        <w:autoSpaceDE w:val="0"/>
        <w:autoSpaceDN w:val="0"/>
        <w:adjustRightInd w:val="0"/>
        <w:ind w:firstLine="708"/>
        <w:jc w:val="both"/>
        <w:rPr>
          <w:sz w:val="22"/>
          <w:szCs w:val="22"/>
        </w:rPr>
      </w:pPr>
      <w:r w:rsidRPr="008D76CA">
        <w:rPr>
          <w:sz w:val="22"/>
          <w:szCs w:val="22"/>
        </w:rPr>
        <w:t>Согласно ст. 20.25 ч.1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971A9" w:rsidRPr="008D76CA" w:rsidP="003971A9">
      <w:pPr>
        <w:autoSpaceDE w:val="0"/>
        <w:autoSpaceDN w:val="0"/>
        <w:adjustRightInd w:val="0"/>
        <w:ind w:firstLine="708"/>
        <w:jc w:val="both"/>
        <w:rPr>
          <w:sz w:val="22"/>
          <w:szCs w:val="22"/>
        </w:rPr>
      </w:pPr>
      <w:r w:rsidRPr="008D76CA">
        <w:rPr>
          <w:sz w:val="22"/>
          <w:szCs w:val="22"/>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3971A9" w:rsidRPr="008D76CA" w:rsidP="003971A9">
      <w:pPr>
        <w:autoSpaceDE w:val="0"/>
        <w:autoSpaceDN w:val="0"/>
        <w:adjustRightInd w:val="0"/>
        <w:ind w:firstLine="708"/>
        <w:jc w:val="both"/>
        <w:rPr>
          <w:sz w:val="22"/>
          <w:szCs w:val="22"/>
        </w:rPr>
      </w:pPr>
    </w:p>
    <w:p w:rsidR="003971A9" w:rsidRPr="008D76CA" w:rsidP="003971A9">
      <w:pPr>
        <w:autoSpaceDE w:val="0"/>
        <w:autoSpaceDN w:val="0"/>
        <w:adjustRightInd w:val="0"/>
        <w:ind w:firstLine="708"/>
        <w:jc w:val="both"/>
        <w:rPr>
          <w:sz w:val="22"/>
          <w:szCs w:val="22"/>
        </w:rPr>
      </w:pPr>
      <w:r w:rsidRPr="008D76CA">
        <w:rPr>
          <w:sz w:val="22"/>
          <w:szCs w:val="22"/>
        </w:rPr>
        <w:t xml:space="preserve">Мировой судья      </w:t>
      </w:r>
      <w:r w:rsidRPr="008D76CA">
        <w:rPr>
          <w:sz w:val="22"/>
          <w:szCs w:val="22"/>
        </w:rPr>
        <w:tab/>
        <w:t xml:space="preserve">                                                          </w:t>
      </w:r>
      <w:r w:rsidR="00D87A2C">
        <w:rPr>
          <w:sz w:val="22"/>
          <w:szCs w:val="22"/>
        </w:rPr>
        <w:t>Кучерова</w:t>
      </w:r>
      <w:r w:rsidR="00D87A2C">
        <w:rPr>
          <w:sz w:val="22"/>
          <w:szCs w:val="22"/>
        </w:rPr>
        <w:t xml:space="preserve"> С.А.</w:t>
      </w:r>
    </w:p>
    <w:p w:rsidR="0037439B"/>
    <w:sectPr w:rsidSect="00947E94">
      <w:headerReference w:type="default" r:id="rId4"/>
      <w:pgSz w:w="11906" w:h="16838"/>
      <w:pgMar w:top="426" w:right="707"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C570AB">
        <w:pPr>
          <w:pStyle w:val="Header"/>
          <w:jc w:val="right"/>
        </w:pPr>
        <w:r>
          <w:fldChar w:fldCharType="begin"/>
        </w:r>
        <w:r>
          <w:instrText xml:space="preserve"> PAGE   \* MERGEFORMAT </w:instrText>
        </w:r>
        <w:r>
          <w:fldChar w:fldCharType="separate"/>
        </w:r>
        <w:r w:rsidR="00613346">
          <w:rPr>
            <w:noProof/>
          </w:rPr>
          <w:t>5</w:t>
        </w:r>
        <w:r>
          <w:rPr>
            <w:noProof/>
          </w:rPr>
          <w:fldChar w:fldCharType="end"/>
        </w:r>
      </w:p>
    </w:sdtContent>
  </w:sdt>
  <w:p w:rsidR="00C570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E7"/>
    <w:rsid w:val="0018184F"/>
    <w:rsid w:val="0037439B"/>
    <w:rsid w:val="003971A9"/>
    <w:rsid w:val="00466C94"/>
    <w:rsid w:val="005374E7"/>
    <w:rsid w:val="00613346"/>
    <w:rsid w:val="008D76CA"/>
    <w:rsid w:val="00BE2049"/>
    <w:rsid w:val="00C570AB"/>
    <w:rsid w:val="00D87A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1A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3971A9"/>
    <w:pPr>
      <w:tabs>
        <w:tab w:val="center" w:pos="4677"/>
        <w:tab w:val="right" w:pos="9355"/>
      </w:tabs>
    </w:pPr>
  </w:style>
  <w:style w:type="character" w:customStyle="1" w:styleId="a">
    <w:name w:val="Верхний колонтитул Знак"/>
    <w:basedOn w:val="DefaultParagraphFont"/>
    <w:link w:val="Header"/>
    <w:uiPriority w:val="99"/>
    <w:rsid w:val="003971A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