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720AC" w:rsidRPr="00E720AC" w:rsidP="00E720AC" w14:paraId="7B574DDA" w14:textId="77777777">
      <w:pPr>
        <w:spacing w:after="0" w:line="240" w:lineRule="auto"/>
        <w:ind w:left="6372"/>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b/>
          <w:sz w:val="28"/>
          <w:szCs w:val="28"/>
          <w:lang w:eastAsia="ru-RU"/>
        </w:rPr>
        <w:t xml:space="preserve">     </w:t>
      </w:r>
      <w:r w:rsidRPr="00E720AC">
        <w:rPr>
          <w:rFonts w:ascii="Times New Roman" w:eastAsia="Times New Roman" w:hAnsi="Times New Roman" w:cs="Times New Roman"/>
          <w:sz w:val="28"/>
          <w:szCs w:val="28"/>
          <w:lang w:eastAsia="ru-RU"/>
        </w:rPr>
        <w:t>Дело № 5-48-84/2026</w:t>
      </w:r>
    </w:p>
    <w:p w:rsidR="00E720AC" w:rsidRPr="00E720AC" w:rsidP="00E720AC" w14:paraId="5F529E2D" w14:textId="77777777">
      <w:pPr>
        <w:spacing w:after="0" w:line="240" w:lineRule="auto"/>
        <w:jc w:val="center"/>
        <w:rPr>
          <w:rFonts w:ascii="Times New Roman" w:eastAsia="Times New Roman" w:hAnsi="Times New Roman" w:cs="Times New Roman"/>
          <w:sz w:val="28"/>
          <w:szCs w:val="28"/>
          <w:lang w:eastAsia="ru-RU"/>
        </w:rPr>
      </w:pPr>
    </w:p>
    <w:p w:rsidR="00E720AC" w:rsidRPr="00E720AC" w:rsidP="00E720AC" w14:paraId="7F8B1975" w14:textId="77777777">
      <w:pPr>
        <w:spacing w:after="0" w:line="240" w:lineRule="auto"/>
        <w:jc w:val="center"/>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ПОСТАНОВЛЕНИЕ</w:t>
      </w:r>
    </w:p>
    <w:p w:rsidR="00E720AC" w:rsidRPr="00E720AC" w:rsidP="00E720AC" w14:paraId="165C9A0A" w14:textId="77777777">
      <w:pPr>
        <w:spacing w:after="0" w:line="240" w:lineRule="auto"/>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       23 июня 2026 года</w:t>
      </w:r>
      <w:r w:rsidRPr="00E720AC">
        <w:rPr>
          <w:rFonts w:ascii="Times New Roman" w:eastAsia="Times New Roman" w:hAnsi="Times New Roman" w:cs="Times New Roman"/>
          <w:sz w:val="28"/>
          <w:szCs w:val="28"/>
          <w:lang w:eastAsia="ru-RU"/>
        </w:rPr>
        <w:tab/>
      </w:r>
      <w:r w:rsidRPr="00E720AC">
        <w:rPr>
          <w:rFonts w:ascii="Times New Roman" w:eastAsia="Times New Roman" w:hAnsi="Times New Roman" w:cs="Times New Roman"/>
          <w:sz w:val="28"/>
          <w:szCs w:val="28"/>
          <w:lang w:eastAsia="ru-RU"/>
        </w:rPr>
        <w:tab/>
      </w:r>
      <w:r w:rsidRPr="00E720AC">
        <w:rPr>
          <w:rFonts w:ascii="Times New Roman" w:eastAsia="Times New Roman" w:hAnsi="Times New Roman" w:cs="Times New Roman"/>
          <w:sz w:val="28"/>
          <w:szCs w:val="28"/>
          <w:lang w:eastAsia="ru-RU"/>
        </w:rPr>
        <w:tab/>
      </w:r>
      <w:r w:rsidRPr="00E720AC">
        <w:rPr>
          <w:rFonts w:ascii="Times New Roman" w:eastAsia="Times New Roman" w:hAnsi="Times New Roman" w:cs="Times New Roman"/>
          <w:sz w:val="28"/>
          <w:szCs w:val="28"/>
          <w:lang w:eastAsia="ru-RU"/>
        </w:rPr>
        <w:tab/>
      </w:r>
      <w:r w:rsidRPr="00E720AC">
        <w:rPr>
          <w:rFonts w:ascii="Times New Roman" w:eastAsia="Times New Roman" w:hAnsi="Times New Roman" w:cs="Times New Roman"/>
          <w:sz w:val="28"/>
          <w:szCs w:val="28"/>
          <w:lang w:eastAsia="ru-RU"/>
        </w:rPr>
        <w:tab/>
      </w:r>
      <w:r w:rsidRPr="00E720AC">
        <w:rPr>
          <w:rFonts w:ascii="Times New Roman" w:eastAsia="Times New Roman" w:hAnsi="Times New Roman" w:cs="Times New Roman"/>
          <w:sz w:val="28"/>
          <w:szCs w:val="28"/>
          <w:lang w:eastAsia="ru-RU"/>
        </w:rPr>
        <w:tab/>
        <w:t xml:space="preserve">                 г. Керчь</w:t>
      </w:r>
    </w:p>
    <w:p w:rsidR="00E720AC" w:rsidRPr="00E720AC" w:rsidP="00E720AC" w14:paraId="798E20E9" w14:textId="77777777">
      <w:pPr>
        <w:spacing w:after="0" w:line="240" w:lineRule="auto"/>
        <w:contextualSpacing/>
        <w:jc w:val="both"/>
        <w:rPr>
          <w:rFonts w:ascii="Times New Roman" w:eastAsia="Times New Roman" w:hAnsi="Times New Roman" w:cs="Times New Roman"/>
          <w:sz w:val="28"/>
          <w:szCs w:val="28"/>
          <w:lang w:eastAsia="ru-RU"/>
        </w:rPr>
      </w:pPr>
    </w:p>
    <w:p w:rsidR="00E720AC" w:rsidRPr="00E720AC" w:rsidP="00E720AC" w14:paraId="5C917C16" w14:textId="77777777">
      <w:pPr>
        <w:spacing w:after="0" w:line="240" w:lineRule="auto"/>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Мировой судья судебного участка № 48 Керченского судебного района (городской округ Керчь) Республики Крым (по адресу: г. Керчь, ул. Фурманова, 9) Троян К.В., рассмотрев дело об административном правонарушении, предусмотренном ч.1 ст. 19.28 Кодекса Российской Федерации об административных правонарушениях (далее - КоАП РФ), в отношении</w:t>
      </w:r>
    </w:p>
    <w:p w:rsidR="00E720AC" w:rsidRPr="00E720AC" w:rsidP="00E720AC" w14:paraId="54523221" w14:textId="445A4D2B">
      <w:pPr>
        <w:spacing w:after="0" w:line="240" w:lineRule="auto"/>
        <w:ind w:left="708"/>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юридического лица – </w:t>
      </w:r>
      <w:r w:rsidR="00EF45F0">
        <w:rPr>
          <w:b/>
          <w:sz w:val="26"/>
          <w:szCs w:val="26"/>
        </w:rPr>
        <w:t>/изъято/</w:t>
      </w:r>
      <w:r w:rsidRPr="00E720AC">
        <w:rPr>
          <w:rFonts w:ascii="Times New Roman" w:eastAsia="Times New Roman" w:hAnsi="Times New Roman" w:cs="Times New Roman"/>
          <w:sz w:val="28"/>
          <w:szCs w:val="28"/>
          <w:lang w:eastAsia="ru-RU"/>
        </w:rPr>
        <w:t xml:space="preserve"> </w:t>
      </w:r>
    </w:p>
    <w:p w:rsidR="00E720AC" w:rsidRPr="00E720AC" w:rsidP="00E720AC" w14:paraId="705A0988" w14:textId="77777777">
      <w:pPr>
        <w:spacing w:after="0" w:line="240" w:lineRule="auto"/>
        <w:ind w:left="708"/>
        <w:contextualSpacing/>
        <w:jc w:val="center"/>
        <w:rPr>
          <w:rFonts w:ascii="Times New Roman" w:eastAsia="Times New Roman" w:hAnsi="Times New Roman" w:cs="Times New Roman"/>
          <w:sz w:val="28"/>
          <w:szCs w:val="28"/>
          <w:lang w:eastAsia="ru-RU"/>
        </w:rPr>
      </w:pPr>
    </w:p>
    <w:p w:rsidR="00E720AC" w:rsidRPr="00E720AC" w:rsidP="00E720AC" w14:paraId="492C95AD" w14:textId="77777777">
      <w:pPr>
        <w:spacing w:after="0" w:line="240" w:lineRule="auto"/>
        <w:ind w:left="708"/>
        <w:contextualSpacing/>
        <w:jc w:val="center"/>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УСТАНОВИЛ:</w:t>
      </w:r>
    </w:p>
    <w:p w:rsidR="00E720AC" w:rsidRPr="00E720AC" w:rsidP="00E720AC" w14:paraId="4E76DDA5" w14:textId="77777777">
      <w:pPr>
        <w:spacing w:after="0" w:line="240" w:lineRule="auto"/>
        <w:ind w:firstLine="567"/>
        <w:contextualSpacing/>
        <w:jc w:val="both"/>
        <w:rPr>
          <w:rFonts w:ascii="Times New Roman" w:eastAsia="Times New Roman" w:hAnsi="Times New Roman" w:cs="Times New Roman"/>
          <w:sz w:val="28"/>
          <w:szCs w:val="28"/>
          <w:lang w:eastAsia="ru-RU"/>
        </w:rPr>
      </w:pPr>
    </w:p>
    <w:p w:rsidR="00E720AC" w:rsidRPr="00E720AC" w:rsidP="00E720AC" w14:paraId="4121EDF0" w14:textId="629718ED">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Согласно постановлению о возбуждении дела об административном правонарушении от 11 марта 2026 года, в отношении  </w:t>
      </w:r>
      <w:r w:rsidR="00EF45F0">
        <w:rPr>
          <w:b/>
          <w:sz w:val="26"/>
          <w:szCs w:val="26"/>
        </w:rPr>
        <w:t>/изъято/</w:t>
      </w:r>
      <w:r w:rsidRPr="00E720AC">
        <w:rPr>
          <w:rFonts w:ascii="Times New Roman" w:eastAsia="Times New Roman" w:hAnsi="Times New Roman" w:cs="Times New Roman"/>
          <w:sz w:val="28"/>
          <w:szCs w:val="28"/>
          <w:lang w:eastAsia="ru-RU"/>
        </w:rPr>
        <w:t xml:space="preserve">привлекаемого к административной ответственности за совершение правонарушения, предусмотренного ст. 19.28  КоАП РФ, 17 февраля 2025 в период времени с 17.45 по 17.54  в г. Керчь на ул. </w:t>
      </w:r>
      <w:r w:rsidR="00EF45F0">
        <w:rPr>
          <w:b/>
          <w:sz w:val="26"/>
          <w:szCs w:val="26"/>
        </w:rPr>
        <w:t>/</w:t>
      </w:r>
      <w:r w:rsidR="00EF45F0">
        <w:rPr>
          <w:b/>
          <w:sz w:val="26"/>
          <w:szCs w:val="26"/>
        </w:rPr>
        <w:t>изъято</w:t>
      </w:r>
      <w:r w:rsidR="00EF45F0">
        <w:rPr>
          <w:b/>
          <w:sz w:val="26"/>
          <w:szCs w:val="26"/>
        </w:rPr>
        <w:t>/</w:t>
      </w:r>
      <w:r w:rsidR="00EF45F0">
        <w:rPr>
          <w:b/>
          <w:sz w:val="26"/>
          <w:szCs w:val="26"/>
        </w:rPr>
        <w:t xml:space="preserve"> </w:t>
      </w:r>
      <w:r w:rsidR="00EF45F0">
        <w:rPr>
          <w:b/>
          <w:sz w:val="26"/>
          <w:szCs w:val="26"/>
        </w:rPr>
        <w:t>/изъято/</w:t>
      </w:r>
      <w:r w:rsidRPr="00E720AC">
        <w:rPr>
          <w:rFonts w:ascii="Times New Roman" w:eastAsia="Times New Roman" w:hAnsi="Times New Roman" w:cs="Times New Roman"/>
          <w:sz w:val="28"/>
          <w:szCs w:val="28"/>
          <w:lang w:eastAsia="ru-RU"/>
        </w:rPr>
        <w:t xml:space="preserve">совершено административное правонарушение, предусмотренное ч.1 ст.19.28 КоАП РФ, которое выразилось в незаконной передаче </w:t>
      </w:r>
      <w:r w:rsidR="00EF45F0">
        <w:rPr>
          <w:b/>
          <w:sz w:val="26"/>
          <w:szCs w:val="26"/>
        </w:rPr>
        <w:t>/</w:t>
      </w:r>
      <w:r w:rsidR="00EF45F0">
        <w:rPr>
          <w:b/>
          <w:sz w:val="26"/>
          <w:szCs w:val="26"/>
        </w:rPr>
        <w:t>изъято/</w:t>
      </w:r>
      <w:r w:rsidRPr="00E720AC">
        <w:rPr>
          <w:rFonts w:ascii="Times New Roman" w:eastAsia="Times New Roman" w:hAnsi="Times New Roman" w:cs="Times New Roman"/>
          <w:sz w:val="28"/>
          <w:szCs w:val="28"/>
          <w:lang w:eastAsia="ru-RU"/>
        </w:rPr>
        <w:t xml:space="preserve">., действующего от имени и в интересах юридического лица </w:t>
      </w:r>
      <w:r w:rsidR="00EF45F0">
        <w:rPr>
          <w:b/>
          <w:sz w:val="26"/>
          <w:szCs w:val="26"/>
        </w:rPr>
        <w:t>/изъято/</w:t>
      </w:r>
      <w:r w:rsidRPr="00E720AC">
        <w:rPr>
          <w:rFonts w:ascii="Times New Roman" w:eastAsia="Times New Roman" w:hAnsi="Times New Roman" w:cs="Times New Roman"/>
          <w:sz w:val="28"/>
          <w:szCs w:val="28"/>
          <w:lang w:eastAsia="ru-RU"/>
        </w:rPr>
        <w:t xml:space="preserve">», должностному лицу - референту отделения береговой охраны отдела береговой охраны Службы в городе Керчи ПУ ФСБ России по Республике Крым капитану </w:t>
      </w:r>
      <w:r w:rsidR="00EF45F0">
        <w:rPr>
          <w:b/>
          <w:sz w:val="26"/>
          <w:szCs w:val="26"/>
        </w:rPr>
        <w:t>/изъято/</w:t>
      </w:r>
      <w:r w:rsidRPr="00E720AC">
        <w:rPr>
          <w:rFonts w:ascii="Times New Roman" w:eastAsia="Times New Roman" w:hAnsi="Times New Roman" w:cs="Times New Roman"/>
          <w:sz w:val="28"/>
          <w:szCs w:val="28"/>
          <w:lang w:eastAsia="ru-RU"/>
        </w:rPr>
        <w:t xml:space="preserve">наличных денежных средств в размере 100000 рублей за совершение фактически в интересах </w:t>
      </w:r>
      <w:r w:rsidR="00EF45F0">
        <w:rPr>
          <w:b/>
          <w:sz w:val="26"/>
          <w:szCs w:val="26"/>
        </w:rPr>
        <w:t>/изъято/</w:t>
      </w:r>
      <w:r w:rsidRPr="00E720AC">
        <w:rPr>
          <w:rFonts w:ascii="Times New Roman" w:eastAsia="Times New Roman" w:hAnsi="Times New Roman" w:cs="Times New Roman"/>
          <w:sz w:val="28"/>
          <w:szCs w:val="28"/>
          <w:lang w:eastAsia="ru-RU"/>
        </w:rPr>
        <w:t>действий, а именно за возможность предоставления интересующим судам свободной практики.</w:t>
      </w:r>
    </w:p>
    <w:p w:rsidR="00E720AC" w:rsidRPr="00E720AC" w:rsidP="00E720AC" w14:paraId="4DB1F8B6" w14:textId="51404D2D">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В судебное заседание законный представитель </w:t>
      </w:r>
      <w:r w:rsidR="00EF45F0">
        <w:rPr>
          <w:b/>
          <w:sz w:val="26"/>
          <w:szCs w:val="26"/>
        </w:rPr>
        <w:t>/</w:t>
      </w:r>
      <w:r w:rsidR="00EF45F0">
        <w:rPr>
          <w:b/>
          <w:sz w:val="26"/>
          <w:szCs w:val="26"/>
        </w:rPr>
        <w:t>изъято</w:t>
      </w:r>
      <w:r w:rsidR="00EF45F0">
        <w:rPr>
          <w:b/>
          <w:sz w:val="26"/>
          <w:szCs w:val="26"/>
        </w:rPr>
        <w:t>/</w:t>
      </w:r>
      <w:r w:rsidRPr="00E720AC">
        <w:rPr>
          <w:rFonts w:ascii="Times New Roman" w:eastAsia="Times New Roman" w:hAnsi="Times New Roman" w:cs="Times New Roman"/>
          <w:sz w:val="28"/>
          <w:szCs w:val="28"/>
          <w:lang w:eastAsia="ru-RU"/>
        </w:rPr>
        <w:t xml:space="preserve">будучи извещённым надлежащим образом о времени и месте судебного заседания, в судебное заседание не явился, каких-либо ходатайств суду не представил, представил суду возражения, приобщённые материалам дела. </w:t>
      </w:r>
    </w:p>
    <w:p w:rsidR="00E720AC" w:rsidRPr="00E720AC" w:rsidP="00E720AC" w14:paraId="3F9F46DE" w14:textId="7EDDE6D3">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Старший помощник прокурора г. Керчи </w:t>
      </w:r>
      <w:r w:rsidR="00EF45F0">
        <w:rPr>
          <w:b/>
          <w:sz w:val="26"/>
          <w:szCs w:val="26"/>
        </w:rPr>
        <w:t>/изъято/</w:t>
      </w:r>
      <w:r w:rsidRPr="00E720AC">
        <w:rPr>
          <w:rFonts w:ascii="Times New Roman" w:eastAsia="Times New Roman" w:hAnsi="Times New Roman" w:cs="Times New Roman"/>
          <w:sz w:val="28"/>
          <w:szCs w:val="28"/>
          <w:lang w:eastAsia="ru-RU"/>
        </w:rPr>
        <w:t>в судебном заседании обстоятельства, изложенные в постановлении о возбуждении дела об административном правонарушении, поддержал в полном объеме.</w:t>
      </w:r>
    </w:p>
    <w:p w:rsidR="00E720AC" w:rsidRPr="00E720AC" w:rsidP="00E720AC" w14:paraId="5C6E89F0" w14:textId="1DEAF43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Выслушав старшего помощника прокурора г. Керчи </w:t>
      </w:r>
      <w:r w:rsidR="00EF45F0">
        <w:rPr>
          <w:b/>
          <w:sz w:val="26"/>
          <w:szCs w:val="26"/>
        </w:rPr>
        <w:t>/изъято/</w:t>
      </w:r>
      <w:r w:rsidRPr="00E720AC">
        <w:rPr>
          <w:rFonts w:ascii="Times New Roman" w:eastAsia="Times New Roman" w:hAnsi="Times New Roman" w:cs="Times New Roman"/>
          <w:sz w:val="28"/>
          <w:szCs w:val="28"/>
          <w:lang w:eastAsia="ru-RU"/>
        </w:rPr>
        <w:t>., исследовав письменные материалы дела об административном правонарушении, суд приходит к следующему.</w:t>
      </w:r>
    </w:p>
    <w:p w:rsidR="00E720AC" w:rsidRPr="00E720AC" w:rsidP="00E720AC" w14:paraId="17AEAD7B"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В соответствии частью 1 статьи 13.3 Федерального закона от 25 декабря 2008 года N 273-ФЗ "О противодействии коррупции" организации обязаны разрабатывать и принимать меры по предупреждению коррупции.</w:t>
      </w:r>
    </w:p>
    <w:p w:rsidR="00E720AC" w:rsidRPr="00E720AC" w:rsidP="00E720AC" w14:paraId="234213BD"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Частью 1 статьи 19.28 Кодекса Российской Федерации об административных правонарушениях определено, что незаконные передача, предложение или обещание от имени или в интересах юридического лица </w:t>
      </w:r>
      <w:r w:rsidRPr="00E720AC">
        <w:rPr>
          <w:rFonts w:ascii="Times New Roman" w:eastAsia="Times New Roman" w:hAnsi="Times New Roman" w:cs="Times New Roman"/>
          <w:sz w:val="28"/>
          <w:szCs w:val="28"/>
          <w:lang w:eastAsia="ru-RU"/>
        </w:rPr>
        <w:t>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E720AC" w:rsidRPr="00E720AC" w:rsidP="00E720AC" w14:paraId="38FBFB26"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В соответствии с пунктом 4 статьи 3 Федерального закона от 25.12.2008 г. N 273-ФЗ "О противодействии коррупции" (далее - Федеральный закон от 25.12.2008 N 273-ФЗ) одним из принципов противодействия коррупции в Российской Федерации является неотвратимость ответственности за совершение коррупционных правонарушений.</w:t>
      </w:r>
    </w:p>
    <w:p w:rsidR="00E720AC" w:rsidRPr="00E720AC" w:rsidP="00E720AC" w14:paraId="35DEB134"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Статьей 13.3 Федерального закона от 25.12.2008 N 273-ФЗ установлено, что организации обязаны разрабатывать и принимать меры по предупреждению коррупции, которые могут включать, в частности, определение подразделений или должностных лиц, ответственных за профилактику коррупционных и иных правонарушений; сотрудничество организации с правоохранительными органами; разработку и внедрение в практику стандартов и процедур, направленных на обеспечение добросовестной работы организации; принятие кодекса этики и служебного поведения работников организации; предотвращение и урегулирование конфликта интересов; недопущение составления неофициальной отчетности и использования поддельных документов.</w:t>
      </w:r>
    </w:p>
    <w:p w:rsidR="00E720AC" w:rsidRPr="00E720AC" w:rsidP="00E720AC" w14:paraId="3B40EDE9"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Согласно пункту 1 статьи 14 указанного закона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E720AC" w:rsidRPr="00E720AC" w:rsidP="00E720AC" w14:paraId="44F3CB33"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w:t>
      </w:r>
      <w:r w:rsidRPr="00E720AC">
        <w:rPr>
          <w:rFonts w:ascii="Times New Roman" w:eastAsia="Times New Roman" w:hAnsi="Times New Roman" w:cs="Times New Roman"/>
          <w:sz w:val="28"/>
          <w:szCs w:val="28"/>
          <w:lang w:eastAsia="ru-RU"/>
        </w:rPr>
        <w:t>данное коррупционное правонарушение юридическое лицо (пункт 2 статьи 14 Федерального закона от 25.12.2008 N 273-ФЗ).</w:t>
      </w:r>
    </w:p>
    <w:p w:rsidR="00E720AC" w:rsidRPr="00E720AC" w:rsidP="00E720AC" w14:paraId="57C74F46"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Согласно позиции, изложенной в пункте 1 Обзора судебной практики рассмотрения дел о привлечении к административной ответственности, предусмотренной статьей 19.28 Кодекса Российской Федерации об административных правонарушениях, утвержденного Президиумом Верховного Суда РФ 08.07.2020) (далее - Обзор) действия, образующие состав административного правонарушения, предусмотренного ст. 19.28 КоАП РФ ("Незаконное вознаграждение от имени юридического лица"), признаются совершенными от имени юридического лица, если физическое лицо, их совершившее, представляет юридическое лицо в силу закона, иного правового акта, устава организации или доверенности, в том числе является должностным лицом организации или лицом, выполняющим управленческие функции в коммерческой организации.</w:t>
      </w:r>
    </w:p>
    <w:p w:rsidR="00E720AC" w:rsidRPr="00E720AC" w:rsidP="00E720AC" w14:paraId="143911EA"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В соответствии с абзацем 2 пункта 2 вышеназванного Обзора под предложением денежного вознаграждения, услуг, прав следует понимать выраженное в любой форме и любыми средствами сообщение физического лица, действующего от имени или в интересах юридического лица, о возможной передаче денежного вознаграждения, возможном оказании услуг или возможном предоставлении прав должностному лицу незамедлительно или в будущем.</w:t>
      </w:r>
    </w:p>
    <w:p w:rsidR="00E720AC" w:rsidRPr="00E720AC" w:rsidP="00E720AC" w14:paraId="6C70FD8B" w14:textId="0B55E758">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Из материалов дела усматривается,  что 17 февраля 2025 в период времени с 17.45 по 17.54 </w:t>
      </w:r>
      <w:r w:rsidR="00EF45F0">
        <w:rPr>
          <w:b/>
          <w:sz w:val="26"/>
          <w:szCs w:val="26"/>
        </w:rPr>
        <w:t>/изъято/</w:t>
      </w:r>
      <w:r w:rsidRPr="00E720AC">
        <w:rPr>
          <w:rFonts w:ascii="Times New Roman" w:eastAsia="Times New Roman" w:hAnsi="Times New Roman" w:cs="Times New Roman"/>
          <w:sz w:val="28"/>
          <w:szCs w:val="28"/>
          <w:lang w:eastAsia="ru-RU"/>
        </w:rPr>
        <w:t xml:space="preserve">находясь на месте водителя в автомобиле марки </w:t>
      </w:r>
      <w:r w:rsidR="00EF45F0">
        <w:rPr>
          <w:b/>
          <w:sz w:val="26"/>
          <w:szCs w:val="26"/>
        </w:rPr>
        <w:t>/изъято/</w:t>
      </w:r>
      <w:r w:rsidRPr="00E720AC">
        <w:rPr>
          <w:rFonts w:ascii="Times New Roman" w:eastAsia="Times New Roman" w:hAnsi="Times New Roman" w:cs="Times New Roman"/>
          <w:sz w:val="28"/>
          <w:szCs w:val="28"/>
          <w:lang w:eastAsia="ru-RU"/>
        </w:rPr>
        <w:t xml:space="preserve">государственный регистрационный знак </w:t>
      </w:r>
      <w:r w:rsidR="00EF45F0">
        <w:rPr>
          <w:b/>
          <w:sz w:val="26"/>
          <w:szCs w:val="26"/>
        </w:rPr>
        <w:t>/изъято/</w:t>
      </w:r>
      <w:r w:rsidRPr="00E720AC">
        <w:rPr>
          <w:rFonts w:ascii="Times New Roman" w:eastAsia="Times New Roman" w:hAnsi="Times New Roman" w:cs="Times New Roman"/>
          <w:sz w:val="28"/>
          <w:szCs w:val="28"/>
          <w:lang w:eastAsia="ru-RU"/>
        </w:rPr>
        <w:t xml:space="preserve">, расположенном около дома по адресу Республика Крым, г. Керчь, ул. </w:t>
      </w:r>
      <w:r w:rsidR="00EF45F0">
        <w:rPr>
          <w:b/>
          <w:sz w:val="26"/>
          <w:szCs w:val="26"/>
        </w:rPr>
        <w:t>/изъято/</w:t>
      </w:r>
      <w:r w:rsidRPr="00E720AC">
        <w:rPr>
          <w:rFonts w:ascii="Times New Roman" w:eastAsia="Times New Roman" w:hAnsi="Times New Roman" w:cs="Times New Roman"/>
          <w:sz w:val="28"/>
          <w:szCs w:val="28"/>
          <w:lang w:eastAsia="ru-RU"/>
        </w:rPr>
        <w:t>, лично передал референту (за счет офицера) отделения береговой охраны отдела береговой охраны Службы в городе Керчи ПУ ФСБ России по Республике</w:t>
      </w:r>
      <w:r w:rsidRPr="00E720AC">
        <w:rPr>
          <w:rFonts w:ascii="Times New Roman" w:eastAsia="Times New Roman" w:hAnsi="Times New Roman" w:cs="Times New Roman"/>
          <w:sz w:val="28"/>
          <w:szCs w:val="28"/>
          <w:lang w:eastAsia="ru-RU"/>
        </w:rPr>
        <w:t xml:space="preserve"> </w:t>
      </w:r>
      <w:r w:rsidRPr="00E720AC">
        <w:rPr>
          <w:rFonts w:ascii="Times New Roman" w:eastAsia="Times New Roman" w:hAnsi="Times New Roman" w:cs="Times New Roman"/>
          <w:sz w:val="28"/>
          <w:szCs w:val="28"/>
          <w:lang w:eastAsia="ru-RU"/>
        </w:rPr>
        <w:t xml:space="preserve">Крым капитану </w:t>
      </w:r>
      <w:r w:rsidR="00EF45F0">
        <w:rPr>
          <w:b/>
          <w:sz w:val="26"/>
          <w:szCs w:val="26"/>
        </w:rPr>
        <w:t>/изъято/</w:t>
      </w:r>
      <w:r w:rsidRPr="00E720AC">
        <w:rPr>
          <w:rFonts w:ascii="Times New Roman" w:eastAsia="Times New Roman" w:hAnsi="Times New Roman" w:cs="Times New Roman"/>
          <w:sz w:val="28"/>
          <w:szCs w:val="28"/>
          <w:lang w:eastAsia="ru-RU"/>
        </w:rPr>
        <w:t xml:space="preserve">наличные денежные средства в размере 100000 рублей в качестве взятки за совершение заведомо незаконных действий, а именно за возможность предоставления интересующим </w:t>
      </w:r>
      <w:r w:rsidR="00EF45F0">
        <w:rPr>
          <w:b/>
          <w:sz w:val="26"/>
          <w:szCs w:val="26"/>
        </w:rPr>
        <w:t>/изъято/</w:t>
      </w:r>
      <w:r w:rsidRPr="00E720AC">
        <w:rPr>
          <w:rFonts w:ascii="Times New Roman" w:eastAsia="Times New Roman" w:hAnsi="Times New Roman" w:cs="Times New Roman"/>
          <w:sz w:val="28"/>
          <w:szCs w:val="28"/>
          <w:lang w:eastAsia="ru-RU"/>
        </w:rPr>
        <w:t>судам свободной практики, а именно за получение разрешения на проход конкретных судов через Керченский пролив без прохождения осмотровых мероприятий, проводимых сотрудниками Службы в г. Керчи ПУ ФСБ России по Республике Крым.</w:t>
      </w:r>
    </w:p>
    <w:p w:rsidR="00E720AC" w:rsidRPr="00E720AC" w:rsidP="00E720AC" w14:paraId="45BBBEE6" w14:textId="09FEEFB9">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Между</w:t>
      </w:r>
      <w:r w:rsidRPr="00E720AC">
        <w:rPr>
          <w:rFonts w:ascii="Times New Roman" w:eastAsia="Times New Roman" w:hAnsi="Times New Roman" w:cs="Times New Roman"/>
          <w:sz w:val="28"/>
          <w:szCs w:val="28"/>
          <w:lang w:eastAsia="ru-RU"/>
        </w:rPr>
        <w:t xml:space="preserve"> </w:t>
      </w:r>
      <w:r w:rsidR="00EF45F0">
        <w:rPr>
          <w:b/>
          <w:sz w:val="26"/>
          <w:szCs w:val="26"/>
        </w:rPr>
        <w:t>/изъято/</w:t>
      </w:r>
      <w:r w:rsidRPr="00E720AC">
        <w:rPr>
          <w:rFonts w:ascii="Times New Roman" w:eastAsia="Times New Roman" w:hAnsi="Times New Roman" w:cs="Times New Roman"/>
          <w:sz w:val="28"/>
          <w:szCs w:val="28"/>
          <w:lang w:eastAsia="ru-RU"/>
        </w:rPr>
        <w:t>в</w:t>
      </w:r>
      <w:r w:rsidRPr="00E720AC">
        <w:rPr>
          <w:rFonts w:ascii="Times New Roman" w:eastAsia="Times New Roman" w:hAnsi="Times New Roman" w:cs="Times New Roman"/>
          <w:sz w:val="28"/>
          <w:szCs w:val="28"/>
          <w:lang w:eastAsia="ru-RU"/>
        </w:rPr>
        <w:t xml:space="preserve"> лице директора </w:t>
      </w:r>
      <w:r w:rsidR="00EF45F0">
        <w:rPr>
          <w:b/>
          <w:sz w:val="26"/>
          <w:szCs w:val="26"/>
        </w:rPr>
        <w:t>/изъято/</w:t>
      </w:r>
      <w:r w:rsidRPr="00E720AC">
        <w:rPr>
          <w:rFonts w:ascii="Times New Roman" w:eastAsia="Times New Roman" w:hAnsi="Times New Roman" w:cs="Times New Roman"/>
          <w:sz w:val="28"/>
          <w:szCs w:val="28"/>
          <w:lang w:eastAsia="ru-RU"/>
        </w:rPr>
        <w:t xml:space="preserve">в качестве работодателя и </w:t>
      </w:r>
      <w:r w:rsidR="00EF45F0">
        <w:rPr>
          <w:b/>
          <w:sz w:val="26"/>
          <w:szCs w:val="26"/>
        </w:rPr>
        <w:t>/изъято/</w:t>
      </w:r>
      <w:r w:rsidRPr="00E720AC">
        <w:rPr>
          <w:rFonts w:ascii="Times New Roman" w:eastAsia="Times New Roman" w:hAnsi="Times New Roman" w:cs="Times New Roman"/>
          <w:sz w:val="28"/>
          <w:szCs w:val="28"/>
          <w:lang w:eastAsia="ru-RU"/>
        </w:rPr>
        <w:t xml:space="preserve">в качестве работника заключен трудовой договор, согласно которого работник принят на должность агента морского с 01 декабря 2023 года. На основании указанного трудового договора </w:t>
      </w:r>
      <w:r w:rsidRPr="00E720AC">
        <w:rPr>
          <w:rFonts w:ascii="Times New Roman" w:eastAsia="Times New Roman" w:hAnsi="Times New Roman" w:cs="Times New Roman"/>
          <w:sz w:val="28"/>
          <w:szCs w:val="28"/>
          <w:lang w:eastAsia="ru-RU"/>
        </w:rPr>
        <w:t xml:space="preserve">издан приказ о приеме на работу от 01 декабря 2023 № </w:t>
      </w:r>
      <w:r w:rsidR="00EF45F0">
        <w:rPr>
          <w:b/>
          <w:sz w:val="26"/>
          <w:szCs w:val="26"/>
        </w:rPr>
        <w:t>/изъято</w:t>
      </w:r>
      <w:r w:rsidR="00EF45F0">
        <w:rPr>
          <w:b/>
          <w:sz w:val="26"/>
          <w:szCs w:val="26"/>
        </w:rPr>
        <w:t>/</w:t>
      </w:r>
      <w:r w:rsidRPr="00E720AC">
        <w:rPr>
          <w:rFonts w:ascii="Times New Roman" w:eastAsia="Times New Roman" w:hAnsi="Times New Roman" w:cs="Times New Roman"/>
          <w:sz w:val="28"/>
          <w:szCs w:val="28"/>
          <w:lang w:eastAsia="ru-RU"/>
        </w:rPr>
        <w:t>.</w:t>
      </w:r>
    </w:p>
    <w:p w:rsidR="00E720AC" w:rsidRPr="00E720AC" w:rsidP="00E720AC" w14:paraId="4E974BB4" w14:textId="626675E9">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Согласно вышеуказанного трудового договора, к должностным обязанностям </w:t>
      </w:r>
      <w:r w:rsidR="00EF45F0">
        <w:rPr>
          <w:b/>
          <w:sz w:val="26"/>
          <w:szCs w:val="26"/>
        </w:rPr>
        <w:t>/изъято/</w:t>
      </w:r>
      <w:r w:rsidRPr="00E720AC">
        <w:rPr>
          <w:rFonts w:ascii="Times New Roman" w:eastAsia="Times New Roman" w:hAnsi="Times New Roman" w:cs="Times New Roman"/>
          <w:sz w:val="28"/>
          <w:szCs w:val="28"/>
          <w:lang w:eastAsia="ru-RU"/>
        </w:rPr>
        <w:t>относится своевременное выполнение всех предписаний и действий, связанных с прибытием, пребыванием и отходом судна из порт</w:t>
      </w:r>
      <w:r w:rsidRPr="00E720AC">
        <w:rPr>
          <w:rFonts w:ascii="Times New Roman" w:eastAsia="Times New Roman" w:hAnsi="Times New Roman" w:cs="Times New Roman"/>
          <w:sz w:val="28"/>
          <w:szCs w:val="28"/>
          <w:lang w:eastAsia="ru-RU"/>
        </w:rPr>
        <w:t xml:space="preserve">а, а также транзитным проходом; информирование порта и других заинтересованных организаций о проходе судна, цели захода и </w:t>
      </w:r>
      <w:r w:rsidRPr="00E720AC">
        <w:rPr>
          <w:rFonts w:ascii="Times New Roman" w:eastAsia="Times New Roman" w:hAnsi="Times New Roman" w:cs="Times New Roman"/>
          <w:sz w:val="28"/>
          <w:szCs w:val="28"/>
          <w:lang w:eastAsia="ru-RU"/>
        </w:rPr>
        <w:t>условиях его обработки, организация сюрвейерских осмотров, оформление таможенных документов и документов на груз, осуществление экспедирования груза, обеспечение защиты прав и имущественных интересов судовладельца или иного доверителя и т.д.</w:t>
      </w:r>
    </w:p>
    <w:p w:rsidR="00E720AC" w:rsidRPr="00E720AC" w:rsidP="00E720AC" w14:paraId="1D40238A" w14:textId="410FA16D">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Также установлено, что </w:t>
      </w:r>
      <w:r w:rsidR="00EF45F0">
        <w:rPr>
          <w:b/>
          <w:sz w:val="26"/>
          <w:szCs w:val="26"/>
        </w:rPr>
        <w:t>/</w:t>
      </w:r>
      <w:r w:rsidR="00EF45F0">
        <w:rPr>
          <w:b/>
          <w:sz w:val="26"/>
          <w:szCs w:val="26"/>
        </w:rPr>
        <w:t>изъято</w:t>
      </w:r>
      <w:r w:rsidR="00EF45F0">
        <w:rPr>
          <w:b/>
          <w:sz w:val="26"/>
          <w:szCs w:val="26"/>
        </w:rPr>
        <w:t>/</w:t>
      </w:r>
      <w:r w:rsidRPr="00E720AC">
        <w:rPr>
          <w:rFonts w:ascii="Times New Roman" w:eastAsia="Times New Roman" w:hAnsi="Times New Roman" w:cs="Times New Roman"/>
          <w:sz w:val="28"/>
          <w:szCs w:val="28"/>
          <w:lang w:eastAsia="ru-RU"/>
        </w:rPr>
        <w:t xml:space="preserve">выдана </w:t>
      </w:r>
      <w:r w:rsidR="00EF45F0">
        <w:rPr>
          <w:b/>
          <w:sz w:val="26"/>
          <w:szCs w:val="26"/>
        </w:rPr>
        <w:t>/изъято/</w:t>
      </w:r>
      <w:r w:rsidRPr="00E720AC">
        <w:rPr>
          <w:rFonts w:ascii="Times New Roman" w:eastAsia="Times New Roman" w:hAnsi="Times New Roman" w:cs="Times New Roman"/>
          <w:sz w:val="28"/>
          <w:szCs w:val="28"/>
          <w:lang w:eastAsia="ru-RU"/>
        </w:rPr>
        <w:t xml:space="preserve">доверенность № </w:t>
      </w:r>
      <w:r w:rsidR="00EF45F0">
        <w:rPr>
          <w:b/>
          <w:sz w:val="26"/>
          <w:szCs w:val="26"/>
        </w:rPr>
        <w:t>/изъято/</w:t>
      </w:r>
      <w:r w:rsidRPr="00E720AC">
        <w:rPr>
          <w:rFonts w:ascii="Times New Roman" w:eastAsia="Times New Roman" w:hAnsi="Times New Roman" w:cs="Times New Roman"/>
          <w:sz w:val="28"/>
          <w:szCs w:val="28"/>
          <w:lang w:eastAsia="ru-RU"/>
        </w:rPr>
        <w:t xml:space="preserve">от 09 января 2025 года, согласно которой последний уполномочен представлять интересы </w:t>
      </w:r>
      <w:r w:rsidR="00EF45F0">
        <w:rPr>
          <w:b/>
          <w:sz w:val="26"/>
          <w:szCs w:val="26"/>
        </w:rPr>
        <w:t>/изъято/</w:t>
      </w:r>
      <w:r w:rsidRPr="00E720AC">
        <w:rPr>
          <w:rFonts w:ascii="Times New Roman" w:eastAsia="Times New Roman" w:hAnsi="Times New Roman" w:cs="Times New Roman"/>
          <w:sz w:val="28"/>
          <w:szCs w:val="28"/>
          <w:lang w:eastAsia="ru-RU"/>
        </w:rPr>
        <w:t>с правом ведения переговоров и согласования всех процедурных вопросов деятельности доверителя.</w:t>
      </w:r>
    </w:p>
    <w:p w:rsidR="00E720AC" w:rsidRPr="00E720AC" w:rsidP="00E720AC" w14:paraId="40A0353B" w14:textId="500E2DA1">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04 октября 2023 года между </w:t>
      </w:r>
      <w:r w:rsidR="00EF45F0">
        <w:rPr>
          <w:b/>
          <w:sz w:val="26"/>
          <w:szCs w:val="26"/>
        </w:rPr>
        <w:t>/изъято/</w:t>
      </w:r>
      <w:r w:rsidRPr="00E720AC">
        <w:rPr>
          <w:rFonts w:ascii="Times New Roman" w:eastAsia="Times New Roman" w:hAnsi="Times New Roman" w:cs="Times New Roman"/>
          <w:sz w:val="28"/>
          <w:szCs w:val="28"/>
          <w:lang w:eastAsia="ru-RU"/>
        </w:rPr>
        <w:t xml:space="preserve">в качестве принципала в лице исполнительного директора </w:t>
      </w:r>
      <w:r w:rsidR="00EF45F0">
        <w:rPr>
          <w:b/>
          <w:sz w:val="26"/>
          <w:szCs w:val="26"/>
        </w:rPr>
        <w:t>/изъято/</w:t>
      </w:r>
      <w:r w:rsidRPr="00E720AC">
        <w:rPr>
          <w:rFonts w:ascii="Times New Roman" w:eastAsia="Times New Roman" w:hAnsi="Times New Roman" w:cs="Times New Roman"/>
          <w:sz w:val="28"/>
          <w:szCs w:val="28"/>
          <w:lang w:eastAsia="ru-RU"/>
        </w:rPr>
        <w:t xml:space="preserve">и </w:t>
      </w:r>
      <w:r w:rsidR="00EF45F0">
        <w:rPr>
          <w:b/>
          <w:sz w:val="26"/>
          <w:szCs w:val="26"/>
        </w:rPr>
        <w:t>/изъято/</w:t>
      </w:r>
      <w:r w:rsidRPr="00E720AC">
        <w:rPr>
          <w:rFonts w:ascii="Times New Roman" w:eastAsia="Times New Roman" w:hAnsi="Times New Roman" w:cs="Times New Roman"/>
          <w:sz w:val="28"/>
          <w:szCs w:val="28"/>
          <w:lang w:eastAsia="ru-RU"/>
        </w:rPr>
        <w:t xml:space="preserve">в качестве морского агента в лице директора </w:t>
      </w:r>
      <w:r w:rsidR="00EF45F0">
        <w:rPr>
          <w:b/>
          <w:sz w:val="26"/>
          <w:szCs w:val="26"/>
        </w:rPr>
        <w:t>/изъято/</w:t>
      </w:r>
      <w:r w:rsidRPr="00E720AC">
        <w:rPr>
          <w:rFonts w:ascii="Times New Roman" w:eastAsia="Times New Roman" w:hAnsi="Times New Roman" w:cs="Times New Roman"/>
          <w:sz w:val="28"/>
          <w:szCs w:val="28"/>
          <w:lang w:eastAsia="ru-RU"/>
        </w:rPr>
        <w:t xml:space="preserve">. заключен агентский договор № </w:t>
      </w:r>
      <w:r w:rsidR="00EF45F0">
        <w:rPr>
          <w:b/>
          <w:sz w:val="26"/>
          <w:szCs w:val="26"/>
        </w:rPr>
        <w:t>/изъято/</w:t>
      </w:r>
      <w:r w:rsidRPr="00E720AC">
        <w:rPr>
          <w:rFonts w:ascii="Times New Roman" w:eastAsia="Times New Roman" w:hAnsi="Times New Roman" w:cs="Times New Roman"/>
          <w:sz w:val="28"/>
          <w:szCs w:val="28"/>
          <w:lang w:eastAsia="ru-RU"/>
        </w:rPr>
        <w:t>. Согласно п. 1.1 договора, по настоящему договору принципал поручает, а морской агент берет на себя обязательство совершать по поручению и за счет принципала юридические и иные действия по обслуживанию судов принципала и</w:t>
      </w:r>
      <w:r w:rsidRPr="00E720AC">
        <w:rPr>
          <w:rFonts w:ascii="Times New Roman" w:eastAsia="Times New Roman" w:hAnsi="Times New Roman" w:cs="Times New Roman"/>
          <w:sz w:val="28"/>
          <w:szCs w:val="28"/>
          <w:lang w:eastAsia="ru-RU"/>
        </w:rPr>
        <w:t xml:space="preserve"> по его инструкциям на территориях и в акваториях морских портов РФ, при проходе Керчь-</w:t>
      </w:r>
      <w:r w:rsidRPr="00E720AC">
        <w:rPr>
          <w:rFonts w:ascii="Times New Roman" w:eastAsia="Times New Roman" w:hAnsi="Times New Roman" w:cs="Times New Roman"/>
          <w:sz w:val="28"/>
          <w:szCs w:val="28"/>
          <w:lang w:eastAsia="ru-RU"/>
        </w:rPr>
        <w:t>Еникальского</w:t>
      </w:r>
      <w:r w:rsidRPr="00E720AC">
        <w:rPr>
          <w:rFonts w:ascii="Times New Roman" w:eastAsia="Times New Roman" w:hAnsi="Times New Roman" w:cs="Times New Roman"/>
          <w:sz w:val="28"/>
          <w:szCs w:val="28"/>
          <w:lang w:eastAsia="ru-RU"/>
        </w:rPr>
        <w:t xml:space="preserve"> канала и на якорных стоянках за пределами территориального моря Российской Федерации, а принципал обязуется уплатить морскому агенту вознаграждение за оказываемые услуги. Согласно п. 1.2 договора, морской агент по поручению принципала обеспечивает организацию снабжения судна и его обслуживания в порту, а также прохождение портовых формальностей и иных форм государственного контроля службами порта, представителями органов государственной власти, государственными контролирующими органами. Согласно приложению № 1 к договору, агентское вознаграждение при оформлении прохода (времени получения свободной практики) Керченского пролива в течение 24 последовательных часов составляет 19200 руб. за одно судно; при оформлении прохода (времени получения свободной практики) Керченского пролива более 24 последовательных часов составляет 7200 руб. за одно судно.</w:t>
      </w:r>
    </w:p>
    <w:p w:rsidR="00E720AC" w:rsidRPr="00E720AC" w:rsidP="00E720AC" w14:paraId="5D26F8F1" w14:textId="69922669">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Таким образом, ускорение процесса прохода судов через Керченский пролив влияет на получение прибыли предприятием </w:t>
      </w:r>
      <w:r w:rsidR="00780BD6">
        <w:rPr>
          <w:b/>
          <w:sz w:val="26"/>
          <w:szCs w:val="26"/>
        </w:rPr>
        <w:t>/изъято/</w:t>
      </w:r>
      <w:r w:rsidRPr="00E720AC">
        <w:rPr>
          <w:rFonts w:ascii="Times New Roman" w:eastAsia="Times New Roman" w:hAnsi="Times New Roman" w:cs="Times New Roman"/>
          <w:sz w:val="28"/>
          <w:szCs w:val="28"/>
          <w:lang w:eastAsia="ru-RU"/>
        </w:rPr>
        <w:t>по договору.</w:t>
      </w:r>
    </w:p>
    <w:p w:rsidR="00E720AC" w:rsidRPr="00E720AC" w:rsidP="00E720AC" w14:paraId="3B290D98" w14:textId="142384B3">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01 ноября 2024 года между </w:t>
      </w:r>
      <w:r w:rsidR="00780BD6">
        <w:rPr>
          <w:b/>
          <w:sz w:val="26"/>
          <w:szCs w:val="26"/>
        </w:rPr>
        <w:t>/изъято/</w:t>
      </w:r>
      <w:r w:rsidRPr="00E720AC">
        <w:rPr>
          <w:rFonts w:ascii="Times New Roman" w:eastAsia="Times New Roman" w:hAnsi="Times New Roman" w:cs="Times New Roman"/>
          <w:sz w:val="28"/>
          <w:szCs w:val="28"/>
          <w:lang w:eastAsia="ru-RU"/>
        </w:rPr>
        <w:t xml:space="preserve">в качестве принципала в лице директора </w:t>
      </w:r>
      <w:r w:rsidR="00780BD6">
        <w:rPr>
          <w:b/>
          <w:sz w:val="26"/>
          <w:szCs w:val="26"/>
        </w:rPr>
        <w:t>/изъято/</w:t>
      </w:r>
      <w:r w:rsidRPr="00E720AC">
        <w:rPr>
          <w:rFonts w:ascii="Times New Roman" w:eastAsia="Times New Roman" w:hAnsi="Times New Roman" w:cs="Times New Roman"/>
          <w:sz w:val="28"/>
          <w:szCs w:val="28"/>
          <w:lang w:eastAsia="ru-RU"/>
        </w:rPr>
        <w:t xml:space="preserve">и </w:t>
      </w:r>
      <w:r w:rsidR="00780BD6">
        <w:rPr>
          <w:b/>
          <w:sz w:val="26"/>
          <w:szCs w:val="26"/>
        </w:rPr>
        <w:t>/изъято/</w:t>
      </w:r>
      <w:r w:rsidRPr="00E720AC">
        <w:rPr>
          <w:rFonts w:ascii="Times New Roman" w:eastAsia="Times New Roman" w:hAnsi="Times New Roman" w:cs="Times New Roman"/>
          <w:sz w:val="28"/>
          <w:szCs w:val="28"/>
          <w:lang w:eastAsia="ru-RU"/>
        </w:rPr>
        <w:t xml:space="preserve">в качестве морского агента в лице директора </w:t>
      </w:r>
      <w:r w:rsidR="00780BD6">
        <w:rPr>
          <w:b/>
          <w:sz w:val="26"/>
          <w:szCs w:val="26"/>
        </w:rPr>
        <w:t>/</w:t>
      </w:r>
      <w:r w:rsidR="00780BD6">
        <w:rPr>
          <w:b/>
          <w:sz w:val="26"/>
          <w:szCs w:val="26"/>
        </w:rPr>
        <w:t>изъято</w:t>
      </w:r>
      <w:r w:rsidR="00780BD6">
        <w:rPr>
          <w:b/>
          <w:sz w:val="26"/>
          <w:szCs w:val="26"/>
        </w:rPr>
        <w:t>/</w:t>
      </w:r>
      <w:r w:rsidRPr="00E720AC">
        <w:rPr>
          <w:rFonts w:ascii="Times New Roman" w:eastAsia="Times New Roman" w:hAnsi="Times New Roman" w:cs="Times New Roman"/>
          <w:sz w:val="28"/>
          <w:szCs w:val="28"/>
          <w:lang w:eastAsia="ru-RU"/>
        </w:rPr>
        <w:t xml:space="preserve">заключен агентский договор № </w:t>
      </w:r>
      <w:r w:rsidR="00780BD6">
        <w:rPr>
          <w:b/>
          <w:sz w:val="26"/>
          <w:szCs w:val="26"/>
        </w:rPr>
        <w:t>/изъято/</w:t>
      </w:r>
      <w:r w:rsidRPr="00E720AC">
        <w:rPr>
          <w:rFonts w:ascii="Times New Roman" w:eastAsia="Times New Roman" w:hAnsi="Times New Roman" w:cs="Times New Roman"/>
          <w:sz w:val="28"/>
          <w:szCs w:val="28"/>
          <w:lang w:eastAsia="ru-RU"/>
        </w:rPr>
        <w:t>. Согласно п. 1.1 договора, принципал поручает, а морской агент берет на себя обязательство совершать по поручению и за счет принципала юридические и иные действия по обслуживанию судов принципала и по его инструкциям на территориях и в акваториях морских портов РФ, при проходе Керчь-</w:t>
      </w:r>
      <w:r w:rsidRPr="00E720AC">
        <w:rPr>
          <w:rFonts w:ascii="Times New Roman" w:eastAsia="Times New Roman" w:hAnsi="Times New Roman" w:cs="Times New Roman"/>
          <w:sz w:val="28"/>
          <w:szCs w:val="28"/>
          <w:lang w:eastAsia="ru-RU"/>
        </w:rPr>
        <w:t>Еникальского</w:t>
      </w:r>
      <w:r w:rsidRPr="00E720AC">
        <w:rPr>
          <w:rFonts w:ascii="Times New Roman" w:eastAsia="Times New Roman" w:hAnsi="Times New Roman" w:cs="Times New Roman"/>
          <w:sz w:val="28"/>
          <w:szCs w:val="28"/>
          <w:lang w:eastAsia="ru-RU"/>
        </w:rPr>
        <w:t xml:space="preserve"> канала и на якорных стоянках за пределами территориального моря (12 морских миль) Российской Федерации, а принципал обязуется уплатить морскому агенту вознаграждение за оказываемые услуги в размере и в порядке, которые установлены агентским договором. Согласно п. 1.2 договора, морской агент по поручению принципала обеспечивает организацию снабжения судна и его обслуживания в порту, а также прохождение портовых формальностей и </w:t>
      </w:r>
      <w:r w:rsidRPr="00E720AC">
        <w:rPr>
          <w:rFonts w:ascii="Times New Roman" w:eastAsia="Times New Roman" w:hAnsi="Times New Roman" w:cs="Times New Roman"/>
          <w:sz w:val="28"/>
          <w:szCs w:val="28"/>
          <w:lang w:eastAsia="ru-RU"/>
        </w:rPr>
        <w:t>иных форм государственного контроля службами порта, представителями органов государственной власти, государственными контролирующими органами. Согласно приложения № 1 к договору, агентское вознаграждение при оформлении прохода Керченского пролива в течение 36 последовательных часов с получением свободной практики без фактического досмотра судна составляет 37700 руб. за одно судно; при оформлении прохода Керченского пролива более 36 последовательных часов с получением свободной практики без фактического досмотра судна - 7200 руб. за одно судно; при оформлении прохода Керченского пролива в течение 48 последовательных часов при фактическом досмотре судна - 37700 руб. за одно судно; при оформлении прохода Керченского пролива более 48 последовательных часов при фактическом досмотре судна - 7200 руб. за одно судно.</w:t>
      </w:r>
    </w:p>
    <w:p w:rsidR="00E720AC" w:rsidRPr="00E720AC" w:rsidP="00E720AC" w14:paraId="30FB441B" w14:textId="4D929060">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Таким образом, ускорение процесса прохода судов через Керченский пролив влияет на получение прибыли предприятием </w:t>
      </w:r>
      <w:r w:rsidR="00780BD6">
        <w:rPr>
          <w:b/>
          <w:sz w:val="26"/>
          <w:szCs w:val="26"/>
        </w:rPr>
        <w:t>/изъято/</w:t>
      </w:r>
      <w:r w:rsidRPr="00E720AC">
        <w:rPr>
          <w:rFonts w:ascii="Times New Roman" w:eastAsia="Times New Roman" w:hAnsi="Times New Roman" w:cs="Times New Roman"/>
          <w:sz w:val="28"/>
          <w:szCs w:val="28"/>
          <w:lang w:eastAsia="ru-RU"/>
        </w:rPr>
        <w:t>по договору.</w:t>
      </w:r>
    </w:p>
    <w:p w:rsidR="00606B5E" w:rsidP="00E720AC" w14:paraId="37B58FFA" w14:textId="5696E4A7">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304B8">
        <w:rPr>
          <w:rFonts w:ascii="Times New Roman" w:eastAsia="Times New Roman" w:hAnsi="Times New Roman" w:cs="Times New Roman"/>
          <w:sz w:val="28"/>
          <w:szCs w:val="28"/>
          <w:lang w:eastAsia="ru-RU"/>
        </w:rPr>
        <w:t xml:space="preserve">Согласно показаний </w:t>
      </w:r>
      <w:r w:rsidR="00780BD6">
        <w:rPr>
          <w:b/>
          <w:sz w:val="26"/>
          <w:szCs w:val="26"/>
        </w:rPr>
        <w:t>/изъято/</w:t>
      </w:r>
      <w:r w:rsidRPr="001304B8">
        <w:rPr>
          <w:rFonts w:ascii="Times New Roman" w:eastAsia="Times New Roman" w:hAnsi="Times New Roman" w:cs="Times New Roman"/>
          <w:sz w:val="28"/>
          <w:szCs w:val="28"/>
          <w:lang w:eastAsia="ru-RU"/>
        </w:rPr>
        <w:t>., данных 25</w:t>
      </w:r>
      <w:r w:rsidRPr="00E720AC">
        <w:rPr>
          <w:rFonts w:ascii="Times New Roman" w:eastAsia="Times New Roman" w:hAnsi="Times New Roman" w:cs="Times New Roman"/>
          <w:sz w:val="28"/>
          <w:szCs w:val="28"/>
          <w:lang w:eastAsia="ru-RU"/>
        </w:rPr>
        <w:t xml:space="preserve"> апреля </w:t>
      </w:r>
      <w:r w:rsidRPr="001304B8">
        <w:rPr>
          <w:rFonts w:ascii="Times New Roman" w:eastAsia="Times New Roman" w:hAnsi="Times New Roman" w:cs="Times New Roman"/>
          <w:sz w:val="28"/>
          <w:szCs w:val="28"/>
          <w:lang w:eastAsia="ru-RU"/>
        </w:rPr>
        <w:t>2025</w:t>
      </w:r>
      <w:r w:rsidRPr="00E720AC">
        <w:rPr>
          <w:rFonts w:ascii="Times New Roman" w:eastAsia="Times New Roman" w:hAnsi="Times New Roman" w:cs="Times New Roman"/>
          <w:sz w:val="28"/>
          <w:szCs w:val="28"/>
          <w:lang w:eastAsia="ru-RU"/>
        </w:rPr>
        <w:t xml:space="preserve"> года</w:t>
      </w:r>
      <w:r w:rsidRPr="001304B8">
        <w:rPr>
          <w:rFonts w:ascii="Times New Roman" w:eastAsia="Times New Roman" w:hAnsi="Times New Roman" w:cs="Times New Roman"/>
          <w:sz w:val="28"/>
          <w:szCs w:val="28"/>
          <w:lang w:eastAsia="ru-RU"/>
        </w:rPr>
        <w:t xml:space="preserve"> в качестве обвиняемого по уголовному делу, в первой декаде февраля 2025 года он познакомился с сотрудником пограничной службы ФСБ России </w:t>
      </w:r>
      <w:r w:rsidR="00780BD6">
        <w:rPr>
          <w:b/>
          <w:sz w:val="26"/>
          <w:szCs w:val="26"/>
        </w:rPr>
        <w:t>/изъято/</w:t>
      </w:r>
      <w:r w:rsidRPr="001304B8">
        <w:rPr>
          <w:rFonts w:ascii="Times New Roman" w:eastAsia="Times New Roman" w:hAnsi="Times New Roman" w:cs="Times New Roman"/>
          <w:sz w:val="28"/>
          <w:szCs w:val="28"/>
          <w:lang w:eastAsia="ru-RU"/>
        </w:rPr>
        <w:t xml:space="preserve">, в ходе беседы с которым выяснил, что он обладает информацией о предоставлении судам, находящимся в </w:t>
      </w:r>
      <w:r w:rsidRPr="001304B8">
        <w:rPr>
          <w:rFonts w:ascii="Times New Roman" w:eastAsia="Times New Roman" w:hAnsi="Times New Roman" w:cs="Times New Roman"/>
          <w:sz w:val="28"/>
          <w:szCs w:val="28"/>
          <w:lang w:eastAsia="ru-RU"/>
        </w:rPr>
        <w:t>Керченско</w:t>
      </w:r>
      <w:r w:rsidRPr="001304B8">
        <w:rPr>
          <w:rFonts w:ascii="Times New Roman" w:eastAsia="Times New Roman" w:hAnsi="Times New Roman" w:cs="Times New Roman"/>
          <w:sz w:val="28"/>
          <w:szCs w:val="28"/>
          <w:lang w:eastAsia="ru-RU"/>
        </w:rPr>
        <w:t xml:space="preserve"> - </w:t>
      </w:r>
      <w:r w:rsidRPr="001304B8">
        <w:rPr>
          <w:rFonts w:ascii="Times New Roman" w:eastAsia="Times New Roman" w:hAnsi="Times New Roman" w:cs="Times New Roman"/>
          <w:sz w:val="28"/>
          <w:szCs w:val="28"/>
          <w:lang w:eastAsia="ru-RU"/>
        </w:rPr>
        <w:t>Еникальском</w:t>
      </w:r>
      <w:r w:rsidRPr="001304B8">
        <w:rPr>
          <w:rFonts w:ascii="Times New Roman" w:eastAsia="Times New Roman" w:hAnsi="Times New Roman" w:cs="Times New Roman"/>
          <w:sz w:val="28"/>
          <w:szCs w:val="28"/>
          <w:lang w:eastAsia="ru-RU"/>
        </w:rPr>
        <w:t xml:space="preserve"> канале свободной практики либо о производстве досмотровых мероприятий в отношении конкретных судов.</w:t>
      </w:r>
      <w:r w:rsidRPr="001304B8">
        <w:rPr>
          <w:rFonts w:ascii="Times New Roman" w:eastAsia="Times New Roman" w:hAnsi="Times New Roman" w:cs="Times New Roman"/>
          <w:sz w:val="28"/>
          <w:szCs w:val="28"/>
          <w:lang w:eastAsia="ru-RU"/>
        </w:rPr>
        <w:t xml:space="preserve"> С помощью указанной информации </w:t>
      </w:r>
      <w:r w:rsidR="00780BD6">
        <w:rPr>
          <w:b/>
          <w:sz w:val="26"/>
          <w:szCs w:val="26"/>
        </w:rPr>
        <w:t>/изъято/</w:t>
      </w:r>
      <w:r w:rsidRPr="001304B8">
        <w:rPr>
          <w:rFonts w:ascii="Times New Roman" w:eastAsia="Times New Roman" w:hAnsi="Times New Roman" w:cs="Times New Roman"/>
          <w:sz w:val="28"/>
          <w:szCs w:val="28"/>
          <w:lang w:eastAsia="ru-RU"/>
        </w:rPr>
        <w:t xml:space="preserve">мог бы оповещать судовладельцев, которых он агентировал, о предстоящих досмотровых мероприятиях, чтобы в ускоренном порядке организовывать проход кораблей через </w:t>
      </w:r>
      <w:r w:rsidRPr="001304B8">
        <w:rPr>
          <w:rFonts w:ascii="Times New Roman" w:eastAsia="Times New Roman" w:hAnsi="Times New Roman" w:cs="Times New Roman"/>
          <w:sz w:val="28"/>
          <w:szCs w:val="28"/>
          <w:lang w:eastAsia="ru-RU"/>
        </w:rPr>
        <w:t>Керченско</w:t>
      </w:r>
      <w:r w:rsidRPr="00E720AC">
        <w:rPr>
          <w:rFonts w:ascii="Times New Roman" w:eastAsia="Times New Roman" w:hAnsi="Times New Roman" w:cs="Times New Roman"/>
          <w:sz w:val="28"/>
          <w:szCs w:val="28"/>
          <w:lang w:eastAsia="ru-RU"/>
        </w:rPr>
        <w:t xml:space="preserve"> </w:t>
      </w:r>
      <w:r w:rsidRPr="001304B8">
        <w:rPr>
          <w:rFonts w:ascii="Times New Roman" w:eastAsia="Times New Roman" w:hAnsi="Times New Roman" w:cs="Times New Roman"/>
          <w:sz w:val="28"/>
          <w:szCs w:val="28"/>
          <w:lang w:eastAsia="ru-RU"/>
        </w:rPr>
        <w:t xml:space="preserve">- </w:t>
      </w:r>
      <w:r w:rsidRPr="001304B8">
        <w:rPr>
          <w:rFonts w:ascii="Times New Roman" w:eastAsia="Times New Roman" w:hAnsi="Times New Roman" w:cs="Times New Roman"/>
          <w:sz w:val="28"/>
          <w:szCs w:val="28"/>
          <w:lang w:eastAsia="ru-RU"/>
        </w:rPr>
        <w:t>Еникальский</w:t>
      </w:r>
      <w:r w:rsidRPr="001304B8">
        <w:rPr>
          <w:rFonts w:ascii="Times New Roman" w:eastAsia="Times New Roman" w:hAnsi="Times New Roman" w:cs="Times New Roman"/>
          <w:sz w:val="28"/>
          <w:szCs w:val="28"/>
          <w:lang w:eastAsia="ru-RU"/>
        </w:rPr>
        <w:t xml:space="preserve"> канал, а именно своевременно привлекать к работе соответствующих лоцманов для провода кораблей через канал</w:t>
      </w:r>
      <w:r>
        <w:rPr>
          <w:rFonts w:ascii="Times New Roman" w:eastAsia="Times New Roman" w:hAnsi="Times New Roman" w:cs="Times New Roman"/>
          <w:sz w:val="28"/>
          <w:szCs w:val="28"/>
          <w:lang w:eastAsia="ru-RU"/>
        </w:rPr>
        <w:t>.</w:t>
      </w:r>
    </w:p>
    <w:p w:rsidR="00E720AC" w:rsidRPr="00E720AC" w:rsidP="00E720AC" w14:paraId="2069B14B" w14:textId="5A41901D">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Согласно показаний </w:t>
      </w:r>
      <w:r w:rsidR="00780BD6">
        <w:rPr>
          <w:b/>
          <w:sz w:val="26"/>
          <w:szCs w:val="26"/>
        </w:rPr>
        <w:t>/изъято/</w:t>
      </w:r>
      <w:r w:rsidRPr="00E720AC">
        <w:rPr>
          <w:rFonts w:ascii="Times New Roman" w:eastAsia="Times New Roman" w:hAnsi="Times New Roman" w:cs="Times New Roman"/>
          <w:sz w:val="28"/>
          <w:szCs w:val="28"/>
          <w:lang w:eastAsia="ru-RU"/>
        </w:rPr>
        <w:t xml:space="preserve">., данных 25 апреля 2025 года в качестве обвиняемого по уголовному делу, в первой декаде февраля 2025 года он познакомился с сотрудником пограничной службы ФСБ России </w:t>
      </w:r>
      <w:r w:rsidR="00780BD6">
        <w:rPr>
          <w:b/>
          <w:sz w:val="26"/>
          <w:szCs w:val="26"/>
        </w:rPr>
        <w:t>/изъято/</w:t>
      </w:r>
      <w:r w:rsidRPr="00E720AC">
        <w:rPr>
          <w:rFonts w:ascii="Times New Roman" w:eastAsia="Times New Roman" w:hAnsi="Times New Roman" w:cs="Times New Roman"/>
          <w:sz w:val="28"/>
          <w:szCs w:val="28"/>
          <w:lang w:eastAsia="ru-RU"/>
        </w:rPr>
        <w:t xml:space="preserve">, в ходе беседы с которым выяснил, что он обладает информацией о предоставлении судам, находящимся в </w:t>
      </w:r>
      <w:r w:rsidRPr="00E720AC">
        <w:rPr>
          <w:rFonts w:ascii="Times New Roman" w:eastAsia="Times New Roman" w:hAnsi="Times New Roman" w:cs="Times New Roman"/>
          <w:sz w:val="28"/>
          <w:szCs w:val="28"/>
          <w:lang w:eastAsia="ru-RU"/>
        </w:rPr>
        <w:t>Керченско</w:t>
      </w:r>
      <w:r w:rsidRPr="00E720AC">
        <w:rPr>
          <w:rFonts w:ascii="Times New Roman" w:eastAsia="Times New Roman" w:hAnsi="Times New Roman" w:cs="Times New Roman"/>
          <w:sz w:val="28"/>
          <w:szCs w:val="28"/>
          <w:lang w:eastAsia="ru-RU"/>
        </w:rPr>
        <w:t xml:space="preserve"> - </w:t>
      </w:r>
      <w:r w:rsidRPr="00E720AC">
        <w:rPr>
          <w:rFonts w:ascii="Times New Roman" w:eastAsia="Times New Roman" w:hAnsi="Times New Roman" w:cs="Times New Roman"/>
          <w:sz w:val="28"/>
          <w:szCs w:val="28"/>
          <w:lang w:eastAsia="ru-RU"/>
        </w:rPr>
        <w:t>Еникальском</w:t>
      </w:r>
      <w:r w:rsidRPr="00E720AC">
        <w:rPr>
          <w:rFonts w:ascii="Times New Roman" w:eastAsia="Times New Roman" w:hAnsi="Times New Roman" w:cs="Times New Roman"/>
          <w:sz w:val="28"/>
          <w:szCs w:val="28"/>
          <w:lang w:eastAsia="ru-RU"/>
        </w:rPr>
        <w:t xml:space="preserve"> канале свободной практики либо о производстве досмотровых мероприятий в отношении конкретных судов.</w:t>
      </w:r>
      <w:r w:rsidRPr="00E720AC">
        <w:rPr>
          <w:rFonts w:ascii="Times New Roman" w:eastAsia="Times New Roman" w:hAnsi="Times New Roman" w:cs="Times New Roman"/>
          <w:sz w:val="28"/>
          <w:szCs w:val="28"/>
          <w:lang w:eastAsia="ru-RU"/>
        </w:rPr>
        <w:t xml:space="preserve"> С помощью указанной информации </w:t>
      </w:r>
      <w:r w:rsidR="00780BD6">
        <w:rPr>
          <w:b/>
          <w:sz w:val="26"/>
          <w:szCs w:val="26"/>
        </w:rPr>
        <w:t>/изъято/</w:t>
      </w:r>
      <w:r w:rsidRPr="00E720AC">
        <w:rPr>
          <w:rFonts w:ascii="Times New Roman" w:eastAsia="Times New Roman" w:hAnsi="Times New Roman" w:cs="Times New Roman"/>
          <w:sz w:val="28"/>
          <w:szCs w:val="28"/>
          <w:lang w:eastAsia="ru-RU"/>
        </w:rPr>
        <w:t xml:space="preserve">мог бы оповещать судовладельцев, которых он агентировал, о предстоящих досмотровых мероприятиях, чтобы в ускоренном порядке организовывать проход кораблей через </w:t>
      </w:r>
      <w:r w:rsidRPr="00E720AC">
        <w:rPr>
          <w:rFonts w:ascii="Times New Roman" w:eastAsia="Times New Roman" w:hAnsi="Times New Roman" w:cs="Times New Roman"/>
          <w:sz w:val="28"/>
          <w:szCs w:val="28"/>
          <w:lang w:eastAsia="ru-RU"/>
        </w:rPr>
        <w:t>Керченско</w:t>
      </w:r>
      <w:r w:rsidRPr="00E720AC">
        <w:rPr>
          <w:rFonts w:ascii="Times New Roman" w:eastAsia="Times New Roman" w:hAnsi="Times New Roman" w:cs="Times New Roman"/>
          <w:sz w:val="28"/>
          <w:szCs w:val="28"/>
          <w:lang w:eastAsia="ru-RU"/>
        </w:rPr>
        <w:t xml:space="preserve"> - </w:t>
      </w:r>
      <w:r w:rsidRPr="00E720AC">
        <w:rPr>
          <w:rFonts w:ascii="Times New Roman" w:eastAsia="Times New Roman" w:hAnsi="Times New Roman" w:cs="Times New Roman"/>
          <w:sz w:val="28"/>
          <w:szCs w:val="28"/>
          <w:lang w:eastAsia="ru-RU"/>
        </w:rPr>
        <w:t>Еникальский</w:t>
      </w:r>
      <w:r w:rsidRPr="00E720AC">
        <w:rPr>
          <w:rFonts w:ascii="Times New Roman" w:eastAsia="Times New Roman" w:hAnsi="Times New Roman" w:cs="Times New Roman"/>
          <w:sz w:val="28"/>
          <w:szCs w:val="28"/>
          <w:lang w:eastAsia="ru-RU"/>
        </w:rPr>
        <w:t xml:space="preserve"> канал, а именно своевременно привлекать к работе соответствующих лоцманов для провода кораблей через канал.</w:t>
      </w:r>
    </w:p>
    <w:p w:rsidR="00E720AC" w:rsidRPr="00E720AC" w:rsidP="00E720AC" w14:paraId="11C3607E" w14:textId="54219415">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Так, 17 февраля 2025 года </w:t>
      </w:r>
      <w:r w:rsidR="00780BD6">
        <w:rPr>
          <w:b/>
          <w:sz w:val="26"/>
          <w:szCs w:val="26"/>
        </w:rPr>
        <w:t>/изъято/</w:t>
      </w:r>
      <w:r w:rsidRPr="00E720AC">
        <w:rPr>
          <w:rFonts w:ascii="Times New Roman" w:eastAsia="Times New Roman" w:hAnsi="Times New Roman" w:cs="Times New Roman"/>
          <w:sz w:val="28"/>
          <w:szCs w:val="28"/>
          <w:lang w:eastAsia="ru-RU"/>
        </w:rPr>
        <w:t xml:space="preserve">. созвонился </w:t>
      </w:r>
      <w:r w:rsidRPr="00E720AC">
        <w:rPr>
          <w:rFonts w:ascii="Times New Roman" w:eastAsia="Times New Roman" w:hAnsi="Times New Roman" w:cs="Times New Roman"/>
          <w:sz w:val="28"/>
          <w:szCs w:val="28"/>
          <w:lang w:eastAsia="ru-RU"/>
        </w:rPr>
        <w:t>с</w:t>
      </w:r>
      <w:r w:rsidRPr="00E720AC">
        <w:rPr>
          <w:rFonts w:ascii="Times New Roman" w:eastAsia="Times New Roman" w:hAnsi="Times New Roman" w:cs="Times New Roman"/>
          <w:sz w:val="28"/>
          <w:szCs w:val="28"/>
          <w:lang w:eastAsia="ru-RU"/>
        </w:rPr>
        <w:t xml:space="preserve"> </w:t>
      </w:r>
      <w:r w:rsidR="00780BD6">
        <w:rPr>
          <w:b/>
          <w:sz w:val="26"/>
          <w:szCs w:val="26"/>
        </w:rPr>
        <w:t>/изъято/</w:t>
      </w:r>
      <w:r w:rsidRPr="00E720AC">
        <w:rPr>
          <w:rFonts w:ascii="Times New Roman" w:eastAsia="Times New Roman" w:hAnsi="Times New Roman" w:cs="Times New Roman"/>
          <w:sz w:val="28"/>
          <w:szCs w:val="28"/>
          <w:lang w:eastAsia="ru-RU"/>
        </w:rPr>
        <w:t xml:space="preserve">и договорился </w:t>
      </w:r>
      <w:r w:rsidRPr="00E720AC">
        <w:rPr>
          <w:rFonts w:ascii="Times New Roman" w:eastAsia="Times New Roman" w:hAnsi="Times New Roman" w:cs="Times New Roman"/>
          <w:sz w:val="28"/>
          <w:szCs w:val="28"/>
          <w:lang w:eastAsia="ru-RU"/>
        </w:rPr>
        <w:t>с</w:t>
      </w:r>
      <w:r w:rsidRPr="00E720AC">
        <w:rPr>
          <w:rFonts w:ascii="Times New Roman" w:eastAsia="Times New Roman" w:hAnsi="Times New Roman" w:cs="Times New Roman"/>
          <w:sz w:val="28"/>
          <w:szCs w:val="28"/>
          <w:lang w:eastAsia="ru-RU"/>
        </w:rPr>
        <w:t xml:space="preserve"> ним о встрече, на которую последний согласия и сообщил, что находится на ул. Советской г. Керчи, при этом заранее подготовив наличными 100 000 рублей из собственных средств для передачи </w:t>
      </w:r>
      <w:r w:rsidR="00780BD6">
        <w:rPr>
          <w:b/>
          <w:sz w:val="26"/>
          <w:szCs w:val="26"/>
        </w:rPr>
        <w:t>/изъято/</w:t>
      </w:r>
      <w:r w:rsidRPr="00E720AC">
        <w:rPr>
          <w:rFonts w:ascii="Times New Roman" w:eastAsia="Times New Roman" w:hAnsi="Times New Roman" w:cs="Times New Roman"/>
          <w:sz w:val="28"/>
          <w:szCs w:val="28"/>
          <w:lang w:eastAsia="ru-RU"/>
        </w:rPr>
        <w:t xml:space="preserve">за предоставление </w:t>
      </w:r>
      <w:r w:rsidRPr="00E720AC">
        <w:rPr>
          <w:rFonts w:ascii="Times New Roman" w:eastAsia="Times New Roman" w:hAnsi="Times New Roman" w:cs="Times New Roman"/>
          <w:sz w:val="28"/>
          <w:szCs w:val="28"/>
          <w:lang w:eastAsia="ru-RU"/>
        </w:rPr>
        <w:t xml:space="preserve">вышеуказанной информации. Далее около 17.00 17 февраля 2025 года, встретившись с </w:t>
      </w:r>
      <w:r w:rsidR="00780BD6">
        <w:rPr>
          <w:b/>
          <w:sz w:val="26"/>
          <w:szCs w:val="26"/>
        </w:rPr>
        <w:t>/изъято/</w:t>
      </w:r>
      <w:r w:rsidRPr="00E720AC">
        <w:rPr>
          <w:rFonts w:ascii="Times New Roman" w:eastAsia="Times New Roman" w:hAnsi="Times New Roman" w:cs="Times New Roman"/>
          <w:sz w:val="28"/>
          <w:szCs w:val="28"/>
          <w:lang w:eastAsia="ru-RU"/>
        </w:rPr>
        <w:t>в назначенном месте, находясь в автомобиле на месте водителя в автомобиле марки «</w:t>
      </w:r>
      <w:r w:rsidR="00780BD6">
        <w:rPr>
          <w:b/>
          <w:sz w:val="26"/>
          <w:szCs w:val="26"/>
        </w:rPr>
        <w:t>/</w:t>
      </w:r>
      <w:r w:rsidR="00780BD6">
        <w:rPr>
          <w:b/>
          <w:sz w:val="26"/>
          <w:szCs w:val="26"/>
        </w:rPr>
        <w:t>изъято</w:t>
      </w:r>
      <w:r w:rsidR="00780BD6">
        <w:rPr>
          <w:b/>
          <w:sz w:val="26"/>
          <w:szCs w:val="26"/>
        </w:rPr>
        <w:t>//изъято/</w:t>
      </w:r>
      <w:r w:rsidRPr="00E720AC">
        <w:rPr>
          <w:rFonts w:ascii="Times New Roman" w:eastAsia="Times New Roman" w:hAnsi="Times New Roman" w:cs="Times New Roman"/>
          <w:sz w:val="28"/>
          <w:szCs w:val="28"/>
          <w:lang w:eastAsia="ru-RU"/>
        </w:rPr>
        <w:t>. попросил предоставить ему информацию по поводу свободной практики, а также проводимых досмотровых мероприятиях в отношении конкретных судов «</w:t>
      </w:r>
      <w:r w:rsidR="00780BD6">
        <w:rPr>
          <w:b/>
          <w:sz w:val="26"/>
          <w:szCs w:val="26"/>
        </w:rPr>
        <w:t>/изъято/</w:t>
      </w:r>
      <w:r w:rsidRPr="00E720AC">
        <w:rPr>
          <w:rFonts w:ascii="Times New Roman" w:eastAsia="Times New Roman" w:hAnsi="Times New Roman" w:cs="Times New Roman"/>
          <w:sz w:val="28"/>
          <w:szCs w:val="28"/>
          <w:lang w:eastAsia="ru-RU"/>
        </w:rPr>
        <w:t xml:space="preserve">и еще около 10 судов, которые на тот момент времени находились в </w:t>
      </w:r>
      <w:r w:rsidRPr="00E720AC">
        <w:rPr>
          <w:rFonts w:ascii="Times New Roman" w:eastAsia="Times New Roman" w:hAnsi="Times New Roman" w:cs="Times New Roman"/>
          <w:sz w:val="28"/>
          <w:szCs w:val="28"/>
          <w:lang w:eastAsia="ru-RU"/>
        </w:rPr>
        <w:t>Керченско</w:t>
      </w:r>
      <w:r w:rsidRPr="00E720AC">
        <w:rPr>
          <w:rFonts w:ascii="Times New Roman" w:eastAsia="Times New Roman" w:hAnsi="Times New Roman" w:cs="Times New Roman"/>
          <w:sz w:val="28"/>
          <w:szCs w:val="28"/>
          <w:lang w:eastAsia="ru-RU"/>
        </w:rPr>
        <w:t xml:space="preserve"> - </w:t>
      </w:r>
      <w:r w:rsidRPr="00E720AC">
        <w:rPr>
          <w:rFonts w:ascii="Times New Roman" w:eastAsia="Times New Roman" w:hAnsi="Times New Roman" w:cs="Times New Roman"/>
          <w:sz w:val="28"/>
          <w:szCs w:val="28"/>
          <w:lang w:eastAsia="ru-RU"/>
        </w:rPr>
        <w:t>Еникальском</w:t>
      </w:r>
      <w:r w:rsidRPr="00E720AC">
        <w:rPr>
          <w:rFonts w:ascii="Times New Roman" w:eastAsia="Times New Roman" w:hAnsi="Times New Roman" w:cs="Times New Roman"/>
          <w:sz w:val="28"/>
          <w:szCs w:val="28"/>
          <w:lang w:eastAsia="ru-RU"/>
        </w:rPr>
        <w:t xml:space="preserve"> канале. Указанные корабли принадлежали </w:t>
      </w:r>
      <w:r w:rsidR="00780BD6">
        <w:rPr>
          <w:b/>
          <w:sz w:val="26"/>
          <w:szCs w:val="26"/>
        </w:rPr>
        <w:t>/изъято//изъято/</w:t>
      </w:r>
      <w:r w:rsidRPr="00E720AC">
        <w:rPr>
          <w:rFonts w:ascii="Times New Roman" w:eastAsia="Times New Roman" w:hAnsi="Times New Roman" w:cs="Times New Roman"/>
          <w:sz w:val="28"/>
          <w:szCs w:val="28"/>
          <w:lang w:eastAsia="ru-RU"/>
        </w:rPr>
        <w:t xml:space="preserve">с которыми у </w:t>
      </w:r>
      <w:r w:rsidR="00780BD6">
        <w:rPr>
          <w:b/>
          <w:sz w:val="26"/>
          <w:szCs w:val="26"/>
        </w:rPr>
        <w:t>/изъято/</w:t>
      </w:r>
      <w:r w:rsidRPr="00E720AC">
        <w:rPr>
          <w:rFonts w:ascii="Times New Roman" w:eastAsia="Times New Roman" w:hAnsi="Times New Roman" w:cs="Times New Roman"/>
          <w:sz w:val="28"/>
          <w:szCs w:val="28"/>
          <w:lang w:eastAsia="ru-RU"/>
        </w:rPr>
        <w:t xml:space="preserve">были заключены агентские договоры, на что </w:t>
      </w:r>
      <w:r w:rsidR="00780BD6">
        <w:rPr>
          <w:b/>
          <w:sz w:val="26"/>
          <w:szCs w:val="26"/>
        </w:rPr>
        <w:t>/изъято/</w:t>
      </w:r>
      <w:r w:rsidRPr="00E720AC">
        <w:rPr>
          <w:rFonts w:ascii="Times New Roman" w:eastAsia="Times New Roman" w:hAnsi="Times New Roman" w:cs="Times New Roman"/>
          <w:sz w:val="28"/>
          <w:szCs w:val="28"/>
          <w:lang w:eastAsia="ru-RU"/>
        </w:rPr>
        <w:t xml:space="preserve">сообщил указанную информацию, после чего </w:t>
      </w:r>
      <w:r w:rsidR="00780BD6">
        <w:rPr>
          <w:b/>
          <w:sz w:val="26"/>
          <w:szCs w:val="26"/>
        </w:rPr>
        <w:t>/изъято/</w:t>
      </w:r>
      <w:r w:rsidRPr="00E720AC">
        <w:rPr>
          <w:rFonts w:ascii="Times New Roman" w:eastAsia="Times New Roman" w:hAnsi="Times New Roman" w:cs="Times New Roman"/>
          <w:sz w:val="28"/>
          <w:szCs w:val="28"/>
          <w:lang w:eastAsia="ru-RU"/>
        </w:rPr>
        <w:t>поместил в карман его куртки денежные средства в размере 100 000 рублей наличными, завернутыми в чисты лист белой бумаги формата А</w:t>
      </w:r>
      <w:r w:rsidRPr="00E720AC">
        <w:rPr>
          <w:rFonts w:ascii="Times New Roman" w:eastAsia="Times New Roman" w:hAnsi="Times New Roman" w:cs="Times New Roman"/>
          <w:sz w:val="28"/>
          <w:szCs w:val="28"/>
          <w:lang w:eastAsia="ru-RU"/>
        </w:rPr>
        <w:t>4</w:t>
      </w:r>
      <w:r w:rsidRPr="00E720AC">
        <w:rPr>
          <w:rFonts w:ascii="Times New Roman" w:eastAsia="Times New Roman" w:hAnsi="Times New Roman" w:cs="Times New Roman"/>
          <w:sz w:val="28"/>
          <w:szCs w:val="28"/>
          <w:lang w:eastAsia="ru-RU"/>
        </w:rPr>
        <w:t xml:space="preserve">. При этом получение денежных средств </w:t>
      </w:r>
      <w:r w:rsidR="00780BD6">
        <w:rPr>
          <w:b/>
          <w:sz w:val="26"/>
          <w:szCs w:val="26"/>
        </w:rPr>
        <w:t>/изъято/</w:t>
      </w:r>
      <w:r w:rsidRPr="00E720AC">
        <w:rPr>
          <w:rFonts w:ascii="Times New Roman" w:eastAsia="Times New Roman" w:hAnsi="Times New Roman" w:cs="Times New Roman"/>
          <w:sz w:val="28"/>
          <w:szCs w:val="28"/>
          <w:lang w:eastAsia="ru-RU"/>
        </w:rPr>
        <w:t xml:space="preserve">от </w:t>
      </w:r>
      <w:r w:rsidR="00780BD6">
        <w:rPr>
          <w:b/>
          <w:sz w:val="26"/>
          <w:szCs w:val="26"/>
        </w:rPr>
        <w:t>/изъято/</w:t>
      </w:r>
      <w:r w:rsidRPr="00E720AC">
        <w:rPr>
          <w:rFonts w:ascii="Times New Roman" w:eastAsia="Times New Roman" w:hAnsi="Times New Roman" w:cs="Times New Roman"/>
          <w:sz w:val="28"/>
          <w:szCs w:val="28"/>
          <w:lang w:eastAsia="ru-RU"/>
        </w:rPr>
        <w:t xml:space="preserve">осуществлялось в рамках ОРМ «Оперативный эксперимент», </w:t>
      </w:r>
      <w:r w:rsidRPr="00E720AC">
        <w:rPr>
          <w:rFonts w:ascii="Times New Roman" w:eastAsia="Times New Roman" w:hAnsi="Times New Roman" w:cs="Times New Roman"/>
          <w:sz w:val="28"/>
          <w:szCs w:val="28"/>
          <w:lang w:eastAsia="ru-RU"/>
        </w:rPr>
        <w:t>постановление</w:t>
      </w:r>
      <w:r w:rsidRPr="00E720AC">
        <w:rPr>
          <w:rFonts w:ascii="Times New Roman" w:eastAsia="Times New Roman" w:hAnsi="Times New Roman" w:cs="Times New Roman"/>
          <w:sz w:val="28"/>
          <w:szCs w:val="28"/>
          <w:lang w:eastAsia="ru-RU"/>
        </w:rPr>
        <w:t xml:space="preserve"> о проведении которого вынесено 14 февраля 2025 года, проводимого в отношении </w:t>
      </w:r>
      <w:r w:rsidR="00780BD6">
        <w:rPr>
          <w:b/>
          <w:sz w:val="26"/>
          <w:szCs w:val="26"/>
        </w:rPr>
        <w:t>/изъято/</w:t>
      </w:r>
      <w:r w:rsidRPr="00E720AC">
        <w:rPr>
          <w:rFonts w:ascii="Times New Roman" w:eastAsia="Times New Roman" w:hAnsi="Times New Roman" w:cs="Times New Roman"/>
          <w:sz w:val="28"/>
          <w:szCs w:val="28"/>
          <w:lang w:eastAsia="ru-RU"/>
        </w:rPr>
        <w:t xml:space="preserve">при участии </w:t>
      </w:r>
      <w:r w:rsidR="00780BD6">
        <w:rPr>
          <w:b/>
          <w:sz w:val="26"/>
          <w:szCs w:val="26"/>
        </w:rPr>
        <w:t>/изъято/</w:t>
      </w:r>
      <w:r w:rsidRPr="00E720AC">
        <w:rPr>
          <w:rFonts w:ascii="Times New Roman" w:eastAsia="Times New Roman" w:hAnsi="Times New Roman" w:cs="Times New Roman"/>
          <w:sz w:val="28"/>
          <w:szCs w:val="28"/>
          <w:lang w:eastAsia="ru-RU"/>
        </w:rPr>
        <w:t xml:space="preserve">, а полученные денежные средства в размере 100 000 рублей купюрами номиналом по 5000 рублей в количестве 20 штук были добровольно выданы </w:t>
      </w:r>
      <w:r w:rsidR="00780BD6">
        <w:rPr>
          <w:b/>
          <w:sz w:val="26"/>
          <w:szCs w:val="26"/>
        </w:rPr>
        <w:t>/изъято/</w:t>
      </w:r>
      <w:r w:rsidRPr="00E720AC">
        <w:rPr>
          <w:rFonts w:ascii="Times New Roman" w:eastAsia="Times New Roman" w:hAnsi="Times New Roman" w:cs="Times New Roman"/>
          <w:sz w:val="28"/>
          <w:szCs w:val="28"/>
          <w:lang w:eastAsia="ru-RU"/>
        </w:rPr>
        <w:t>согласно акта добровольной выдачи от 17 февраля 2025 года. Денежные средства в рамках расследования вышеуказанного уголовного дела переданы на ответственное хранение в финансово - экономический отдел ГСУ СУ РФ по Республике Крым и г. Севастополю.</w:t>
      </w:r>
    </w:p>
    <w:p w:rsidR="00E720AC" w:rsidRPr="00E720AC" w:rsidP="00E720AC" w14:paraId="0F5977E0" w14:textId="22BFC3CB">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Из показаний </w:t>
      </w:r>
      <w:r w:rsidR="00780BD6">
        <w:rPr>
          <w:b/>
          <w:sz w:val="26"/>
          <w:szCs w:val="26"/>
        </w:rPr>
        <w:t>/изъято/</w:t>
      </w:r>
      <w:r w:rsidRPr="00E720AC">
        <w:rPr>
          <w:rFonts w:ascii="Times New Roman" w:eastAsia="Times New Roman" w:hAnsi="Times New Roman" w:cs="Times New Roman"/>
          <w:sz w:val="28"/>
          <w:szCs w:val="28"/>
          <w:lang w:eastAsia="ru-RU"/>
        </w:rPr>
        <w:t>следует, что время прохождения судна чере</w:t>
      </w:r>
      <w:r w:rsidRPr="00E720AC">
        <w:rPr>
          <w:rFonts w:ascii="Times New Roman" w:eastAsia="Times New Roman" w:hAnsi="Times New Roman" w:cs="Times New Roman"/>
          <w:sz w:val="28"/>
          <w:szCs w:val="28"/>
          <w:lang w:eastAsia="ru-RU"/>
        </w:rPr>
        <w:t>з-</w:t>
      </w:r>
      <w:r w:rsidRPr="00E720AC">
        <w:rPr>
          <w:rFonts w:ascii="Times New Roman" w:eastAsia="Times New Roman" w:hAnsi="Times New Roman" w:cs="Times New Roman"/>
          <w:sz w:val="28"/>
          <w:szCs w:val="28"/>
          <w:lang w:eastAsia="ru-RU"/>
        </w:rPr>
        <w:t xml:space="preserve"> Керченский пролив влияет на размер вознаграждения </w:t>
      </w:r>
      <w:r w:rsidR="00780BD6">
        <w:rPr>
          <w:b/>
          <w:sz w:val="26"/>
          <w:szCs w:val="26"/>
        </w:rPr>
        <w:t>/изъято/</w:t>
      </w:r>
      <w:r w:rsidRPr="00E720AC">
        <w:rPr>
          <w:rFonts w:ascii="Times New Roman" w:eastAsia="Times New Roman" w:hAnsi="Times New Roman" w:cs="Times New Roman"/>
          <w:sz w:val="28"/>
          <w:szCs w:val="28"/>
          <w:lang w:eastAsia="ru-RU"/>
        </w:rPr>
        <w:t xml:space="preserve">от контрагентов </w:t>
      </w:r>
      <w:r w:rsidR="00780BD6">
        <w:rPr>
          <w:b/>
          <w:sz w:val="26"/>
          <w:szCs w:val="26"/>
        </w:rPr>
        <w:t>/изъято//изъято/</w:t>
      </w:r>
      <w:r w:rsidRPr="00E720AC">
        <w:rPr>
          <w:rFonts w:ascii="Times New Roman" w:eastAsia="Times New Roman" w:hAnsi="Times New Roman" w:cs="Times New Roman"/>
          <w:sz w:val="28"/>
          <w:szCs w:val="28"/>
          <w:lang w:eastAsia="ru-RU"/>
        </w:rPr>
        <w:t xml:space="preserve">поскольку условиями агентских договоров предусмотрен размер вознаграждения, который зависит от времени оформления и получения свободной практики, а также от времени оформления проходов судов через Керченский пролив. Размер ставки согласовывается каждый раз отдельно в зависимости от времени оформления прохода (времени получения свободной практики) судном Керчь - </w:t>
      </w:r>
      <w:r w:rsidRPr="00E720AC">
        <w:rPr>
          <w:rFonts w:ascii="Times New Roman" w:eastAsia="Times New Roman" w:hAnsi="Times New Roman" w:cs="Times New Roman"/>
          <w:sz w:val="28"/>
          <w:szCs w:val="28"/>
          <w:lang w:eastAsia="ru-RU"/>
        </w:rPr>
        <w:t>Еникальского</w:t>
      </w:r>
      <w:r w:rsidRPr="00E720AC">
        <w:rPr>
          <w:rFonts w:ascii="Times New Roman" w:eastAsia="Times New Roman" w:hAnsi="Times New Roman" w:cs="Times New Roman"/>
          <w:sz w:val="28"/>
          <w:szCs w:val="28"/>
          <w:lang w:eastAsia="ru-RU"/>
        </w:rPr>
        <w:t xml:space="preserve"> канала.</w:t>
      </w:r>
    </w:p>
    <w:p w:rsidR="00E720AC" w:rsidRPr="00E720AC" w:rsidP="00E720AC" w14:paraId="76588564" w14:textId="51D884A0">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При этом из показаний </w:t>
      </w:r>
      <w:r w:rsidR="00780BD6">
        <w:rPr>
          <w:b/>
          <w:sz w:val="26"/>
          <w:szCs w:val="26"/>
        </w:rPr>
        <w:t>/изъято/</w:t>
      </w:r>
      <w:r w:rsidRPr="00E720AC">
        <w:rPr>
          <w:rFonts w:ascii="Times New Roman" w:eastAsia="Times New Roman" w:hAnsi="Times New Roman" w:cs="Times New Roman"/>
          <w:sz w:val="28"/>
          <w:szCs w:val="28"/>
          <w:lang w:eastAsia="ru-RU"/>
        </w:rPr>
        <w:t>следует, что время прохождения судна через Керченский пролив не влияет на размер его личного вознаграждения, который фиксирован окладом.</w:t>
      </w:r>
    </w:p>
    <w:p w:rsidR="00E720AC" w:rsidRPr="00E720AC" w:rsidP="00E720AC" w14:paraId="3D02564C" w14:textId="144034A3">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Вышеизложенные обстоятельства передачи денежных средств </w:t>
      </w:r>
      <w:r w:rsidR="00780BD6">
        <w:rPr>
          <w:b/>
          <w:sz w:val="26"/>
          <w:szCs w:val="26"/>
        </w:rPr>
        <w:t>/изъято/</w:t>
      </w:r>
      <w:r w:rsidRPr="00E720AC">
        <w:rPr>
          <w:rFonts w:ascii="Times New Roman" w:eastAsia="Times New Roman" w:hAnsi="Times New Roman" w:cs="Times New Roman"/>
          <w:sz w:val="28"/>
          <w:szCs w:val="28"/>
          <w:lang w:eastAsia="ru-RU"/>
        </w:rPr>
        <w:t xml:space="preserve">подтверждаются показаниями </w:t>
      </w:r>
      <w:r w:rsidR="00780BD6">
        <w:rPr>
          <w:b/>
          <w:sz w:val="26"/>
          <w:szCs w:val="26"/>
        </w:rPr>
        <w:t>/изъято/</w:t>
      </w:r>
      <w:r w:rsidRPr="00E720AC">
        <w:rPr>
          <w:rFonts w:ascii="Times New Roman" w:eastAsia="Times New Roman" w:hAnsi="Times New Roman" w:cs="Times New Roman"/>
          <w:sz w:val="28"/>
          <w:szCs w:val="28"/>
          <w:lang w:eastAsia="ru-RU"/>
        </w:rPr>
        <w:t xml:space="preserve">данными ним в ходе допроса в качестве свидетеля 12  марта 2025 года, а также комплексом оперативно - </w:t>
      </w:r>
      <w:r w:rsidRPr="00E720AC">
        <w:rPr>
          <w:rFonts w:ascii="Times New Roman" w:eastAsia="Times New Roman" w:hAnsi="Times New Roman" w:cs="Times New Roman"/>
          <w:sz w:val="28"/>
          <w:szCs w:val="28"/>
          <w:lang w:eastAsia="ru-RU"/>
        </w:rPr>
        <w:t xml:space="preserve">розыскных мероприятий, проведенных в отношении </w:t>
      </w:r>
      <w:r w:rsidR="00780BD6">
        <w:rPr>
          <w:b/>
          <w:sz w:val="26"/>
          <w:szCs w:val="26"/>
        </w:rPr>
        <w:t>/изъято</w:t>
      </w:r>
      <w:r w:rsidR="00780BD6">
        <w:rPr>
          <w:b/>
          <w:sz w:val="26"/>
          <w:szCs w:val="26"/>
        </w:rPr>
        <w:t>/</w:t>
      </w:r>
      <w:r w:rsidRPr="00E720AC">
        <w:rPr>
          <w:rFonts w:ascii="Times New Roman" w:eastAsia="Times New Roman" w:hAnsi="Times New Roman" w:cs="Times New Roman"/>
          <w:sz w:val="28"/>
          <w:szCs w:val="28"/>
          <w:lang w:eastAsia="ru-RU"/>
        </w:rPr>
        <w:t>отделом собственной безопасности ПУ ФСБ России по Республике Крым до возбуждения уголовного дела.</w:t>
      </w:r>
    </w:p>
    <w:p w:rsidR="00E720AC" w:rsidRPr="00E720AC" w:rsidP="00E720AC" w14:paraId="1DB57CF3" w14:textId="098F6E00">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Показания </w:t>
      </w:r>
      <w:r w:rsidR="00780BD6">
        <w:rPr>
          <w:b/>
          <w:sz w:val="26"/>
          <w:szCs w:val="26"/>
        </w:rPr>
        <w:t>/изъято/</w:t>
      </w:r>
      <w:r w:rsidRPr="00E720AC">
        <w:rPr>
          <w:rFonts w:ascii="Times New Roman" w:eastAsia="Times New Roman" w:hAnsi="Times New Roman" w:cs="Times New Roman"/>
          <w:sz w:val="28"/>
          <w:szCs w:val="28"/>
          <w:lang w:eastAsia="ru-RU"/>
        </w:rPr>
        <w:t xml:space="preserve">в части влияния времени прохождение судов через Керченский пролив на размер получаемого вознаграждения от контрагентов </w:t>
      </w:r>
      <w:r w:rsidR="00780BD6">
        <w:rPr>
          <w:b/>
          <w:sz w:val="26"/>
          <w:szCs w:val="26"/>
        </w:rPr>
        <w:t>/изъято/</w:t>
      </w:r>
      <w:r w:rsidRPr="00E720AC">
        <w:rPr>
          <w:rFonts w:ascii="Times New Roman" w:eastAsia="Times New Roman" w:hAnsi="Times New Roman" w:cs="Times New Roman"/>
          <w:sz w:val="28"/>
          <w:szCs w:val="28"/>
          <w:lang w:eastAsia="ru-RU"/>
        </w:rPr>
        <w:t xml:space="preserve">и </w:t>
      </w:r>
      <w:r w:rsidR="00780BD6">
        <w:rPr>
          <w:b/>
          <w:sz w:val="26"/>
          <w:szCs w:val="26"/>
        </w:rPr>
        <w:t>/изъято/</w:t>
      </w:r>
      <w:r w:rsidRPr="00E720AC">
        <w:rPr>
          <w:rFonts w:ascii="Times New Roman" w:eastAsia="Times New Roman" w:hAnsi="Times New Roman" w:cs="Times New Roman"/>
          <w:sz w:val="28"/>
          <w:szCs w:val="28"/>
          <w:lang w:eastAsia="ru-RU"/>
        </w:rPr>
        <w:t xml:space="preserve">также подтверждены показаниями свидетелей, а именно директора </w:t>
      </w:r>
      <w:r w:rsidR="00780BD6">
        <w:rPr>
          <w:b/>
          <w:sz w:val="26"/>
          <w:szCs w:val="26"/>
        </w:rPr>
        <w:t>/изъято//изъято/</w:t>
      </w:r>
      <w:r w:rsidRPr="00E720AC">
        <w:rPr>
          <w:rFonts w:ascii="Times New Roman" w:eastAsia="Times New Roman" w:hAnsi="Times New Roman" w:cs="Times New Roman"/>
          <w:sz w:val="28"/>
          <w:szCs w:val="28"/>
          <w:lang w:eastAsia="ru-RU"/>
        </w:rPr>
        <w:t>от 23 апреля 2025 года, бухгалтер</w:t>
      </w:r>
      <w:r w:rsidRPr="00E720AC">
        <w:rPr>
          <w:rFonts w:ascii="Times New Roman" w:eastAsia="Times New Roman" w:hAnsi="Times New Roman" w:cs="Times New Roman"/>
          <w:sz w:val="28"/>
          <w:szCs w:val="28"/>
          <w:lang w:eastAsia="ru-RU"/>
        </w:rPr>
        <w:t>а-</w:t>
      </w:r>
      <w:r w:rsidR="00780BD6">
        <w:rPr>
          <w:b/>
          <w:sz w:val="26"/>
          <w:szCs w:val="26"/>
        </w:rPr>
        <w:t>/изъято//изъято/</w:t>
      </w:r>
      <w:r w:rsidRPr="00E720AC">
        <w:rPr>
          <w:rFonts w:ascii="Times New Roman" w:eastAsia="Times New Roman" w:hAnsi="Times New Roman" w:cs="Times New Roman"/>
          <w:sz w:val="28"/>
          <w:szCs w:val="28"/>
          <w:lang w:eastAsia="ru-RU"/>
        </w:rPr>
        <w:t xml:space="preserve">от 19 апреля 2025 года, исполнительного директора </w:t>
      </w:r>
      <w:r w:rsidR="00780BD6">
        <w:rPr>
          <w:b/>
          <w:sz w:val="26"/>
          <w:szCs w:val="26"/>
        </w:rPr>
        <w:t>/изъято//изъято/</w:t>
      </w:r>
      <w:r w:rsidRPr="00E720AC">
        <w:rPr>
          <w:rFonts w:ascii="Times New Roman" w:eastAsia="Times New Roman" w:hAnsi="Times New Roman" w:cs="Times New Roman"/>
          <w:sz w:val="28"/>
          <w:szCs w:val="28"/>
          <w:lang w:eastAsia="ru-RU"/>
        </w:rPr>
        <w:t xml:space="preserve">. от 24 апреля 2025 года, директора </w:t>
      </w:r>
      <w:r w:rsidR="00780BD6">
        <w:rPr>
          <w:b/>
          <w:sz w:val="26"/>
          <w:szCs w:val="26"/>
        </w:rPr>
        <w:t>/изъято//изъято/</w:t>
      </w:r>
      <w:r w:rsidRPr="00E720AC">
        <w:rPr>
          <w:rFonts w:ascii="Times New Roman" w:eastAsia="Times New Roman" w:hAnsi="Times New Roman" w:cs="Times New Roman"/>
          <w:sz w:val="28"/>
          <w:szCs w:val="28"/>
          <w:lang w:eastAsia="ru-RU"/>
        </w:rPr>
        <w:t>от 24 апреля 2025 года.</w:t>
      </w:r>
    </w:p>
    <w:p w:rsidR="00E720AC" w:rsidRPr="00E720AC" w:rsidP="00E720AC" w14:paraId="568739DD" w14:textId="6BC2B64E">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Изложенные выше обстоятельства послужили основанием для вынесения 19 сентября 2025 года постановления о возбуждении дела об административном правонарушении прокурором г. Керчи в отношении </w:t>
      </w:r>
      <w:r w:rsidR="00780BD6">
        <w:rPr>
          <w:b/>
          <w:sz w:val="26"/>
          <w:szCs w:val="26"/>
        </w:rPr>
        <w:t>/изъято/</w:t>
      </w:r>
      <w:r w:rsidRPr="00E720AC">
        <w:rPr>
          <w:rFonts w:ascii="Times New Roman" w:eastAsia="Times New Roman" w:hAnsi="Times New Roman" w:cs="Times New Roman"/>
          <w:sz w:val="28"/>
          <w:szCs w:val="28"/>
          <w:lang w:eastAsia="ru-RU"/>
        </w:rPr>
        <w:t>по части 1 статьи 19.28 Кодекса Российской Федерации об административных правонарушениях.</w:t>
      </w:r>
    </w:p>
    <w:p w:rsidR="00E720AC" w:rsidRPr="00E720AC" w:rsidP="00E720AC" w14:paraId="1CC3A6FC" w14:textId="5FF5763A">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Указанные выше обстоятельства установлены приговором Керченского городского суда РК от 20 марта 2026 года, вынесенным в отношении </w:t>
      </w:r>
      <w:r w:rsidR="00780BD6">
        <w:rPr>
          <w:b/>
          <w:sz w:val="26"/>
          <w:szCs w:val="26"/>
        </w:rPr>
        <w:t>/изъято/</w:t>
      </w:r>
      <w:r w:rsidRPr="00E720AC">
        <w:rPr>
          <w:rFonts w:ascii="Times New Roman" w:eastAsia="Times New Roman" w:hAnsi="Times New Roman" w:cs="Times New Roman"/>
          <w:sz w:val="28"/>
          <w:szCs w:val="28"/>
          <w:lang w:eastAsia="ru-RU"/>
        </w:rPr>
        <w:t>по результатам рассмотрения уголовного дела в отношении последнего, обвиняемого в совершении преступления, предусмотренного  ч. 3 ст.291 УК РФ.</w:t>
      </w:r>
    </w:p>
    <w:p w:rsidR="00E720AC" w:rsidRPr="00E720AC" w:rsidP="00E720AC" w14:paraId="18E9C0E7"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Как указал Конституционный Суд Российской Федерации в своем определении от 5 июня 2014 года № 1308-О, возможность привлечения юридических лиц к ответственности за коррупционные правонарушения предусмотрена и Федеральным законом от 25 декабря 2008 года N 273-ФЗ "О противодействии коррупции", согласно которому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 При этом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 (статья 14).</w:t>
      </w:r>
    </w:p>
    <w:p w:rsidR="00E720AC" w:rsidRPr="00E720AC" w:rsidP="00E720AC" w14:paraId="5A9A2FF7"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Пленум Верховного Суда Российской Федерации в постановлении от 9 июля 2013 года N 24 "О судебной практике по делам о взяточничестве и об иных коррупционных преступлениях" отметил, что должностное лицо либо лицо, выполняющее управленческие функции в коммерческой или иной организации, поручившее подчиненному по службе работнику для достижения желаемого действия (бездействия) в интересах своей организации передать взятку должностному лицу, несет ответственность по статье 291 УК Российской Федерации за дачу взятки, а работник, выполнивший его поручение, при наличии оснований - по статье 291.1 УК Российской Федерации за посредничество во взяточничестве; должностное лицо либо лицо, выполняющее управленческие функции в коммерческой или иной организации, поручившие подчиненному по службе работнику для достижения желаемого действия (бездействия) в интересах своей организации передать лицу, выполняющему управленческие функции в коммерческой или иной организации, незаконное вознаграждение, несет ответственность по части первой или части второй статьи 204 УК Российской Федерации, а работник, выполнивший его поручение, - по части пятой статьи </w:t>
      </w:r>
      <w:r w:rsidRPr="00E720AC">
        <w:rPr>
          <w:rFonts w:ascii="Times New Roman" w:eastAsia="Times New Roman" w:hAnsi="Times New Roman" w:cs="Times New Roman"/>
          <w:sz w:val="28"/>
          <w:szCs w:val="28"/>
          <w:lang w:eastAsia="ru-RU"/>
        </w:rPr>
        <w:t>33 и части первой или части второй статьи 204 УК Российской Федерации; привлечение указанных лиц к уголовной ответственности за дачу взятки или незаконную передачу предмета коммерческого подкупа не освобождает юридическое лицо, от имени или в интересах которого совершены соответствующие коррупционные действия, от ответственности за незаконное вознаграждение от имени юридического лица, установленной статьей 19.28 КоАП Российской Федерации (пункт 28); освобождение от уголовной ответственности взяткодателя либо лица, совершившего коммерческий подкуп, которые активно способствовали раскрытию и (или) расследованию преступления и в отношении которых имело место вымогательство взятки или предмета коммерческого подкупа, не означает отсутствия в их действиях состава преступления (пункт 30).</w:t>
      </w:r>
    </w:p>
    <w:p w:rsidR="00E720AC" w:rsidRPr="00E720AC" w:rsidP="00E720AC" w14:paraId="682EEC99" w14:textId="41ECDF4E">
      <w:pPr>
        <w:spacing w:after="0" w:line="240" w:lineRule="auto"/>
        <w:ind w:firstLine="567"/>
        <w:contextualSpacing/>
        <w:jc w:val="both"/>
        <w:rPr>
          <w:rFonts w:ascii="Times New Roman" w:eastAsia="Times New Roman" w:hAnsi="Times New Roman" w:cs="Times New Roman"/>
          <w:sz w:val="28"/>
          <w:szCs w:val="28"/>
          <w:lang w:eastAsia="ru-RU"/>
        </w:rPr>
      </w:pPr>
      <w:r>
        <w:rPr>
          <w:b/>
          <w:sz w:val="26"/>
          <w:szCs w:val="26"/>
        </w:rPr>
        <w:t>/изъято/</w:t>
      </w:r>
      <w:r w:rsidRPr="00E720AC">
        <w:rPr>
          <w:rFonts w:ascii="Times New Roman" w:eastAsia="Times New Roman" w:hAnsi="Times New Roman" w:cs="Times New Roman"/>
          <w:sz w:val="28"/>
          <w:szCs w:val="28"/>
          <w:lang w:eastAsia="ru-RU"/>
        </w:rPr>
        <w:t xml:space="preserve">на основании  Приговора Керченского городского суда РК от 20 марта 2026 года  признан виновным в совершении преступления, предусмотренного ч.3 ст.291 УК РФ, изложенное выше свидетельствует о виновности </w:t>
      </w:r>
      <w:r>
        <w:rPr>
          <w:b/>
          <w:sz w:val="26"/>
          <w:szCs w:val="26"/>
        </w:rPr>
        <w:t>/изъято/</w:t>
      </w:r>
      <w:r w:rsidRPr="00E720AC">
        <w:rPr>
          <w:rFonts w:ascii="Times New Roman" w:eastAsia="Times New Roman" w:hAnsi="Times New Roman" w:cs="Times New Roman"/>
          <w:sz w:val="28"/>
          <w:szCs w:val="28"/>
          <w:lang w:eastAsia="ru-RU"/>
        </w:rPr>
        <w:t xml:space="preserve">в совершении правонарушения, предусмотренного частью 1 статьи 19.28 КоАП Российской Федерации, поскольку  </w:t>
      </w:r>
      <w:r>
        <w:rPr>
          <w:b/>
          <w:sz w:val="26"/>
          <w:szCs w:val="26"/>
        </w:rPr>
        <w:t>/изъято/</w:t>
      </w:r>
      <w:r w:rsidRPr="00E720AC">
        <w:rPr>
          <w:rFonts w:ascii="Times New Roman" w:eastAsia="Times New Roman" w:hAnsi="Times New Roman" w:cs="Times New Roman"/>
          <w:sz w:val="28"/>
          <w:szCs w:val="28"/>
          <w:lang w:eastAsia="ru-RU"/>
        </w:rPr>
        <w:t xml:space="preserve">в интересах </w:t>
      </w:r>
      <w:r>
        <w:rPr>
          <w:b/>
          <w:sz w:val="26"/>
          <w:szCs w:val="26"/>
        </w:rPr>
        <w:t>/изъято/</w:t>
      </w:r>
      <w:r w:rsidRPr="00E720AC">
        <w:rPr>
          <w:rFonts w:ascii="Times New Roman" w:eastAsia="Times New Roman" w:hAnsi="Times New Roman" w:cs="Times New Roman"/>
          <w:sz w:val="28"/>
          <w:szCs w:val="28"/>
          <w:lang w:eastAsia="ru-RU"/>
        </w:rPr>
        <w:t>незаконно переданы денежные средства</w:t>
      </w:r>
      <w:r w:rsidRPr="00E720AC">
        <w:rPr>
          <w:rFonts w:ascii="Times New Roman" w:eastAsia="Times New Roman" w:hAnsi="Times New Roman" w:cs="Times New Roman"/>
          <w:sz w:val="24"/>
          <w:szCs w:val="24"/>
          <w:lang w:eastAsia="ru-RU"/>
        </w:rPr>
        <w:t xml:space="preserve"> </w:t>
      </w:r>
      <w:r w:rsidRPr="00E720AC">
        <w:rPr>
          <w:rFonts w:ascii="Times New Roman" w:eastAsia="Times New Roman" w:hAnsi="Times New Roman" w:cs="Times New Roman"/>
          <w:sz w:val="28"/>
          <w:szCs w:val="28"/>
          <w:lang w:eastAsia="ru-RU"/>
        </w:rPr>
        <w:t>должностному лицу</w:t>
      </w:r>
      <w:r w:rsidRPr="00E720AC">
        <w:rPr>
          <w:rFonts w:ascii="Times New Roman" w:eastAsia="Times New Roman" w:hAnsi="Times New Roman" w:cs="Times New Roman"/>
          <w:sz w:val="24"/>
          <w:szCs w:val="24"/>
          <w:lang w:eastAsia="ru-RU"/>
        </w:rPr>
        <w:t xml:space="preserve"> </w:t>
      </w:r>
      <w:r w:rsidRPr="00E720AC">
        <w:rPr>
          <w:rFonts w:ascii="Times New Roman" w:eastAsia="Times New Roman" w:hAnsi="Times New Roman" w:cs="Times New Roman"/>
          <w:sz w:val="28"/>
          <w:szCs w:val="28"/>
          <w:lang w:eastAsia="ru-RU"/>
        </w:rPr>
        <w:t>за совершение в интересах данного юридического лица</w:t>
      </w:r>
      <w:r w:rsidRPr="00E720AC">
        <w:rPr>
          <w:rFonts w:ascii="Times New Roman" w:eastAsia="Times New Roman" w:hAnsi="Times New Roman" w:cs="Times New Roman"/>
          <w:sz w:val="28"/>
          <w:szCs w:val="28"/>
          <w:lang w:eastAsia="ru-RU"/>
        </w:rPr>
        <w:t xml:space="preserve"> должностным лицом действия, связанного с занимаемым им служебным положением.</w:t>
      </w:r>
    </w:p>
    <w:p w:rsidR="00E720AC" w:rsidRPr="00E720AC" w:rsidP="00E720AC" w14:paraId="6B378990"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При этом Кодекс Российской Федерации об административных правонарушениях не содержит запрета на использование в качестве доказательств по делу об административном правонарушении документов, полученных в ходе производства по уголовному делу, на основании которых судья, орган, должностное лицо, в производстве которых находится дело об административном правонарушении,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К аналогичному выводу пришел и Конституционный Суд Российской Федерации в Определении № 2514-О. В настоящем случае материалы, полученные в ходе производства по уголовному делу, имеют значение для установления юридически значимых обстоятельств рассматриваемого дела, в том числе в части установления события административного правонарушения и состава административного правонарушения в действиях юридического лица, содержат указание на законный источник их появления, и с учетом положений статьи 26.2 Кодекса Российской Федерации об административных правонарушениях могут служить доказательствами в рамках настоящего дела об административном правонарушении.</w:t>
      </w:r>
    </w:p>
    <w:p w:rsidR="00E720AC" w:rsidRPr="00E720AC" w:rsidP="00E720AC" w14:paraId="4CA54D4D"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Обстоятельства совершения обществом административного правонарушения и его виновность подтверждаются совокупностью представленных в материалы дела доказательств, которым дана оценка на предмет относимости, допустимости, достоверности и достаточности в соответствии с требованиями статьи 26.11 Кодекса Российской Федерации об административных правонарушениях.</w:t>
      </w:r>
    </w:p>
    <w:p w:rsidR="00E720AC" w:rsidRPr="00E720AC" w:rsidP="00E720AC" w14:paraId="7C9363B4"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Фактические обстоятельства дела подтверждены собранными доказательствами: постановлением прокурора города Керчи о возбуждении дела об административном правонарушении от 11 марта 2026 года,   копией приговора Керченского городского суда РК  от 20 марта 2026 года.</w:t>
      </w:r>
    </w:p>
    <w:p w:rsidR="00E720AC" w:rsidRPr="00E720AC" w:rsidP="00E720AC" w14:paraId="3D64DD56" w14:textId="183D4AE3">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Оценивая собранные по делу об административном правонарушении доказательства в совокупности, суд находит их допустимыми, достоверными и достаточными для установления наличия события административного правонарушения, и приходит к выводу, что в действиях юридического лица – </w:t>
      </w:r>
      <w:r w:rsidR="00780BD6">
        <w:rPr>
          <w:b/>
          <w:sz w:val="26"/>
          <w:szCs w:val="26"/>
        </w:rPr>
        <w:t>/</w:t>
      </w:r>
      <w:r w:rsidR="00780BD6">
        <w:rPr>
          <w:b/>
          <w:sz w:val="26"/>
          <w:szCs w:val="26"/>
        </w:rPr>
        <w:t>изъято</w:t>
      </w:r>
      <w:r w:rsidR="00780BD6">
        <w:rPr>
          <w:b/>
          <w:sz w:val="26"/>
          <w:szCs w:val="26"/>
        </w:rPr>
        <w:t>/</w:t>
      </w:r>
      <w:r w:rsidRPr="00E720AC">
        <w:rPr>
          <w:rFonts w:ascii="Times New Roman" w:eastAsia="Times New Roman" w:hAnsi="Times New Roman" w:cs="Times New Roman"/>
          <w:sz w:val="28"/>
          <w:szCs w:val="28"/>
          <w:lang w:eastAsia="ru-RU"/>
        </w:rPr>
        <w:t>имеется состав административного правонарушения, предусмотренного ч.1 ст. 19.28 Кодекса Российской Федерации об административных правонарушения.</w:t>
      </w:r>
    </w:p>
    <w:p w:rsidR="00E720AC" w:rsidRPr="00E720AC" w:rsidP="00E720AC" w14:paraId="618C0A47" w14:textId="651FDFF4">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К доводам </w:t>
      </w:r>
      <w:r w:rsidR="00780BD6">
        <w:rPr>
          <w:b/>
          <w:sz w:val="26"/>
          <w:szCs w:val="26"/>
        </w:rPr>
        <w:t>/изъято/</w:t>
      </w:r>
      <w:r w:rsidRPr="00E720AC">
        <w:rPr>
          <w:rFonts w:ascii="Times New Roman" w:eastAsia="Times New Roman" w:hAnsi="Times New Roman" w:cs="Times New Roman"/>
          <w:sz w:val="28"/>
          <w:szCs w:val="28"/>
          <w:lang w:eastAsia="ru-RU"/>
        </w:rPr>
        <w:t xml:space="preserve">о передаче </w:t>
      </w:r>
      <w:r w:rsidR="00780BD6">
        <w:rPr>
          <w:b/>
          <w:sz w:val="26"/>
          <w:szCs w:val="26"/>
        </w:rPr>
        <w:t>/изъято/</w:t>
      </w:r>
      <w:r w:rsidRPr="00E720AC">
        <w:rPr>
          <w:rFonts w:ascii="Times New Roman" w:eastAsia="Times New Roman" w:hAnsi="Times New Roman" w:cs="Times New Roman"/>
          <w:sz w:val="28"/>
          <w:szCs w:val="28"/>
          <w:lang w:eastAsia="ru-RU"/>
        </w:rPr>
        <w:t xml:space="preserve">денежных средств в своих интересах, а не в интересах юридического лица мировой судья относится критически, поскольку данное утверждение опровергается материалами дела, из которых усматривается, что денежное вознаграждение </w:t>
      </w:r>
      <w:r w:rsidR="00780BD6">
        <w:rPr>
          <w:b/>
          <w:sz w:val="26"/>
          <w:szCs w:val="26"/>
        </w:rPr>
        <w:t>/</w:t>
      </w:r>
      <w:r w:rsidR="00780BD6">
        <w:rPr>
          <w:b/>
          <w:sz w:val="26"/>
          <w:szCs w:val="26"/>
        </w:rPr>
        <w:t>изъято</w:t>
      </w:r>
      <w:r w:rsidR="00780BD6">
        <w:rPr>
          <w:b/>
          <w:sz w:val="26"/>
          <w:szCs w:val="26"/>
        </w:rPr>
        <w:t>/</w:t>
      </w:r>
      <w:r w:rsidRPr="00E720AC">
        <w:rPr>
          <w:rFonts w:ascii="Times New Roman" w:eastAsia="Times New Roman" w:hAnsi="Times New Roman" w:cs="Times New Roman"/>
          <w:sz w:val="28"/>
          <w:szCs w:val="28"/>
          <w:lang w:eastAsia="ru-RU"/>
        </w:rPr>
        <w:t xml:space="preserve">не зависело от времени прохождения судами Керченского пролива, ускорение процесса прохода судов через Керченский пролив влияет именно на получение прибыли предприятием </w:t>
      </w:r>
      <w:r w:rsidR="00780BD6">
        <w:rPr>
          <w:b/>
          <w:sz w:val="26"/>
          <w:szCs w:val="26"/>
        </w:rPr>
        <w:t>/изъято/</w:t>
      </w:r>
      <w:r w:rsidRPr="00E720AC">
        <w:rPr>
          <w:rFonts w:ascii="Times New Roman" w:eastAsia="Times New Roman" w:hAnsi="Times New Roman" w:cs="Times New Roman"/>
          <w:sz w:val="28"/>
          <w:szCs w:val="28"/>
          <w:lang w:eastAsia="ru-RU"/>
        </w:rPr>
        <w:t xml:space="preserve">что соответствует условиям вышеуказанных договоров. Также критически мировой судья относится и к доводам о неопределенности назначения переданных </w:t>
      </w:r>
      <w:r w:rsidR="00780BD6">
        <w:rPr>
          <w:b/>
          <w:sz w:val="26"/>
          <w:szCs w:val="26"/>
        </w:rPr>
        <w:t>/изъято/</w:t>
      </w:r>
      <w:r w:rsidRPr="00E720AC">
        <w:rPr>
          <w:rFonts w:ascii="Times New Roman" w:eastAsia="Times New Roman" w:hAnsi="Times New Roman" w:cs="Times New Roman"/>
          <w:sz w:val="28"/>
          <w:szCs w:val="28"/>
          <w:lang w:eastAsia="ru-RU"/>
        </w:rPr>
        <w:t xml:space="preserve">денежных средств, поскольку агентские договора были заключены между </w:t>
      </w:r>
      <w:r w:rsidR="00780BD6">
        <w:rPr>
          <w:b/>
          <w:sz w:val="26"/>
          <w:szCs w:val="26"/>
        </w:rPr>
        <w:t>/изъято/</w:t>
      </w:r>
      <w:r w:rsidRPr="00E720AC">
        <w:rPr>
          <w:rFonts w:ascii="Times New Roman" w:eastAsia="Times New Roman" w:hAnsi="Times New Roman" w:cs="Times New Roman"/>
          <w:sz w:val="28"/>
          <w:szCs w:val="28"/>
          <w:lang w:eastAsia="ru-RU"/>
        </w:rPr>
        <w:t>и ООО «</w:t>
      </w:r>
      <w:r w:rsidR="00780BD6">
        <w:rPr>
          <w:b/>
          <w:sz w:val="26"/>
          <w:szCs w:val="26"/>
        </w:rPr>
        <w:t>/изъято//изъято/</w:t>
      </w:r>
      <w:r w:rsidRPr="00E720AC">
        <w:rPr>
          <w:rFonts w:ascii="Times New Roman" w:eastAsia="Times New Roman" w:hAnsi="Times New Roman" w:cs="Times New Roman"/>
          <w:sz w:val="28"/>
          <w:szCs w:val="28"/>
          <w:lang w:eastAsia="ru-RU"/>
        </w:rPr>
        <w:t xml:space="preserve">прохождением </w:t>
      </w:r>
      <w:r w:rsidRPr="00E720AC">
        <w:rPr>
          <w:rFonts w:ascii="Times New Roman" w:eastAsia="Times New Roman" w:hAnsi="Times New Roman" w:cs="Times New Roman"/>
          <w:sz w:val="28"/>
          <w:szCs w:val="28"/>
          <w:lang w:eastAsia="ru-RU"/>
        </w:rPr>
        <w:t>судов</w:t>
      </w:r>
      <w:r w:rsidRPr="00E720AC">
        <w:rPr>
          <w:rFonts w:ascii="Times New Roman" w:eastAsia="Times New Roman" w:hAnsi="Times New Roman" w:cs="Times New Roman"/>
          <w:sz w:val="28"/>
          <w:szCs w:val="28"/>
          <w:lang w:eastAsia="ru-RU"/>
        </w:rPr>
        <w:t xml:space="preserve"> которых интересовался </w:t>
      </w:r>
      <w:r w:rsidR="00780BD6">
        <w:rPr>
          <w:b/>
          <w:sz w:val="26"/>
          <w:szCs w:val="26"/>
        </w:rPr>
        <w:t>/изъято/</w:t>
      </w:r>
      <w:r w:rsidRPr="00E720AC">
        <w:rPr>
          <w:rFonts w:ascii="Times New Roman" w:eastAsia="Times New Roman" w:hAnsi="Times New Roman" w:cs="Times New Roman"/>
          <w:sz w:val="28"/>
          <w:szCs w:val="28"/>
          <w:lang w:eastAsia="ru-RU"/>
        </w:rPr>
        <w:t>при передаче денежных средств. Указанное также усматривается из приговора Керченского городского суда РК  от 20 марта 2026 года, согласно которому</w:t>
      </w:r>
      <w:r w:rsidRPr="00E720AC">
        <w:rPr>
          <w:rFonts w:ascii="Arial" w:eastAsia="Times New Roman" w:hAnsi="Arial" w:cs="Arial"/>
          <w:sz w:val="21"/>
          <w:szCs w:val="21"/>
          <w:shd w:val="clear" w:color="auto" w:fill="FAFAFA"/>
          <w:lang w:eastAsia="ru-RU"/>
        </w:rPr>
        <w:t xml:space="preserve"> </w:t>
      </w:r>
      <w:r w:rsidRPr="00E720AC">
        <w:rPr>
          <w:rFonts w:ascii="Times New Roman" w:eastAsia="Times New Roman" w:hAnsi="Times New Roman" w:cs="Times New Roman"/>
          <w:sz w:val="28"/>
          <w:szCs w:val="28"/>
          <w:lang w:eastAsia="ru-RU"/>
        </w:rPr>
        <w:t>за период с 17.февраля 2025 г. по 18 февраля 2025 г. в акватории Керченского пролива находились суда, в том числе, «</w:t>
      </w:r>
      <w:r w:rsidR="00780BD6">
        <w:rPr>
          <w:b/>
          <w:sz w:val="26"/>
          <w:szCs w:val="26"/>
        </w:rPr>
        <w:t>/изъято/</w:t>
      </w:r>
      <w:r w:rsidRPr="00E720AC">
        <w:rPr>
          <w:rFonts w:ascii="Times New Roman" w:eastAsia="Times New Roman" w:hAnsi="Times New Roman" w:cs="Times New Roman"/>
          <w:sz w:val="28"/>
          <w:szCs w:val="28"/>
          <w:lang w:eastAsia="ru-RU"/>
        </w:rPr>
        <w:t xml:space="preserve">в </w:t>
      </w:r>
      <w:r w:rsidRPr="00E720AC">
        <w:rPr>
          <w:rFonts w:ascii="Times New Roman" w:eastAsia="Times New Roman" w:hAnsi="Times New Roman" w:cs="Times New Roman"/>
          <w:sz w:val="28"/>
          <w:szCs w:val="28"/>
          <w:lang w:eastAsia="ru-RU"/>
        </w:rPr>
        <w:t>отношении</w:t>
      </w:r>
      <w:r w:rsidRPr="00E720AC">
        <w:rPr>
          <w:rFonts w:ascii="Times New Roman" w:eastAsia="Times New Roman" w:hAnsi="Times New Roman" w:cs="Times New Roman"/>
          <w:sz w:val="28"/>
          <w:szCs w:val="28"/>
          <w:lang w:eastAsia="ru-RU"/>
        </w:rPr>
        <w:t xml:space="preserve"> которых </w:t>
      </w:r>
      <w:r w:rsidR="00780BD6">
        <w:rPr>
          <w:b/>
          <w:sz w:val="26"/>
          <w:szCs w:val="26"/>
        </w:rPr>
        <w:t>/изъято/</w:t>
      </w:r>
      <w:r w:rsidRPr="00E720AC">
        <w:rPr>
          <w:rFonts w:ascii="Times New Roman" w:eastAsia="Times New Roman" w:hAnsi="Times New Roman" w:cs="Times New Roman"/>
          <w:sz w:val="28"/>
          <w:szCs w:val="28"/>
          <w:lang w:eastAsia="ru-RU"/>
        </w:rPr>
        <w:t xml:space="preserve">выполнило юридические и иные действия по обслуживанию судов </w:t>
      </w:r>
      <w:r w:rsidR="00780BD6">
        <w:rPr>
          <w:b/>
          <w:sz w:val="26"/>
          <w:szCs w:val="26"/>
        </w:rPr>
        <w:t>/изъято/</w:t>
      </w:r>
      <w:r w:rsidRPr="00E720AC" w:rsidR="00780BD6">
        <w:rPr>
          <w:rFonts w:ascii="Times New Roman" w:eastAsia="Times New Roman" w:hAnsi="Times New Roman" w:cs="Times New Roman"/>
          <w:sz w:val="28"/>
          <w:szCs w:val="28"/>
          <w:lang w:eastAsia="ru-RU"/>
        </w:rPr>
        <w:t xml:space="preserve"> </w:t>
      </w:r>
      <w:r w:rsidRPr="00E720AC">
        <w:rPr>
          <w:rFonts w:ascii="Times New Roman" w:eastAsia="Times New Roman" w:hAnsi="Times New Roman" w:cs="Times New Roman"/>
          <w:sz w:val="28"/>
          <w:szCs w:val="28"/>
          <w:lang w:eastAsia="ru-RU"/>
        </w:rPr>
        <w:t>(</w:t>
      </w:r>
      <w:r w:rsidR="00780BD6">
        <w:rPr>
          <w:b/>
          <w:sz w:val="26"/>
          <w:szCs w:val="26"/>
        </w:rPr>
        <w:t>/изъято/</w:t>
      </w:r>
      <w:r w:rsidRPr="00E720AC">
        <w:rPr>
          <w:rFonts w:ascii="Times New Roman" w:eastAsia="Times New Roman" w:hAnsi="Times New Roman" w:cs="Times New Roman"/>
          <w:sz w:val="28"/>
          <w:szCs w:val="28"/>
          <w:lang w:eastAsia="ru-RU"/>
        </w:rPr>
        <w:t>) при проходе Керчь-</w:t>
      </w:r>
      <w:r w:rsidRPr="00E720AC">
        <w:rPr>
          <w:rFonts w:ascii="Times New Roman" w:eastAsia="Times New Roman" w:hAnsi="Times New Roman" w:cs="Times New Roman"/>
          <w:sz w:val="28"/>
          <w:szCs w:val="28"/>
          <w:lang w:eastAsia="ru-RU"/>
        </w:rPr>
        <w:t>Еникальского</w:t>
      </w:r>
      <w:r w:rsidRPr="00E720AC">
        <w:rPr>
          <w:rFonts w:ascii="Times New Roman" w:eastAsia="Times New Roman" w:hAnsi="Times New Roman" w:cs="Times New Roman"/>
          <w:sz w:val="28"/>
          <w:szCs w:val="28"/>
          <w:lang w:eastAsia="ru-RU"/>
        </w:rPr>
        <w:t xml:space="preserve"> канала, с которыми у </w:t>
      </w:r>
      <w:r w:rsidR="00780BD6">
        <w:rPr>
          <w:b/>
          <w:sz w:val="26"/>
          <w:szCs w:val="26"/>
        </w:rPr>
        <w:t>/изъято/</w:t>
      </w:r>
      <w:r w:rsidRPr="00E720AC">
        <w:rPr>
          <w:rFonts w:ascii="Times New Roman" w:eastAsia="Times New Roman" w:hAnsi="Times New Roman" w:cs="Times New Roman"/>
          <w:sz w:val="28"/>
          <w:szCs w:val="28"/>
          <w:lang w:eastAsia="ru-RU"/>
        </w:rPr>
        <w:t>имелись агентские договоры.</w:t>
      </w:r>
    </w:p>
    <w:p w:rsidR="00E720AC" w:rsidRPr="00E720AC" w:rsidP="00E720AC" w14:paraId="54731E0F" w14:textId="77777777">
      <w:pPr>
        <w:spacing w:after="0" w:line="240" w:lineRule="auto"/>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         Обстоятельства, смягчающие либо отягчающие административную ответственность юридического лица, мировым судьей не установлены.</w:t>
      </w:r>
    </w:p>
    <w:p w:rsidR="00E720AC" w:rsidRPr="00E720AC" w:rsidP="00E720AC" w14:paraId="5F54FE3D"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Согласно примечанию 5 к статье 19.28 КоАП РФ,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rsidR="00E720AC" w:rsidRPr="00E720AC" w:rsidP="00E720AC" w14:paraId="5AAA4D5D"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Согласно пункту 11 Обзора судебной практики рассмотрения дел о привлечении к административной ответственности, предусмотренной статьей 19.28 Кодекса Российской Федерации об административных правонарушениях, утвержденного Президиумом Верховного Суда Российской Федерации 8 июля 2020 года, освобождение физического лица от уголовной ответственности по основанию, предусмотренному в Примечании </w:t>
      </w:r>
      <w:r w:rsidRPr="00E720AC">
        <w:rPr>
          <w:rFonts w:ascii="Times New Roman" w:eastAsia="Times New Roman" w:hAnsi="Times New Roman" w:cs="Times New Roman"/>
          <w:sz w:val="28"/>
          <w:szCs w:val="28"/>
          <w:lang w:eastAsia="ru-RU"/>
        </w:rPr>
        <w:t>к статье 291 Уголовного кодекса Российской Федерации, не является достаточным основанием для освобождения юридического лица от административной ответственности на основании Примечания 5 к статье 19.28 Кодекса Российской Федерации об административных правонарушениях. Для применения указанной нормы должна быть установлена совокупность действий лица, способствующих выявлению, раскрытию и расследованию преступления, связанного с данным административным правонарушением.</w:t>
      </w:r>
    </w:p>
    <w:p w:rsidR="00E720AC" w:rsidRPr="00E720AC" w:rsidP="00E720AC" w14:paraId="5266D581"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В пункте 40 Обзора судебной практики Верховного Суда Российской Федерации N 1 (2022), утвержденного Президиумом Верховного Суда Российской Федерации 1 июня 2022 года, отмечено, что при решении вопроса о прекращении в отношении юридического лица производства по делу об административном правонарушении, предусмотренном частью 1 статьи 19.28 Кодекса Российской Федерации об административных правонарушениях, на основании Примечания 5 к названной норме необходимо установить, в частности, чем непосредственно это лицо способствовало выявлению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w:t>
      </w:r>
    </w:p>
    <w:p w:rsidR="00E720AC" w:rsidRPr="00E720AC" w:rsidP="00E720AC" w14:paraId="4E19A535"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При рассмотрении дела совокупность действий лица, способствовавших выявлению, раскрытию и расследованию преступления, связанного с данным административным правонарушением не установлена, в материалах настоящего дела отсутствуют доказательства того, что обществом были предприняты действия, направленные на выявление, раскрытие и расследование преступления.</w:t>
      </w:r>
    </w:p>
    <w:p w:rsidR="00E720AC" w:rsidRPr="00E720AC" w:rsidP="00E720AC" w14:paraId="48E3B8F2"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Таким образом, у суда отсутствуют основания для прекращения настоящего дела об административном правонарушении по примечанию 5 к статье 19.28 КоАП РФ.</w:t>
      </w:r>
    </w:p>
    <w:p w:rsidR="00E720AC" w:rsidRPr="00E720AC" w:rsidP="00E720AC" w14:paraId="633AFBD2"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При определении наказания юридическому лицу в соответствии с санкций ч.1 ст. 19.28 Кодекса Российской Федерации </w:t>
      </w:r>
      <w:r w:rsidRPr="00E720AC">
        <w:rPr>
          <w:rFonts w:ascii="Times New Roman" w:eastAsia="Times New Roman" w:hAnsi="Times New Roman" w:cs="Times New Roman"/>
          <w:sz w:val="28"/>
          <w:szCs w:val="28"/>
          <w:lang w:eastAsia="ru-RU"/>
        </w:rPr>
        <w:t>об</w:t>
      </w:r>
      <w:r w:rsidRPr="00E720AC">
        <w:rPr>
          <w:rFonts w:ascii="Times New Roman" w:eastAsia="Times New Roman" w:hAnsi="Times New Roman" w:cs="Times New Roman"/>
          <w:sz w:val="28"/>
          <w:szCs w:val="28"/>
          <w:lang w:eastAsia="ru-RU"/>
        </w:rPr>
        <w:t xml:space="preserve"> </w:t>
      </w:r>
      <w:r w:rsidRPr="00E720AC">
        <w:rPr>
          <w:rFonts w:ascii="Times New Roman" w:eastAsia="Times New Roman" w:hAnsi="Times New Roman" w:cs="Times New Roman"/>
          <w:sz w:val="28"/>
          <w:szCs w:val="28"/>
          <w:lang w:eastAsia="ru-RU"/>
        </w:rPr>
        <w:t>административных</w:t>
      </w:r>
      <w:r w:rsidRPr="00E720AC">
        <w:rPr>
          <w:rFonts w:ascii="Times New Roman" w:eastAsia="Times New Roman" w:hAnsi="Times New Roman" w:cs="Times New Roman"/>
          <w:sz w:val="28"/>
          <w:szCs w:val="28"/>
          <w:lang w:eastAsia="ru-RU"/>
        </w:rPr>
        <w:t xml:space="preserve"> правонарушении, а также учетом сведений, содержащихся в материалах дела суд исходит из следующего.</w:t>
      </w:r>
    </w:p>
    <w:p w:rsidR="00E720AC" w:rsidRPr="00E720AC" w:rsidP="00E720AC" w14:paraId="68DB944F"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Санкцией ч.1 ст.19.28 КоАП РФ предусмотрено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E720AC" w:rsidRPr="00E720AC" w:rsidP="00E720AC" w14:paraId="4AD57F8D"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Санкция части 1 статьи 19.28. Кодекса Российской Федерации об административных правонарушениях в качестве дополнительного наказания предусматривает конфискацию денег, ценных бумаг, иного имущества или стоимости услуг имущественного характера, иных имущественных прав.</w:t>
      </w:r>
    </w:p>
    <w:p w:rsidR="00E720AC" w:rsidRPr="00E720AC" w:rsidP="00E720AC" w14:paraId="7B8B30CA"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Согласно части 3 статьи 3.3 Кодекса Российской Федерации об административных правонарушениях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части названного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rsidR="00E720AC" w:rsidRPr="00E720AC" w:rsidP="00E720AC" w14:paraId="25DBBD28"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В соответствии с частью 1 статьи 3.7 Кодекса Российской Федерации об административных правонарушениях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w:t>
      </w:r>
    </w:p>
    <w:p w:rsidR="00E720AC" w:rsidRPr="00E720AC" w:rsidP="00E720AC" w14:paraId="79F46019"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При этом нормами Кодекса Российской Федерации об административных правонарушениях возможность конфискации вещей, не использовавшихся при совершении противоправных действий и не являвшихся предметом административного правонарушения, не предусмотрена.</w:t>
      </w:r>
    </w:p>
    <w:p w:rsidR="00E720AC" w:rsidRPr="00E720AC" w:rsidP="00E720AC" w14:paraId="2F17A49B"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Как усматривается из материалов дела, денежные средства в размере 100 000 руб., являющиеся предметом совершения правонарушения в рамках настоящего дела об административном правонарушении изъяты не были.</w:t>
      </w:r>
    </w:p>
    <w:p w:rsidR="00E720AC" w:rsidRPr="00E720AC" w:rsidP="00E720AC" w14:paraId="39129C29" w14:textId="0C889CE5">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Исходя из вышеизложенного, разрешая вопрос о возможности применения конфискации как меры административной ответственности к </w:t>
      </w:r>
      <w:r w:rsidR="00780BD6">
        <w:rPr>
          <w:b/>
          <w:sz w:val="26"/>
          <w:szCs w:val="26"/>
        </w:rPr>
        <w:t>/изъято/</w:t>
      </w:r>
      <w:r w:rsidRPr="00E720AC">
        <w:rPr>
          <w:rFonts w:ascii="Times New Roman" w:eastAsia="Times New Roman" w:hAnsi="Times New Roman" w:cs="Times New Roman"/>
          <w:sz w:val="28"/>
          <w:szCs w:val="28"/>
          <w:lang w:eastAsia="ru-RU"/>
        </w:rPr>
        <w:t>мировым судьей принимается во внимания то обстоятельство, что денежные средства в размере 100 000 рублей, являющиеся предметом административного правонарушения, в рамках настоящего дела об административном правонарушении не изымались и не арестовывались, мера обеспечения в виде ареста в отношении данных денежных средств не применялась, в связи</w:t>
      </w:r>
      <w:r w:rsidRPr="00E720AC">
        <w:rPr>
          <w:rFonts w:ascii="Times New Roman" w:eastAsia="Times New Roman" w:hAnsi="Times New Roman" w:cs="Times New Roman"/>
          <w:sz w:val="28"/>
          <w:szCs w:val="28"/>
          <w:lang w:eastAsia="ru-RU"/>
        </w:rPr>
        <w:t xml:space="preserve"> с чем административное наказание в виде конфискации применению не подлежит.</w:t>
      </w:r>
    </w:p>
    <w:p w:rsidR="00E720AC" w:rsidRPr="00E720AC" w:rsidP="00E720AC" w14:paraId="19FDA02C"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Согласно ч. 1 ст. 4.1.2 КоАП РФ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w:t>
      </w:r>
      <w:r w:rsidRPr="00E720AC">
        <w:rPr>
          <w:rFonts w:ascii="Times New Roman" w:eastAsia="Times New Roman" w:hAnsi="Times New Roman" w:cs="Times New Roman"/>
          <w:sz w:val="28"/>
          <w:szCs w:val="28"/>
          <w:lang w:eastAsia="ru-RU"/>
        </w:rPr>
        <w:t xml:space="preserve">раздела II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 В случае, если санкцией статьи (части статьи) раздела II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 (ч. 2 ст. 4.1.2 КоАП РФ). </w:t>
      </w:r>
    </w:p>
    <w:p w:rsidR="00E720AC" w:rsidRPr="00E720AC" w:rsidP="00E720AC" w14:paraId="31F67234" w14:textId="340D5632">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Согласно сведений из Единого реестра субъектов малого и среднего предпринимательства </w:t>
      </w:r>
      <w:r w:rsidR="00780BD6">
        <w:rPr>
          <w:b/>
          <w:sz w:val="26"/>
          <w:szCs w:val="26"/>
        </w:rPr>
        <w:t>/изъято/</w:t>
      </w:r>
      <w:r w:rsidRPr="00E720AC">
        <w:rPr>
          <w:rFonts w:ascii="Times New Roman" w:eastAsia="Times New Roman" w:hAnsi="Times New Roman" w:cs="Times New Roman"/>
          <w:sz w:val="28"/>
          <w:szCs w:val="28"/>
          <w:lang w:eastAsia="ru-RU"/>
        </w:rPr>
        <w:t xml:space="preserve">был включен в указанный реестр  10 мая 2019 года, то есть на момент совершения административного правонарушения </w:t>
      </w:r>
      <w:r w:rsidR="00780BD6">
        <w:rPr>
          <w:b/>
          <w:sz w:val="26"/>
          <w:szCs w:val="26"/>
        </w:rPr>
        <w:t>/изъято/</w:t>
      </w:r>
      <w:r w:rsidRPr="00E720AC">
        <w:rPr>
          <w:rFonts w:ascii="Times New Roman" w:eastAsia="Times New Roman" w:hAnsi="Times New Roman" w:cs="Times New Roman"/>
          <w:sz w:val="28"/>
          <w:szCs w:val="28"/>
          <w:lang w:eastAsia="ru-RU"/>
        </w:rPr>
        <w:t xml:space="preserve">относилось к субъектам малого и среднего предпринимательства являясь микропредприятием, в </w:t>
      </w:r>
      <w:r w:rsidRPr="00E720AC">
        <w:rPr>
          <w:rFonts w:ascii="Times New Roman" w:eastAsia="Times New Roman" w:hAnsi="Times New Roman" w:cs="Times New Roman"/>
          <w:sz w:val="28"/>
          <w:szCs w:val="28"/>
          <w:lang w:eastAsia="ru-RU"/>
        </w:rPr>
        <w:t>связи</w:t>
      </w:r>
      <w:r w:rsidRPr="00E720AC">
        <w:rPr>
          <w:rFonts w:ascii="Times New Roman" w:eastAsia="Times New Roman" w:hAnsi="Times New Roman" w:cs="Times New Roman"/>
          <w:sz w:val="28"/>
          <w:szCs w:val="28"/>
          <w:lang w:eastAsia="ru-RU"/>
        </w:rPr>
        <w:t xml:space="preserve"> с чем мировой судья находит основания для применения положения ч. 1 ст. 4.1.2 КоАП РФ.</w:t>
      </w:r>
    </w:p>
    <w:p w:rsidR="00E720AC" w:rsidRPr="00E720AC" w:rsidP="00E720AC" w14:paraId="568813E6"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При таких обстоятельствах мировой судья полагает необходимым назначить наказание в виде административного штрафа в минимальном размере, предусмотренном санкцией ч. 1 ст. 19.28 КоАП РФ с учетом положений ч. 1, 2 ст. 4.1.2 КоАП РФ.</w:t>
      </w:r>
    </w:p>
    <w:p w:rsidR="00E720AC" w:rsidRPr="00E720AC" w:rsidP="00E720AC" w14:paraId="3D7044AF"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Руководствуясь ст. 2.10, 3.3, 3.5, 3.7, 4.1.-4.3, 29.9, 29.10 Кодекса Российской Федерации об административных правонарушениях, мировой судья,</w:t>
      </w:r>
    </w:p>
    <w:p w:rsidR="00E720AC" w:rsidRPr="00E720AC" w:rsidP="00E720AC" w14:paraId="1707B728" w14:textId="77777777">
      <w:pPr>
        <w:spacing w:after="0" w:line="240" w:lineRule="auto"/>
        <w:ind w:firstLine="567"/>
        <w:contextualSpacing/>
        <w:jc w:val="both"/>
        <w:rPr>
          <w:rFonts w:ascii="Times New Roman" w:eastAsia="Times New Roman" w:hAnsi="Times New Roman" w:cs="Times New Roman"/>
          <w:sz w:val="28"/>
          <w:szCs w:val="28"/>
          <w:lang w:eastAsia="ru-RU"/>
        </w:rPr>
      </w:pPr>
    </w:p>
    <w:p w:rsidR="00E720AC" w:rsidP="00E720AC" w14:paraId="7798F87C" w14:textId="77777777">
      <w:pPr>
        <w:spacing w:after="0" w:line="240" w:lineRule="auto"/>
        <w:ind w:firstLine="567"/>
        <w:contextualSpacing/>
        <w:jc w:val="center"/>
        <w:rPr>
          <w:rFonts w:ascii="Times New Roman" w:eastAsia="Times New Roman" w:hAnsi="Times New Roman" w:cs="Times New Roman"/>
          <w:sz w:val="28"/>
          <w:szCs w:val="28"/>
          <w:lang w:eastAsia="ru-RU"/>
        </w:rPr>
      </w:pPr>
    </w:p>
    <w:p w:rsidR="00E720AC" w:rsidRPr="00E720AC" w:rsidP="00E720AC" w14:paraId="1E0A3B3F" w14:textId="68B15F11">
      <w:pPr>
        <w:spacing w:after="0" w:line="240" w:lineRule="auto"/>
        <w:ind w:firstLine="567"/>
        <w:contextualSpacing/>
        <w:jc w:val="center"/>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ПОСТАНОВИЛ:</w:t>
      </w:r>
    </w:p>
    <w:p w:rsidR="00E720AC" w:rsidRPr="00E720AC" w:rsidP="00E720AC" w14:paraId="098F9ED5" w14:textId="77777777">
      <w:pPr>
        <w:spacing w:after="0" w:line="240" w:lineRule="auto"/>
        <w:ind w:firstLine="567"/>
        <w:contextualSpacing/>
        <w:jc w:val="center"/>
        <w:rPr>
          <w:rFonts w:ascii="Times New Roman" w:eastAsia="Times New Roman" w:hAnsi="Times New Roman" w:cs="Times New Roman"/>
          <w:sz w:val="28"/>
          <w:szCs w:val="28"/>
          <w:lang w:eastAsia="ru-RU"/>
        </w:rPr>
      </w:pPr>
    </w:p>
    <w:p w:rsidR="00E720AC" w:rsidRPr="00E720AC" w:rsidP="00E720AC" w14:paraId="65CCF4AB" w14:textId="12CACBCC">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Признать </w:t>
      </w:r>
      <w:r w:rsidR="00780BD6">
        <w:rPr>
          <w:b/>
          <w:sz w:val="26"/>
          <w:szCs w:val="26"/>
        </w:rPr>
        <w:t>/</w:t>
      </w:r>
      <w:r w:rsidR="00780BD6">
        <w:rPr>
          <w:b/>
          <w:sz w:val="26"/>
          <w:szCs w:val="26"/>
        </w:rPr>
        <w:t>изъято</w:t>
      </w:r>
      <w:r w:rsidR="00780BD6">
        <w:rPr>
          <w:b/>
          <w:sz w:val="26"/>
          <w:szCs w:val="26"/>
        </w:rPr>
        <w:t>//изъято/</w:t>
      </w:r>
      <w:r w:rsidRPr="00E720AC">
        <w:rPr>
          <w:rFonts w:ascii="Times New Roman" w:eastAsia="Times New Roman" w:hAnsi="Times New Roman" w:cs="Times New Roman"/>
          <w:sz w:val="28"/>
          <w:szCs w:val="28"/>
          <w:lang w:eastAsia="ru-RU"/>
        </w:rPr>
        <w:t xml:space="preserve">виновным в совершении административного правонарушения, предусмотренного ч.1 ст. 19.28 КоАП РФ, и назначить ему </w:t>
      </w:r>
      <w:r w:rsidRPr="00E720AC">
        <w:rPr>
          <w:rFonts w:ascii="Times New Roman" w:eastAsia="Times New Roman" w:hAnsi="Times New Roman" w:cs="Times New Roman"/>
          <w:sz w:val="28"/>
          <w:szCs w:val="28"/>
          <w:lang w:eastAsia="ru-RU"/>
        </w:rPr>
        <w:t xml:space="preserve">наказание в виде административного штрафа, с учетом положений ч. 1, 2 ст. 4.1.2 КоАП РФ в размере  500 000 (пятьсот тысяч) рублей без конфискации. </w:t>
      </w:r>
    </w:p>
    <w:p w:rsidR="00E720AC" w:rsidRPr="00E720AC" w:rsidP="00E720AC" w14:paraId="02D3332B"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Платежные реквизиты для уплаты штрафа: </w:t>
      </w:r>
    </w:p>
    <w:p w:rsidR="00E720AC" w:rsidRPr="00E720AC" w:rsidP="00E720AC" w14:paraId="7B5EB370"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Юридический адрес: Россия, Республика Крым, 295000, г. Симферополь, ул. Набережная им.60-летияСССР, 28 Почтовый адрес: Россия, Республика Крым,295000,г.Симферополь,ул.Набережнаяим.60-летияСССР,28, ОГРН1149102019164 Банковские реквизиты:-Получатель: УФК по Республике Крым (Министерство юстиции Республики Крым)- Наименование банка: ОКЦ N 7 ЮГУ Банка России//УФК по Республике Крым г. Симферополь - ИНН 9102013284-КПП910201001-БИК 043510001-Единый казначейский счет 40102810645370000035-Казначейский счет 03100643000000017500-Лицевойсчет 04752203230 в УФК по Республике Крым, Код Сводного реестра 3522032, ОКТМО 35715000, УИН 0410760300485000842619189, КБК  82811601193010028140.</w:t>
      </w:r>
    </w:p>
    <w:p w:rsidR="00E720AC" w:rsidRPr="00E720AC" w:rsidP="00E720AC" w14:paraId="7B16C014"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Разъяснить лицу, привлеченному к административной ответственности,  что в соответствии с ч. 1.4 ст. 32.2 КоАП РФ административный штраф, назначенный за совершение административного правонарушения, предусмотренного статьей 19.28 КоАП РФ, должен быть уплачен не позднее 7 дней со дня вступления постановления о наложении административного штрафа в законную силу. При отсутствии документа, свидетельствующего об уплате административного штрафа, по истечении 7 дней со дня вступления постановления о наложении административного штрафа в законную силу, судья, вынесший постановление, направляет соответствующие материалы судебному приставу-исполнителю для взыскания суммы административного штрафа в порядке, предусмотренном федеральным законодательством.</w:t>
      </w:r>
    </w:p>
    <w:p w:rsidR="00E720AC" w:rsidRPr="00E720AC" w:rsidP="00E720AC" w14:paraId="32D3C1DE"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Документ, свидетельствующий об уплате административного штрафа следует</w:t>
      </w:r>
      <w:r w:rsidRPr="00E720AC">
        <w:rPr>
          <w:rFonts w:ascii="Times New Roman" w:eastAsia="Times New Roman" w:hAnsi="Times New Roman" w:cs="Times New Roman"/>
          <w:sz w:val="28"/>
          <w:szCs w:val="28"/>
          <w:lang w:eastAsia="ru-RU"/>
        </w:rPr>
        <w:t xml:space="preserve">  направить судье, вынесшему постановление. </w:t>
      </w:r>
    </w:p>
    <w:p w:rsidR="00E720AC" w:rsidRPr="00E720AC" w:rsidP="00E720AC" w14:paraId="00C12C35"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части 1, 1.1 или 1.4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частями 1.1 и 1.4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w:t>
      </w:r>
      <w:r w:rsidRPr="00E720AC">
        <w:rPr>
          <w:rFonts w:ascii="Times New Roman" w:eastAsia="Times New Roman" w:hAnsi="Times New Roman" w:cs="Times New Roman"/>
          <w:sz w:val="28"/>
          <w:szCs w:val="28"/>
          <w:lang w:eastAsia="ru-RU"/>
        </w:rPr>
        <w:t>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частью 1 статьи 20.25 настоящего Кодекса, в отношении лица, не уплатившего административный штраф. Протокол об административном правонарушении, предусмотренном частью 1 статьи 20.25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частью 1 статьи 20.25 настоящего Кодекса, не составляется в случае, указанном в примечании 1 к статье 20.25 настоящего Кодекса.</w:t>
      </w:r>
    </w:p>
    <w:p w:rsidR="00E720AC" w:rsidRPr="00E720AC" w:rsidP="00E720AC" w14:paraId="0DC99678"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Постановление может быть обжаловано, опротестовано в Керченский городской суд Республики Крым в течение десяти дней со дня вручения либо получения копии постановления.</w:t>
      </w:r>
    </w:p>
    <w:p w:rsidR="00E720AC" w:rsidRPr="00E720AC" w:rsidP="00E720AC" w14:paraId="099E2954" w14:textId="77777777">
      <w:pPr>
        <w:spacing w:after="0" w:line="240" w:lineRule="auto"/>
        <w:ind w:firstLine="567"/>
        <w:contextualSpacing/>
        <w:jc w:val="both"/>
        <w:rPr>
          <w:rFonts w:ascii="Times New Roman" w:eastAsia="Times New Roman" w:hAnsi="Times New Roman" w:cs="Times New Roman"/>
          <w:sz w:val="28"/>
          <w:szCs w:val="28"/>
          <w:lang w:eastAsia="ru-RU"/>
        </w:rPr>
      </w:pPr>
    </w:p>
    <w:p w:rsidR="00E720AC" w:rsidRPr="00E720AC" w:rsidP="00E720AC" w14:paraId="13A42F2F" w14:textId="77777777">
      <w:pPr>
        <w:spacing w:after="0" w:line="240" w:lineRule="auto"/>
        <w:ind w:firstLine="567"/>
        <w:contextualSpacing/>
        <w:jc w:val="both"/>
        <w:rPr>
          <w:rFonts w:ascii="Times New Roman" w:eastAsia="Times New Roman" w:hAnsi="Times New Roman" w:cs="Times New Roman"/>
          <w:sz w:val="28"/>
          <w:szCs w:val="28"/>
          <w:lang w:eastAsia="ru-RU"/>
        </w:rPr>
      </w:pPr>
    </w:p>
    <w:p w:rsidR="00E720AC" w:rsidRPr="00E720AC" w:rsidP="00E720AC" w14:paraId="1CB2C7A0" w14:textId="77777777">
      <w:pPr>
        <w:spacing w:after="0" w:line="240" w:lineRule="auto"/>
        <w:ind w:firstLine="567"/>
        <w:contextualSpacing/>
        <w:jc w:val="both"/>
        <w:rPr>
          <w:rFonts w:ascii="Times New Roman" w:eastAsia="Times New Roman" w:hAnsi="Times New Roman" w:cs="Times New Roman"/>
          <w:sz w:val="28"/>
          <w:szCs w:val="28"/>
          <w:lang w:eastAsia="ru-RU"/>
        </w:rPr>
      </w:pPr>
    </w:p>
    <w:p w:rsidR="00E720AC" w:rsidRPr="00E720AC" w:rsidP="00E720AC" w14:paraId="11A10109" w14:textId="77777777">
      <w:pPr>
        <w:spacing w:after="0" w:line="240" w:lineRule="auto"/>
        <w:ind w:firstLine="567"/>
        <w:contextualSpacing/>
        <w:jc w:val="both"/>
        <w:rPr>
          <w:rFonts w:ascii="Times New Roman" w:eastAsia="Times New Roman" w:hAnsi="Times New Roman" w:cs="Times New Roman"/>
          <w:sz w:val="28"/>
          <w:szCs w:val="28"/>
          <w:lang w:eastAsia="ru-RU"/>
        </w:rPr>
      </w:pPr>
      <w:r w:rsidRPr="00E720AC">
        <w:rPr>
          <w:rFonts w:ascii="Times New Roman" w:eastAsia="Times New Roman" w:hAnsi="Times New Roman" w:cs="Times New Roman"/>
          <w:sz w:val="28"/>
          <w:szCs w:val="28"/>
          <w:lang w:eastAsia="ru-RU"/>
        </w:rPr>
        <w:t>Мировой судья</w:t>
      </w:r>
      <w:r w:rsidRPr="00E720AC">
        <w:rPr>
          <w:rFonts w:ascii="Times New Roman" w:eastAsia="Times New Roman" w:hAnsi="Times New Roman" w:cs="Times New Roman"/>
          <w:sz w:val="28"/>
          <w:szCs w:val="28"/>
          <w:lang w:eastAsia="ru-RU"/>
        </w:rPr>
        <w:tab/>
      </w:r>
      <w:r w:rsidRPr="00E720AC">
        <w:rPr>
          <w:rFonts w:ascii="Times New Roman" w:eastAsia="Times New Roman" w:hAnsi="Times New Roman" w:cs="Times New Roman"/>
          <w:sz w:val="28"/>
          <w:szCs w:val="28"/>
          <w:lang w:eastAsia="ru-RU"/>
        </w:rPr>
        <w:tab/>
        <w:t xml:space="preserve">              </w:t>
      </w:r>
      <w:r w:rsidRPr="00E720AC">
        <w:rPr>
          <w:rFonts w:ascii="Times New Roman" w:eastAsia="Times New Roman" w:hAnsi="Times New Roman" w:cs="Times New Roman"/>
          <w:sz w:val="28"/>
          <w:szCs w:val="28"/>
          <w:lang w:eastAsia="ru-RU"/>
        </w:rPr>
        <w:tab/>
      </w:r>
      <w:r w:rsidRPr="00E720AC">
        <w:rPr>
          <w:rFonts w:ascii="Times New Roman" w:eastAsia="Times New Roman" w:hAnsi="Times New Roman" w:cs="Times New Roman"/>
          <w:sz w:val="28"/>
          <w:szCs w:val="28"/>
          <w:lang w:eastAsia="ru-RU"/>
        </w:rPr>
        <w:tab/>
      </w:r>
      <w:r w:rsidRPr="00E720AC">
        <w:rPr>
          <w:rFonts w:ascii="Times New Roman" w:eastAsia="Times New Roman" w:hAnsi="Times New Roman" w:cs="Times New Roman"/>
          <w:sz w:val="28"/>
          <w:szCs w:val="28"/>
          <w:lang w:eastAsia="ru-RU"/>
        </w:rPr>
        <w:tab/>
      </w:r>
      <w:r w:rsidRPr="00E720AC">
        <w:rPr>
          <w:rFonts w:ascii="Times New Roman" w:eastAsia="Times New Roman" w:hAnsi="Times New Roman" w:cs="Times New Roman"/>
          <w:sz w:val="28"/>
          <w:szCs w:val="28"/>
          <w:lang w:eastAsia="ru-RU"/>
        </w:rPr>
        <w:tab/>
        <w:t xml:space="preserve">     Троян К.В. </w:t>
      </w:r>
      <w:r w:rsidRPr="00E720AC">
        <w:rPr>
          <w:rFonts w:ascii="Times New Roman" w:eastAsia="Times New Roman" w:hAnsi="Times New Roman" w:cs="Times New Roman"/>
          <w:sz w:val="28"/>
          <w:szCs w:val="28"/>
          <w:lang w:eastAsia="ru-RU"/>
        </w:rPr>
        <w:tab/>
      </w:r>
      <w:r w:rsidRPr="00E720AC">
        <w:rPr>
          <w:rFonts w:ascii="Times New Roman" w:eastAsia="Times New Roman" w:hAnsi="Times New Roman" w:cs="Times New Roman"/>
          <w:sz w:val="28"/>
          <w:szCs w:val="28"/>
          <w:lang w:eastAsia="ru-RU"/>
        </w:rPr>
        <w:tab/>
      </w:r>
      <w:r w:rsidRPr="00E720AC">
        <w:rPr>
          <w:rFonts w:ascii="Times New Roman" w:eastAsia="Times New Roman" w:hAnsi="Times New Roman" w:cs="Times New Roman"/>
          <w:sz w:val="28"/>
          <w:szCs w:val="28"/>
          <w:lang w:eastAsia="ru-RU"/>
        </w:rPr>
        <w:tab/>
      </w:r>
      <w:r w:rsidRPr="00E720AC">
        <w:rPr>
          <w:rFonts w:ascii="Times New Roman" w:eastAsia="Times New Roman" w:hAnsi="Times New Roman" w:cs="Times New Roman"/>
          <w:sz w:val="28"/>
          <w:szCs w:val="28"/>
          <w:lang w:eastAsia="ru-RU"/>
        </w:rPr>
        <w:tab/>
      </w:r>
      <w:r w:rsidRPr="00E720AC">
        <w:rPr>
          <w:rFonts w:ascii="Times New Roman" w:eastAsia="Times New Roman" w:hAnsi="Times New Roman" w:cs="Times New Roman"/>
          <w:sz w:val="28"/>
          <w:szCs w:val="28"/>
          <w:lang w:eastAsia="ru-RU"/>
        </w:rPr>
        <w:tab/>
      </w:r>
      <w:r w:rsidRPr="00E720AC">
        <w:rPr>
          <w:rFonts w:ascii="Times New Roman" w:eastAsia="Times New Roman" w:hAnsi="Times New Roman" w:cs="Times New Roman"/>
          <w:sz w:val="28"/>
          <w:szCs w:val="28"/>
          <w:lang w:eastAsia="ru-RU"/>
        </w:rPr>
        <w:tab/>
      </w:r>
      <w:r w:rsidRPr="00E720AC">
        <w:rPr>
          <w:rFonts w:ascii="Times New Roman" w:eastAsia="Times New Roman" w:hAnsi="Times New Roman" w:cs="Times New Roman"/>
          <w:sz w:val="28"/>
          <w:szCs w:val="28"/>
          <w:lang w:eastAsia="ru-RU"/>
        </w:rPr>
        <w:tab/>
      </w:r>
    </w:p>
    <w:p w:rsidR="00E720AC" w:rsidP="00E720AC" w14:paraId="1AC29DAB" w14:textId="77777777">
      <w:pPr>
        <w:jc w:val="both"/>
        <w:rPr>
          <w:rFonts w:ascii="Times New Roman" w:eastAsia="Times New Roman" w:hAnsi="Times New Roman" w:cs="Times New Roman"/>
          <w:sz w:val="28"/>
          <w:szCs w:val="28"/>
          <w:lang w:eastAsia="ru-RU"/>
        </w:rPr>
      </w:pPr>
    </w:p>
    <w:p w:rsidR="00E720AC" w:rsidP="00E720AC" w14:paraId="7458C54D" w14:textId="7E91104E">
      <w:pPr>
        <w:jc w:val="both"/>
      </w:pPr>
      <w:r>
        <w:rPr>
          <w:rFonts w:ascii="Times New Roman" w:eastAsia="Times New Roman" w:hAnsi="Times New Roman" w:cs="Times New Roman"/>
          <w:sz w:val="28"/>
          <w:szCs w:val="28"/>
          <w:lang w:eastAsia="ru-RU"/>
        </w:rPr>
        <w:t xml:space="preserve">             </w:t>
      </w:r>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B5E"/>
    <w:rsid w:val="000C4F5D"/>
    <w:rsid w:val="001304B8"/>
    <w:rsid w:val="00606B5E"/>
    <w:rsid w:val="00780BD6"/>
    <w:rsid w:val="00E720AC"/>
    <w:rsid w:val="00EF45F0"/>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