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34AF" w:rsidRPr="00312983" w:rsidP="003434AF">
      <w:pPr>
        <w:jc w:val="right"/>
        <w:rPr>
          <w:b/>
          <w:sz w:val="20"/>
          <w:szCs w:val="20"/>
        </w:rPr>
      </w:pPr>
      <w:r w:rsidRPr="00312983">
        <w:rPr>
          <w:sz w:val="20"/>
          <w:szCs w:val="20"/>
        </w:rPr>
        <w:t xml:space="preserve">                                                                                                    </w:t>
      </w:r>
      <w:r w:rsidRPr="00312983">
        <w:rPr>
          <w:b/>
          <w:sz w:val="20"/>
          <w:szCs w:val="20"/>
        </w:rPr>
        <w:t>Дело № 5-48-</w:t>
      </w:r>
      <w:r w:rsidRPr="00312983" w:rsidR="00531E99">
        <w:rPr>
          <w:b/>
          <w:sz w:val="20"/>
          <w:szCs w:val="20"/>
        </w:rPr>
        <w:t>159</w:t>
      </w:r>
      <w:r w:rsidRPr="00312983">
        <w:rPr>
          <w:b/>
          <w:sz w:val="20"/>
          <w:szCs w:val="20"/>
        </w:rPr>
        <w:t>/2021</w:t>
      </w:r>
    </w:p>
    <w:p w:rsidR="003434AF" w:rsidRPr="00312983" w:rsidP="003434AF">
      <w:pPr>
        <w:jc w:val="right"/>
        <w:rPr>
          <w:b/>
          <w:sz w:val="20"/>
          <w:szCs w:val="20"/>
        </w:rPr>
      </w:pPr>
      <w:r w:rsidRPr="00312983">
        <w:rPr>
          <w:b/>
          <w:sz w:val="20"/>
          <w:szCs w:val="20"/>
        </w:rPr>
        <w:t>91</w:t>
      </w:r>
      <w:r w:rsidRPr="00312983">
        <w:rPr>
          <w:b/>
          <w:sz w:val="20"/>
          <w:szCs w:val="20"/>
          <w:lang w:val="en-US"/>
        </w:rPr>
        <w:t>MS</w:t>
      </w:r>
      <w:r w:rsidRPr="00312983">
        <w:rPr>
          <w:b/>
          <w:sz w:val="20"/>
          <w:szCs w:val="20"/>
        </w:rPr>
        <w:t>004801202</w:t>
      </w:r>
      <w:r w:rsidRPr="00312983" w:rsidR="009A00D1">
        <w:rPr>
          <w:b/>
          <w:sz w:val="20"/>
          <w:szCs w:val="20"/>
        </w:rPr>
        <w:t>100009305</w:t>
      </w:r>
    </w:p>
    <w:p w:rsidR="003434AF" w:rsidRPr="00312983" w:rsidP="003434AF">
      <w:pPr>
        <w:jc w:val="center"/>
        <w:rPr>
          <w:sz w:val="20"/>
          <w:szCs w:val="20"/>
        </w:rPr>
      </w:pPr>
    </w:p>
    <w:p w:rsidR="003434AF" w:rsidRPr="00312983" w:rsidP="003434AF">
      <w:pPr>
        <w:jc w:val="center"/>
        <w:rPr>
          <w:sz w:val="20"/>
          <w:szCs w:val="20"/>
        </w:rPr>
      </w:pPr>
      <w:r w:rsidRPr="00312983">
        <w:rPr>
          <w:sz w:val="20"/>
          <w:szCs w:val="20"/>
        </w:rPr>
        <w:t>ПОСТАНОВЛЕНИЕ</w:t>
      </w:r>
    </w:p>
    <w:p w:rsidR="003434AF" w:rsidRPr="00312983" w:rsidP="003434AF">
      <w:pPr>
        <w:jc w:val="center"/>
        <w:rPr>
          <w:sz w:val="20"/>
          <w:szCs w:val="20"/>
        </w:rPr>
      </w:pPr>
    </w:p>
    <w:p w:rsidR="003434AF" w:rsidRPr="00312983" w:rsidP="003434AF">
      <w:pPr>
        <w:jc w:val="center"/>
        <w:rPr>
          <w:sz w:val="20"/>
          <w:szCs w:val="20"/>
        </w:rPr>
      </w:pPr>
      <w:r w:rsidRPr="00312983">
        <w:rPr>
          <w:sz w:val="20"/>
          <w:szCs w:val="20"/>
        </w:rPr>
        <w:t xml:space="preserve">      </w:t>
      </w:r>
      <w:r w:rsidRPr="00312983" w:rsidR="006153DF">
        <w:rPr>
          <w:sz w:val="20"/>
          <w:szCs w:val="20"/>
        </w:rPr>
        <w:t>02 июня</w:t>
      </w:r>
      <w:r w:rsidRPr="00312983" w:rsidR="00211FE2">
        <w:rPr>
          <w:sz w:val="20"/>
          <w:szCs w:val="20"/>
        </w:rPr>
        <w:t xml:space="preserve"> </w:t>
      </w:r>
      <w:r w:rsidRPr="00312983">
        <w:rPr>
          <w:sz w:val="20"/>
          <w:szCs w:val="20"/>
        </w:rPr>
        <w:t>2021 года                                                                               г. Керчь</w:t>
      </w:r>
    </w:p>
    <w:p w:rsidR="003434AF" w:rsidRPr="00312983" w:rsidP="003434AF">
      <w:pPr>
        <w:pStyle w:val="a1"/>
        <w:ind w:firstLine="0"/>
        <w:rPr>
          <w:sz w:val="20"/>
          <w:szCs w:val="20"/>
        </w:rPr>
      </w:pPr>
      <w:r w:rsidRPr="00312983">
        <w:rPr>
          <w:sz w:val="20"/>
          <w:szCs w:val="20"/>
        </w:rPr>
        <w:t xml:space="preserve">                   </w:t>
      </w:r>
    </w:p>
    <w:p w:rsidR="003434AF" w:rsidRPr="00312983" w:rsidP="003434AF">
      <w:pPr>
        <w:pStyle w:val="BodyText"/>
        <w:rPr>
          <w:sz w:val="20"/>
        </w:rPr>
      </w:pPr>
      <w:r w:rsidRPr="00312983">
        <w:rPr>
          <w:sz w:val="20"/>
        </w:rPr>
        <w:t xml:space="preserve">          Мировой судья судебного участка № 48 Керченского судебного района (городской округ Керчь) Республики Крым Троян К.В.,</w:t>
      </w:r>
    </w:p>
    <w:p w:rsidR="003434AF" w:rsidRPr="00312983" w:rsidP="003434AF">
      <w:pPr>
        <w:pStyle w:val="BodyText"/>
        <w:rPr>
          <w:sz w:val="20"/>
        </w:rPr>
      </w:pPr>
      <w:r w:rsidRPr="00312983">
        <w:rPr>
          <w:sz w:val="20"/>
        </w:rPr>
        <w:t xml:space="preserve">рассмотрев  дело об административном правонарушении, в отношении: </w:t>
      </w:r>
    </w:p>
    <w:p w:rsidR="003434AF" w:rsidRPr="00312983" w:rsidP="003434AF">
      <w:pPr>
        <w:pStyle w:val="BodyText"/>
        <w:ind w:left="3540"/>
        <w:rPr>
          <w:sz w:val="20"/>
          <w:lang w:val="ru-RU"/>
        </w:rPr>
      </w:pPr>
      <w:r w:rsidRPr="00312983">
        <w:rPr>
          <w:sz w:val="20"/>
          <w:lang w:val="ru-RU"/>
        </w:rPr>
        <w:t>юридического</w:t>
      </w:r>
      <w:r w:rsidRPr="00312983">
        <w:rPr>
          <w:sz w:val="20"/>
        </w:rPr>
        <w:t xml:space="preserve"> лица –</w:t>
      </w:r>
      <w:r w:rsidRPr="00312983" w:rsidR="00D472B6">
        <w:rPr>
          <w:sz w:val="20"/>
          <w:lang w:val="ru-RU"/>
        </w:rPr>
        <w:t xml:space="preserve"> </w:t>
      </w:r>
      <w:r w:rsidRPr="00312983" w:rsidR="00955981">
        <w:rPr>
          <w:sz w:val="20"/>
          <w:lang w:val="ru-RU"/>
        </w:rPr>
        <w:t>Общества с ограниченной ответственностью «Телерадиокомпания Крым-Восток»</w:t>
      </w:r>
      <w:r w:rsidRPr="00312983" w:rsidR="00D472B6">
        <w:rPr>
          <w:b/>
          <w:sz w:val="20"/>
          <w:lang w:val="ru-RU"/>
        </w:rPr>
        <w:t xml:space="preserve"> </w:t>
      </w:r>
      <w:r w:rsidRPr="00312983" w:rsidR="00615CD2">
        <w:rPr>
          <w:sz w:val="20"/>
          <w:lang w:val="ru-RU"/>
        </w:rPr>
        <w:t>(ОГРН:</w:t>
      </w:r>
      <w:r w:rsidRPr="00312983" w:rsidR="00795E7D">
        <w:rPr>
          <w:sz w:val="20"/>
          <w:lang w:val="ru-RU"/>
        </w:rPr>
        <w:t xml:space="preserve"> </w:t>
      </w:r>
      <w:r w:rsidRPr="00312983" w:rsidR="00795E7D">
        <w:rPr>
          <w:i/>
          <w:sz w:val="20"/>
        </w:rPr>
        <w:t>/изъято/</w:t>
      </w:r>
      <w:r w:rsidRPr="00312983" w:rsidR="00615CD2">
        <w:rPr>
          <w:sz w:val="20"/>
          <w:lang w:val="ru-RU"/>
        </w:rPr>
        <w:t>, ИНН:</w:t>
      </w:r>
      <w:r w:rsidRPr="00312983" w:rsidR="00795E7D">
        <w:rPr>
          <w:i/>
          <w:sz w:val="20"/>
        </w:rPr>
        <w:t xml:space="preserve"> </w:t>
      </w:r>
      <w:r w:rsidRPr="00312983" w:rsidR="00795E7D">
        <w:rPr>
          <w:i/>
          <w:sz w:val="20"/>
        </w:rPr>
        <w:t>/изъято/</w:t>
      </w:r>
      <w:r w:rsidRPr="00312983" w:rsidR="00615CD2">
        <w:rPr>
          <w:sz w:val="20"/>
          <w:lang w:val="ru-RU"/>
        </w:rPr>
        <w:t>)</w:t>
      </w:r>
      <w:r w:rsidRPr="00312983">
        <w:rPr>
          <w:sz w:val="20"/>
        </w:rPr>
        <w:t>,</w:t>
      </w:r>
      <w:r w:rsidRPr="00312983" w:rsidR="00615CD2">
        <w:rPr>
          <w:sz w:val="20"/>
          <w:lang w:val="ru-RU"/>
        </w:rPr>
        <w:t xml:space="preserve"> адрес местонахождения:</w:t>
      </w:r>
      <w:r w:rsidRPr="00312983" w:rsidR="00795E7D">
        <w:rPr>
          <w:i/>
          <w:sz w:val="20"/>
        </w:rPr>
        <w:t xml:space="preserve"> </w:t>
      </w:r>
      <w:r w:rsidRPr="00312983" w:rsidR="00795E7D">
        <w:rPr>
          <w:i/>
          <w:sz w:val="20"/>
        </w:rPr>
        <w:t>/изъято/</w:t>
      </w:r>
      <w:r w:rsidRPr="00312983" w:rsidR="00615CD2">
        <w:rPr>
          <w:sz w:val="20"/>
          <w:lang w:val="ru-RU"/>
        </w:rPr>
        <w:t xml:space="preserve">, </w:t>
      </w:r>
    </w:p>
    <w:p w:rsidR="003434AF" w:rsidRPr="00312983" w:rsidP="003434AF">
      <w:pPr>
        <w:pStyle w:val="BodyText"/>
        <w:rPr>
          <w:sz w:val="20"/>
        </w:rPr>
      </w:pPr>
      <w:r w:rsidRPr="00312983">
        <w:rPr>
          <w:sz w:val="20"/>
        </w:rPr>
        <w:t>привлекаемо</w:t>
      </w:r>
      <w:r w:rsidRPr="00312983" w:rsidR="00E209B7">
        <w:rPr>
          <w:sz w:val="20"/>
          <w:lang w:val="ru-RU"/>
        </w:rPr>
        <w:t>го</w:t>
      </w:r>
      <w:r w:rsidRPr="00312983">
        <w:rPr>
          <w:sz w:val="20"/>
        </w:rPr>
        <w:t xml:space="preserve"> к административной отв</w:t>
      </w:r>
      <w:r w:rsidRPr="00312983" w:rsidR="00FD2F13">
        <w:rPr>
          <w:sz w:val="20"/>
        </w:rPr>
        <w:t>етственности  по ч. 2 ст. 13.</w:t>
      </w:r>
      <w:r w:rsidRPr="00312983">
        <w:rPr>
          <w:sz w:val="20"/>
        </w:rPr>
        <w:t>2</w:t>
      </w:r>
      <w:r w:rsidRPr="00312983" w:rsidR="00FD2F13">
        <w:rPr>
          <w:sz w:val="20"/>
          <w:lang w:val="ru-RU"/>
        </w:rPr>
        <w:t>1</w:t>
      </w:r>
      <w:r w:rsidRPr="00312983">
        <w:rPr>
          <w:sz w:val="20"/>
        </w:rPr>
        <w:t xml:space="preserve">  КоАП Российской Федерации, </w:t>
      </w:r>
    </w:p>
    <w:p w:rsidR="00795678" w:rsidRPr="00312983" w:rsidP="00795678">
      <w:pPr>
        <w:pStyle w:val="Style7"/>
        <w:widowControl/>
        <w:contextualSpacing/>
        <w:jc w:val="center"/>
        <w:rPr>
          <w:rStyle w:val="FontStyle11"/>
          <w:b w:val="0"/>
          <w:sz w:val="20"/>
          <w:szCs w:val="20"/>
          <w:lang w:eastAsia="uk-UA"/>
        </w:rPr>
      </w:pPr>
      <w:r w:rsidRPr="00312983">
        <w:rPr>
          <w:rStyle w:val="FontStyle11"/>
          <w:b w:val="0"/>
          <w:sz w:val="20"/>
          <w:szCs w:val="20"/>
          <w:lang w:eastAsia="uk-UA"/>
        </w:rPr>
        <w:t>УСТАНОВИЛ:</w:t>
      </w:r>
    </w:p>
    <w:p w:rsidR="00032290" w:rsidRPr="00312983" w:rsidP="00795678">
      <w:pPr>
        <w:pStyle w:val="Style7"/>
        <w:widowControl/>
        <w:contextualSpacing/>
        <w:jc w:val="center"/>
        <w:rPr>
          <w:rStyle w:val="FontStyle11"/>
          <w:b w:val="0"/>
          <w:sz w:val="20"/>
          <w:szCs w:val="20"/>
          <w:lang w:eastAsia="uk-UA"/>
        </w:rPr>
      </w:pPr>
    </w:p>
    <w:p w:rsidR="00795678" w:rsidRPr="00312983" w:rsidP="00795678">
      <w:pPr>
        <w:ind w:firstLine="851"/>
        <w:jc w:val="both"/>
        <w:rPr>
          <w:rStyle w:val="FontStyle12"/>
          <w:sz w:val="20"/>
          <w:szCs w:val="20"/>
          <w:lang w:eastAsia="uk-UA"/>
        </w:rPr>
      </w:pPr>
      <w:r w:rsidRPr="00312983">
        <w:rPr>
          <w:sz w:val="20"/>
          <w:szCs w:val="20"/>
        </w:rPr>
        <w:t xml:space="preserve">Согласно </w:t>
      </w:r>
      <w:r w:rsidRPr="00312983" w:rsidR="005E6690">
        <w:rPr>
          <w:sz w:val="20"/>
          <w:szCs w:val="20"/>
        </w:rPr>
        <w:t>протоколу</w:t>
      </w:r>
      <w:r w:rsidRPr="00312983">
        <w:rPr>
          <w:sz w:val="20"/>
          <w:szCs w:val="20"/>
        </w:rPr>
        <w:t xml:space="preserve"> об административном правонарушении</w:t>
      </w:r>
      <w:r w:rsidRPr="00312983" w:rsidR="00032290">
        <w:rPr>
          <w:sz w:val="20"/>
          <w:szCs w:val="20"/>
        </w:rPr>
        <w:t xml:space="preserve"> №</w:t>
      </w:r>
      <w:r w:rsidRPr="00312983" w:rsidR="003104FD">
        <w:rPr>
          <w:sz w:val="20"/>
          <w:szCs w:val="20"/>
        </w:rPr>
        <w:t xml:space="preserve"> </w:t>
      </w:r>
      <w:r w:rsidRPr="00312983" w:rsidR="00795E7D">
        <w:rPr>
          <w:i/>
          <w:sz w:val="20"/>
          <w:szCs w:val="20"/>
        </w:rPr>
        <w:t xml:space="preserve">/изъято/ </w:t>
      </w:r>
      <w:r w:rsidRPr="00312983">
        <w:rPr>
          <w:sz w:val="20"/>
          <w:szCs w:val="20"/>
        </w:rPr>
        <w:t xml:space="preserve">от </w:t>
      </w:r>
      <w:r w:rsidRPr="00312983" w:rsidR="00795E7D">
        <w:rPr>
          <w:i/>
          <w:sz w:val="20"/>
          <w:szCs w:val="20"/>
        </w:rPr>
        <w:t xml:space="preserve">/изъято/ </w:t>
      </w:r>
      <w:r w:rsidRPr="00312983" w:rsidR="00795E7D">
        <w:rPr>
          <w:i/>
          <w:sz w:val="20"/>
          <w:szCs w:val="20"/>
        </w:rPr>
        <w:t xml:space="preserve"> </w:t>
      </w:r>
      <w:r w:rsidRPr="00312983" w:rsidR="00E209B7">
        <w:rPr>
          <w:sz w:val="20"/>
          <w:szCs w:val="20"/>
        </w:rPr>
        <w:t>Общество</w:t>
      </w:r>
      <w:r w:rsidRPr="00312983" w:rsidR="00032290">
        <w:rPr>
          <w:sz w:val="20"/>
          <w:szCs w:val="20"/>
        </w:rPr>
        <w:t xml:space="preserve"> с ограниченной ответственностью «Телерадиокомпания Крым-Восток»</w:t>
      </w:r>
      <w:r w:rsidRPr="00312983" w:rsidR="0085278C">
        <w:rPr>
          <w:sz w:val="20"/>
          <w:szCs w:val="20"/>
        </w:rPr>
        <w:t xml:space="preserve"> (далее ООО «ТРК «Крым-Восток»)</w:t>
      </w:r>
      <w:r w:rsidRPr="00312983" w:rsidR="00032290">
        <w:rPr>
          <w:sz w:val="20"/>
          <w:szCs w:val="20"/>
        </w:rPr>
        <w:t xml:space="preserve"> </w:t>
      </w:r>
      <w:r w:rsidRPr="00312983" w:rsidR="00E209B7">
        <w:rPr>
          <w:rStyle w:val="FontStyle12"/>
          <w:sz w:val="20"/>
          <w:szCs w:val="20"/>
          <w:lang w:eastAsia="uk-UA"/>
        </w:rPr>
        <w:t>допустило</w:t>
      </w:r>
      <w:r w:rsidRPr="00312983" w:rsidR="006A28CA">
        <w:rPr>
          <w:rStyle w:val="FontStyle12"/>
          <w:sz w:val="20"/>
          <w:szCs w:val="20"/>
          <w:lang w:eastAsia="uk-UA"/>
        </w:rPr>
        <w:t xml:space="preserve">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w:t>
      </w:r>
      <w:r w:rsidRPr="00312983" w:rsidR="00133946">
        <w:rPr>
          <w:rStyle w:val="FontStyle12"/>
          <w:sz w:val="20"/>
          <w:szCs w:val="20"/>
          <w:lang w:eastAsia="uk-UA"/>
        </w:rPr>
        <w:t>при отсутствии случаев</w:t>
      </w:r>
      <w:r w:rsidRPr="00312983" w:rsidR="006A28CA">
        <w:rPr>
          <w:rStyle w:val="FontStyle12"/>
          <w:sz w:val="20"/>
          <w:szCs w:val="20"/>
          <w:lang w:eastAsia="uk-UA"/>
        </w:rPr>
        <w:t xml:space="preserve">, предусмотренных частью 2.1 статьи и частью 3 статьи 13.15 настоящего </w:t>
      </w:r>
      <w:r w:rsidRPr="00312983" w:rsidR="00133946">
        <w:rPr>
          <w:rStyle w:val="FontStyle12"/>
          <w:sz w:val="20"/>
          <w:szCs w:val="20"/>
          <w:lang w:eastAsia="uk-UA"/>
        </w:rPr>
        <w:t>Кодекса Российской Федерации об административных правонарушениях, при следующих обстоятельствах.</w:t>
      </w:r>
    </w:p>
    <w:p w:rsidR="001B008C" w:rsidRPr="00312983" w:rsidP="001B008C">
      <w:pPr>
        <w:pStyle w:val="BodyText"/>
        <w:ind w:firstLine="708"/>
        <w:rPr>
          <w:rStyle w:val="FontStyle12"/>
          <w:sz w:val="20"/>
          <w:szCs w:val="20"/>
        </w:rPr>
      </w:pPr>
      <w:r w:rsidRPr="00312983">
        <w:rPr>
          <w:rStyle w:val="FontStyle12"/>
          <w:sz w:val="20"/>
          <w:szCs w:val="20"/>
        </w:rPr>
        <w:t xml:space="preserve">11.12.2020 в ходе проведения внепланового мероприятия систематического наблюдения в отношении телеканала "Керчь" (проведённого на основании задания на проведение мероприятия 18.11.2020 № МК-50/91, утверждённого руководителем Управления Федеральной службы по </w:t>
      </w:r>
      <w:r w:rsidRPr="00312983">
        <w:rPr>
          <w:rStyle w:val="FontStyle12"/>
          <w:sz w:val="20"/>
          <w:szCs w:val="20"/>
          <w:lang w:val="ru-RU"/>
        </w:rPr>
        <w:t>над</w:t>
      </w:r>
      <w:r w:rsidRPr="00312983">
        <w:rPr>
          <w:rStyle w:val="FontStyle12"/>
          <w:sz w:val="20"/>
          <w:szCs w:val="20"/>
        </w:rPr>
        <w:t>зору</w:t>
      </w:r>
      <w:r w:rsidRPr="00312983">
        <w:rPr>
          <w:rStyle w:val="FontStyle12"/>
          <w:sz w:val="20"/>
          <w:szCs w:val="20"/>
        </w:rPr>
        <w:t xml:space="preserve"> в сфере связи, информационных технологий и массовых коммуникаций по Республике Крым и г. Севастополь) выявлено нарушение требований ч.</w:t>
      </w:r>
      <w:r w:rsidRPr="00312983">
        <w:rPr>
          <w:rStyle w:val="FontStyle12"/>
          <w:sz w:val="20"/>
          <w:szCs w:val="20"/>
          <w:lang w:val="ru-RU"/>
        </w:rPr>
        <w:t>3</w:t>
      </w:r>
      <w:r w:rsidRPr="00312983">
        <w:rPr>
          <w:rStyle w:val="FontStyle12"/>
          <w:sz w:val="20"/>
          <w:szCs w:val="20"/>
        </w:rPr>
        <w:t xml:space="preserve"> ст.13 Федерального закона от </w:t>
      </w:r>
      <w:r w:rsidRPr="00312983">
        <w:rPr>
          <w:rStyle w:val="FontStyle12"/>
          <w:sz w:val="20"/>
          <w:szCs w:val="20"/>
          <w:lang w:val="ru-RU"/>
        </w:rPr>
        <w:t xml:space="preserve">29 декабря </w:t>
      </w:r>
      <w:r w:rsidRPr="00312983">
        <w:rPr>
          <w:rStyle w:val="FontStyle12"/>
          <w:sz w:val="20"/>
          <w:szCs w:val="20"/>
        </w:rPr>
        <w:t xml:space="preserve">2010 года № 436-ФЗ «О защите детей от информации, причиняющей вред их здоровью и </w:t>
      </w:r>
      <w:r w:rsidRPr="00312983">
        <w:rPr>
          <w:rStyle w:val="FontStyle12"/>
          <w:sz w:val="20"/>
          <w:szCs w:val="20"/>
          <w:lang w:val="ru-RU"/>
        </w:rPr>
        <w:t>р</w:t>
      </w:r>
      <w:r w:rsidRPr="00312983">
        <w:rPr>
          <w:rStyle w:val="FontStyle12"/>
          <w:sz w:val="20"/>
          <w:szCs w:val="20"/>
        </w:rPr>
        <w:t>азвитию</w:t>
      </w:r>
      <w:r w:rsidRPr="00312983">
        <w:rPr>
          <w:rStyle w:val="FontStyle12"/>
          <w:sz w:val="20"/>
          <w:szCs w:val="20"/>
        </w:rPr>
        <w:t xml:space="preserve">» со стороны вещателя Общества с ограниченной ответственностью "Телерадиокомпания </w:t>
      </w:r>
      <w:r w:rsidRPr="00312983">
        <w:rPr>
          <w:rStyle w:val="FontStyle12"/>
          <w:sz w:val="20"/>
          <w:szCs w:val="20"/>
          <w:lang w:val="ru-RU"/>
        </w:rPr>
        <w:t>К</w:t>
      </w:r>
      <w:r w:rsidRPr="00312983">
        <w:rPr>
          <w:rStyle w:val="FontStyle12"/>
          <w:sz w:val="20"/>
          <w:szCs w:val="20"/>
        </w:rPr>
        <w:t xml:space="preserve">рым - Восток", а именно продолжительность демонстрации знака информационной продукции в </w:t>
      </w:r>
      <w:r w:rsidRPr="00312983">
        <w:rPr>
          <w:rStyle w:val="FontStyle12"/>
          <w:sz w:val="20"/>
          <w:szCs w:val="20"/>
          <w:lang w:val="ru-RU"/>
        </w:rPr>
        <w:t>на</w:t>
      </w:r>
      <w:r w:rsidRPr="00312983">
        <w:rPr>
          <w:rStyle w:val="FontStyle12"/>
          <w:sz w:val="20"/>
          <w:szCs w:val="20"/>
        </w:rPr>
        <w:t>чале и после возобновления трансляции телепрограммы составляет менее 8 секунд.</w:t>
      </w:r>
    </w:p>
    <w:p w:rsidR="001B008C" w:rsidRPr="00312983" w:rsidP="001B008C">
      <w:pPr>
        <w:pStyle w:val="BodyText"/>
        <w:ind w:firstLine="708"/>
        <w:rPr>
          <w:rStyle w:val="FontStyle12"/>
          <w:sz w:val="20"/>
          <w:szCs w:val="20"/>
        </w:rPr>
      </w:pPr>
      <w:r w:rsidRPr="00312983">
        <w:rPr>
          <w:rStyle w:val="FontStyle12"/>
          <w:sz w:val="20"/>
          <w:szCs w:val="20"/>
        </w:rPr>
        <w:t>В ходе анализа суточной записи эфира от 31.10.2020г в рамках соблюдения требований Федерального закона от 29 декабря 2010 года № 436-ФЗ «О защите детей от информации, причиняющей вред их здоровью и развитию» (далее - Федеральный закон) было установлено, что выходящие в составе телеканала фильмы, новости и др. контент промаркированы вещателем ООО Телерадиокомпания Крым - Восток" знаком информационной продукции «12+».</w:t>
      </w:r>
    </w:p>
    <w:p w:rsidR="001B008C" w:rsidRPr="00312983" w:rsidP="001B008C">
      <w:pPr>
        <w:pStyle w:val="BodyText"/>
        <w:ind w:firstLine="708"/>
        <w:rPr>
          <w:rStyle w:val="FontStyle12"/>
          <w:sz w:val="20"/>
          <w:szCs w:val="20"/>
        </w:rPr>
      </w:pPr>
      <w:r w:rsidRPr="00312983">
        <w:rPr>
          <w:sz w:val="20"/>
          <w:lang w:bidi="ru-RU"/>
        </w:rPr>
        <w:t xml:space="preserve">Так, в ходе анализа суточной записи эфира телеканала "Керчь" от 31.10.2020г, при проверке соблюдения вещателем требований Федерального закона «О защите детей от информации, причиняющей вред их здоровью и развитию» было установлено, что в составе телеканала "Керчь" при распространении зарубежного документального фильма "В дебрях латинской Америки" знак информационной продукции «12+» демонстрируется менее 8 секунд во временной промежуток с 07:14:31 по 07:14:36 (по местному времени); с 11:01:26 по 11:01:31 (по местному времени); с 21:44:37 по 21:44:42 (по местному времени), а также в рамках распространения зарубежного документального фильма "Разгадка тайны пирамиды Хеопса" знак информационной продукции </w:t>
      </w:r>
      <w:r w:rsidRPr="00312983">
        <w:rPr>
          <w:sz w:val="20"/>
          <w:lang w:val="ru-RU" w:bidi="ru-RU"/>
        </w:rPr>
        <w:t>«</w:t>
      </w:r>
      <w:r w:rsidRPr="00312983">
        <w:rPr>
          <w:sz w:val="20"/>
          <w:lang w:bidi="ru-RU"/>
        </w:rPr>
        <w:t>12+» демонстрируется менее 8 секунд в период с 08:58:58 по 08:59:02 (по местному времени); с 12:45:53 по 12:45:57 (по местному времени), с 23:29:04 по 23:29:09 (по местному времени).</w:t>
      </w:r>
    </w:p>
    <w:p w:rsidR="001B008C" w:rsidRPr="00312983" w:rsidP="006153DF">
      <w:pPr>
        <w:ind w:firstLine="709"/>
        <w:jc w:val="both"/>
        <w:rPr>
          <w:sz w:val="20"/>
          <w:szCs w:val="20"/>
        </w:rPr>
      </w:pPr>
      <w:r w:rsidRPr="00312983">
        <w:rPr>
          <w:sz w:val="20"/>
          <w:szCs w:val="20"/>
        </w:rPr>
        <w:t xml:space="preserve">В </w:t>
      </w:r>
      <w:r w:rsidRPr="00312983" w:rsidR="006153DF">
        <w:rPr>
          <w:sz w:val="20"/>
          <w:szCs w:val="20"/>
        </w:rPr>
        <w:t xml:space="preserve">судебное </w:t>
      </w:r>
      <w:r w:rsidRPr="00312983">
        <w:rPr>
          <w:sz w:val="20"/>
          <w:szCs w:val="20"/>
        </w:rPr>
        <w:t xml:space="preserve"> заседани</w:t>
      </w:r>
      <w:r w:rsidRPr="00312983" w:rsidR="006153DF">
        <w:rPr>
          <w:sz w:val="20"/>
          <w:szCs w:val="20"/>
        </w:rPr>
        <w:t xml:space="preserve">е законный представитель  ООО </w:t>
      </w:r>
      <w:r w:rsidRPr="00312983">
        <w:rPr>
          <w:sz w:val="20"/>
          <w:szCs w:val="20"/>
        </w:rPr>
        <w:t xml:space="preserve"> </w:t>
      </w:r>
      <w:r w:rsidRPr="00312983" w:rsidR="006153DF">
        <w:rPr>
          <w:sz w:val="20"/>
          <w:szCs w:val="20"/>
        </w:rPr>
        <w:t xml:space="preserve">«Телерадиокомпания Крым-Восток»  Кузнецова Л.О. не явилась, </w:t>
      </w:r>
      <w:r w:rsidRPr="00312983" w:rsidR="002F551B">
        <w:rPr>
          <w:sz w:val="20"/>
          <w:szCs w:val="20"/>
        </w:rPr>
        <w:t>представила</w:t>
      </w:r>
      <w:r w:rsidRPr="00312983" w:rsidR="006153DF">
        <w:rPr>
          <w:sz w:val="20"/>
          <w:szCs w:val="20"/>
        </w:rPr>
        <w:t xml:space="preserve"> суду ходатайство о </w:t>
      </w:r>
      <w:r w:rsidRPr="00312983" w:rsidR="002F551B">
        <w:rPr>
          <w:sz w:val="20"/>
          <w:szCs w:val="20"/>
        </w:rPr>
        <w:t>рассмотрении</w:t>
      </w:r>
      <w:r w:rsidRPr="00312983" w:rsidR="006153DF">
        <w:rPr>
          <w:sz w:val="20"/>
          <w:szCs w:val="20"/>
        </w:rPr>
        <w:t xml:space="preserve"> дело в ее отсут</w:t>
      </w:r>
      <w:r w:rsidRPr="00312983" w:rsidR="002F551B">
        <w:rPr>
          <w:sz w:val="20"/>
          <w:szCs w:val="20"/>
        </w:rPr>
        <w:t>ст</w:t>
      </w:r>
      <w:r w:rsidRPr="00312983" w:rsidR="006153DF">
        <w:rPr>
          <w:sz w:val="20"/>
          <w:szCs w:val="20"/>
        </w:rPr>
        <w:t xml:space="preserve">вие в связи с  выездом в командировку. Также представила </w:t>
      </w:r>
      <w:r w:rsidRPr="00312983" w:rsidR="006153DF">
        <w:rPr>
          <w:sz w:val="20"/>
          <w:szCs w:val="20"/>
        </w:rPr>
        <w:t>объяснения</w:t>
      </w:r>
      <w:r w:rsidRPr="00312983" w:rsidR="006153DF">
        <w:rPr>
          <w:sz w:val="20"/>
          <w:szCs w:val="20"/>
        </w:rPr>
        <w:t xml:space="preserve"> в </w:t>
      </w:r>
      <w:r w:rsidRPr="00312983" w:rsidR="002F551B">
        <w:rPr>
          <w:sz w:val="20"/>
          <w:szCs w:val="20"/>
        </w:rPr>
        <w:t>которых</w:t>
      </w:r>
      <w:r w:rsidRPr="00312983" w:rsidR="006153DF">
        <w:rPr>
          <w:sz w:val="20"/>
          <w:szCs w:val="20"/>
        </w:rPr>
        <w:t xml:space="preserve"> просила прекратить производство по делу на основании п. 2 ч. 1 ст. 24.5 КоАП РФ, ссылаясь на положения ч.2 ст.1 ФЗ от 29 декабря 2010 года № 436-ФЗ  «О защите детей от информации, причиняющей вред их здоровью и развитию» согласно которой настоящий Федеральный закон не распространяется на отношения в сфере: оборота информационной продукции, содержащей научную, научно-техническую, статистическую информацию; оборота информационной продукции, имеющей значительную историческую, художественную или иную культурную ценность для общества.</w:t>
      </w:r>
      <w:r w:rsidRPr="00312983" w:rsidR="002F551B">
        <w:rPr>
          <w:sz w:val="20"/>
          <w:szCs w:val="20"/>
        </w:rPr>
        <w:t xml:space="preserve"> Таким образом, для установления объективной стороны данного административного </w:t>
      </w:r>
      <w:r w:rsidRPr="00312983" w:rsidR="00A22337">
        <w:rPr>
          <w:sz w:val="20"/>
          <w:szCs w:val="20"/>
        </w:rPr>
        <w:t>правонарушения</w:t>
      </w:r>
      <w:r w:rsidRPr="00312983" w:rsidR="002F551B">
        <w:rPr>
          <w:sz w:val="20"/>
          <w:szCs w:val="20"/>
        </w:rPr>
        <w:t xml:space="preserve"> необходимо выявить не только нарушения установленного порядка </w:t>
      </w:r>
      <w:r w:rsidRPr="00312983" w:rsidR="00A22337">
        <w:rPr>
          <w:sz w:val="20"/>
          <w:szCs w:val="20"/>
        </w:rPr>
        <w:t>распространения</w:t>
      </w:r>
      <w:r w:rsidRPr="00312983" w:rsidR="002F551B">
        <w:rPr>
          <w:sz w:val="20"/>
          <w:szCs w:val="20"/>
        </w:rPr>
        <w:t xml:space="preserve"> среди детей продукции средств массовой </w:t>
      </w:r>
      <w:r w:rsidRPr="00312983" w:rsidR="002F551B">
        <w:rPr>
          <w:sz w:val="20"/>
          <w:szCs w:val="20"/>
        </w:rPr>
        <w:t>информации</w:t>
      </w:r>
      <w:r w:rsidRPr="00312983" w:rsidR="002F551B">
        <w:rPr>
          <w:sz w:val="20"/>
          <w:szCs w:val="20"/>
        </w:rPr>
        <w:t xml:space="preserve"> но и факт того, что распространённая продукция содержит информацию, причиняющую вред здоровью и развитию. Как усматривается и протокола об административном </w:t>
      </w:r>
      <w:r w:rsidRPr="00312983" w:rsidR="00A22337">
        <w:rPr>
          <w:sz w:val="20"/>
          <w:szCs w:val="20"/>
        </w:rPr>
        <w:t>правонарушении</w:t>
      </w:r>
      <w:r w:rsidRPr="00312983" w:rsidR="002F551B">
        <w:rPr>
          <w:sz w:val="20"/>
          <w:szCs w:val="20"/>
        </w:rPr>
        <w:t xml:space="preserve"> при распространении на «Телеканале Керчь» документального фильма, новостей и передач, с размещением знака информационной продукции «12+» менее 8 секунд, содержат информацию, причиняющую детям вред здоровью и их развитию применительно к вышеуказанным нормативно правовым актам. </w:t>
      </w:r>
      <w:r w:rsidRPr="00312983" w:rsidR="00A22337">
        <w:rPr>
          <w:sz w:val="20"/>
          <w:szCs w:val="20"/>
        </w:rPr>
        <w:t>К указанным объяснениям также приложена объяснительная записка инженера выпускающего эфир ООО ТРК «Крым-Восток»</w:t>
      </w:r>
      <w:r w:rsidRPr="00312983" w:rsidR="00795E7D">
        <w:rPr>
          <w:sz w:val="20"/>
          <w:szCs w:val="20"/>
        </w:rPr>
        <w:t xml:space="preserve"> </w:t>
      </w:r>
      <w:r w:rsidRPr="00312983" w:rsidR="00795E7D">
        <w:rPr>
          <w:i/>
          <w:sz w:val="20"/>
          <w:szCs w:val="20"/>
        </w:rPr>
        <w:t>/Свидетель 1</w:t>
      </w:r>
      <w:r w:rsidRPr="00312983" w:rsidR="00795E7D">
        <w:rPr>
          <w:i/>
          <w:sz w:val="20"/>
          <w:szCs w:val="20"/>
        </w:rPr>
        <w:t>/</w:t>
      </w:r>
      <w:r w:rsidRPr="00312983" w:rsidR="00A22337">
        <w:rPr>
          <w:sz w:val="20"/>
          <w:szCs w:val="20"/>
        </w:rPr>
        <w:t xml:space="preserve">., согласно которых в выходные дни вещательная станция работает в автоматическом режиме, ввиду пандемии произошел неконтролируемый аппаратный сбой в программном обеспечении вещательной станции, что привело к уменьшению длительности видеодорожки знака информационной безопасности. </w:t>
      </w:r>
    </w:p>
    <w:p w:rsidR="00E11C5D" w:rsidRPr="00312983" w:rsidP="00E11C5D">
      <w:pPr>
        <w:ind w:firstLine="709"/>
        <w:jc w:val="both"/>
        <w:rPr>
          <w:rStyle w:val="FontStyle12"/>
          <w:sz w:val="20"/>
          <w:szCs w:val="20"/>
        </w:rPr>
      </w:pPr>
      <w:r w:rsidRPr="00312983">
        <w:rPr>
          <w:rStyle w:val="FontStyle12"/>
          <w:sz w:val="20"/>
          <w:szCs w:val="20"/>
        </w:rPr>
        <w:t>Выслушав участников процесса, исследовав материалы дела, прихожу к следующему.</w:t>
      </w:r>
    </w:p>
    <w:p w:rsidR="00E11C5D" w:rsidRPr="00312983" w:rsidP="00E11C5D">
      <w:pPr>
        <w:ind w:firstLine="709"/>
        <w:jc w:val="both"/>
        <w:rPr>
          <w:rStyle w:val="FontStyle12"/>
          <w:sz w:val="20"/>
          <w:szCs w:val="20"/>
        </w:rPr>
      </w:pPr>
      <w:r w:rsidRPr="00312983">
        <w:rPr>
          <w:rStyle w:val="FontStyle12"/>
          <w:sz w:val="20"/>
          <w:szCs w:val="20"/>
        </w:rPr>
        <w:t xml:space="preserve">Частью 1 статьи 6 Федерального закона от 29.12.2010 №436-ФЗ «О защите детей от информации, причиняющей вред их здоровью и развитию» (далее - Закон о защите детей от информации, причиняющей вред; </w:t>
      </w:r>
      <w:r w:rsidRPr="00312983">
        <w:rPr>
          <w:rStyle w:val="FontStyle12"/>
          <w:sz w:val="20"/>
          <w:szCs w:val="20"/>
        </w:rPr>
        <w:t>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организации к административной ответственности) установлено, что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данного закона) до начала ее оборота на территории Российской Федерации.</w:t>
      </w:r>
    </w:p>
    <w:p w:rsidR="00E11C5D" w:rsidRPr="00312983" w:rsidP="00E11C5D">
      <w:pPr>
        <w:ind w:firstLine="709"/>
        <w:jc w:val="both"/>
        <w:rPr>
          <w:rStyle w:val="FontStyle12"/>
          <w:sz w:val="20"/>
          <w:szCs w:val="20"/>
        </w:rPr>
      </w:pPr>
      <w:r w:rsidRPr="00312983">
        <w:rPr>
          <w:rStyle w:val="FontStyle12"/>
          <w:sz w:val="20"/>
          <w:szCs w:val="20"/>
        </w:rPr>
        <w:t xml:space="preserve">Согласно </w:t>
      </w:r>
      <w:r w:rsidRPr="00312983">
        <w:rPr>
          <w:rStyle w:val="FontStyle12"/>
          <w:sz w:val="20"/>
          <w:szCs w:val="20"/>
        </w:rPr>
        <w:t>ч</w:t>
      </w:r>
      <w:r w:rsidRPr="00312983">
        <w:rPr>
          <w:rStyle w:val="FontStyle12"/>
          <w:sz w:val="20"/>
          <w:szCs w:val="20"/>
        </w:rPr>
        <w:t xml:space="preserve"> 3 ст. 6 Федерального закона от 29.12.2010 года №436-ФЗ «О защите детей от информации, причиняющей вред их здоровью и развитию»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E11C5D" w:rsidRPr="00312983" w:rsidP="00E11C5D">
      <w:pPr>
        <w:ind w:firstLine="709"/>
        <w:jc w:val="both"/>
        <w:rPr>
          <w:rStyle w:val="FontStyle12"/>
          <w:sz w:val="20"/>
          <w:szCs w:val="20"/>
        </w:rPr>
      </w:pPr>
      <w:r w:rsidRPr="00312983">
        <w:rPr>
          <w:rStyle w:val="FontStyle12"/>
          <w:sz w:val="20"/>
          <w:szCs w:val="20"/>
        </w:rPr>
        <w:t>1) информационная продукция для детей, не достигших возраста шести лет;</w:t>
      </w:r>
    </w:p>
    <w:p w:rsidR="00E11C5D" w:rsidRPr="00312983" w:rsidP="00E11C5D">
      <w:pPr>
        <w:ind w:firstLine="709"/>
        <w:jc w:val="both"/>
        <w:rPr>
          <w:rStyle w:val="FontStyle12"/>
          <w:sz w:val="20"/>
          <w:szCs w:val="20"/>
        </w:rPr>
      </w:pPr>
      <w:r w:rsidRPr="00312983">
        <w:rPr>
          <w:rStyle w:val="FontStyle12"/>
          <w:sz w:val="20"/>
          <w:szCs w:val="20"/>
        </w:rPr>
        <w:t>2) информационная продукция для детей, достигших возраста шести лет;</w:t>
      </w:r>
    </w:p>
    <w:p w:rsidR="00E11C5D" w:rsidRPr="00312983" w:rsidP="00E11C5D">
      <w:pPr>
        <w:ind w:firstLine="709"/>
        <w:jc w:val="both"/>
        <w:rPr>
          <w:rStyle w:val="FontStyle12"/>
          <w:sz w:val="20"/>
          <w:szCs w:val="20"/>
        </w:rPr>
      </w:pPr>
      <w:r w:rsidRPr="00312983">
        <w:rPr>
          <w:rStyle w:val="FontStyle12"/>
          <w:sz w:val="20"/>
          <w:szCs w:val="20"/>
        </w:rPr>
        <w:t>3) информационная продукция для детей, достигших возраста двенадцати лет;</w:t>
      </w:r>
    </w:p>
    <w:p w:rsidR="00E11C5D" w:rsidRPr="00312983" w:rsidP="00E11C5D">
      <w:pPr>
        <w:ind w:firstLine="709"/>
        <w:jc w:val="both"/>
        <w:rPr>
          <w:rStyle w:val="FontStyle12"/>
          <w:sz w:val="20"/>
          <w:szCs w:val="20"/>
        </w:rPr>
      </w:pPr>
      <w:r w:rsidRPr="00312983">
        <w:rPr>
          <w:rStyle w:val="FontStyle12"/>
          <w:sz w:val="20"/>
          <w:szCs w:val="20"/>
        </w:rPr>
        <w:t>4) информационная продукция для детей, достигших возраста шестнадцати лет;</w:t>
      </w:r>
    </w:p>
    <w:p w:rsidR="00E11C5D" w:rsidRPr="00312983" w:rsidP="00E11C5D">
      <w:pPr>
        <w:ind w:firstLine="709"/>
        <w:jc w:val="both"/>
        <w:rPr>
          <w:rStyle w:val="FontStyle12"/>
          <w:sz w:val="20"/>
          <w:szCs w:val="20"/>
        </w:rPr>
      </w:pPr>
      <w:r w:rsidRPr="00312983">
        <w:rPr>
          <w:rStyle w:val="FontStyle12"/>
          <w:sz w:val="20"/>
          <w:szCs w:val="20"/>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E11C5D" w:rsidRPr="00312983" w:rsidP="00E11C5D">
      <w:pPr>
        <w:ind w:firstLine="709"/>
        <w:jc w:val="both"/>
        <w:rPr>
          <w:rStyle w:val="FontStyle12"/>
          <w:sz w:val="20"/>
          <w:szCs w:val="20"/>
        </w:rPr>
      </w:pPr>
      <w:r w:rsidRPr="00312983">
        <w:rPr>
          <w:rStyle w:val="FontStyle12"/>
          <w:sz w:val="20"/>
          <w:szCs w:val="20"/>
        </w:rPr>
        <w:t>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(часть 6 статьи 6 Закона о защите детей от информации, причиняющей вред).</w:t>
      </w:r>
    </w:p>
    <w:p w:rsidR="00E11C5D" w:rsidRPr="00312983" w:rsidP="00E11C5D">
      <w:pPr>
        <w:ind w:firstLine="709"/>
        <w:jc w:val="both"/>
        <w:rPr>
          <w:rStyle w:val="FontStyle12"/>
          <w:sz w:val="20"/>
          <w:szCs w:val="20"/>
        </w:rPr>
      </w:pPr>
      <w:r w:rsidRPr="00312983">
        <w:rPr>
          <w:rStyle w:val="FontStyle12"/>
          <w:sz w:val="20"/>
          <w:szCs w:val="20"/>
        </w:rPr>
        <w:t>Под знаком информационной продукции в соответствии со статьей 2 Закона о защите детей от информации, причиняющей вред, понимается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названного закона.</w:t>
      </w:r>
    </w:p>
    <w:p w:rsidR="00E11C5D" w:rsidRPr="00312983" w:rsidP="00E11C5D">
      <w:pPr>
        <w:ind w:firstLine="709"/>
        <w:jc w:val="both"/>
        <w:rPr>
          <w:rStyle w:val="FontStyle12"/>
          <w:sz w:val="20"/>
          <w:szCs w:val="20"/>
        </w:rPr>
      </w:pPr>
      <w:r w:rsidRPr="00312983">
        <w:rPr>
          <w:rStyle w:val="FontStyle12"/>
          <w:sz w:val="20"/>
          <w:szCs w:val="20"/>
        </w:rPr>
        <w:t>Согласно части 3 статьи 13 Закона о защите детей от информации, причиняющей вред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w:t>
      </w:r>
      <w:r w:rsidRPr="00312983">
        <w:rPr>
          <w:rStyle w:val="FontStyle12"/>
          <w:sz w:val="20"/>
          <w:szCs w:val="20"/>
        </w:rPr>
        <w:t xml:space="preserve"> рекламой и (или) иной информацией)</w:t>
      </w:r>
    </w:p>
    <w:p w:rsidR="00E11C5D" w:rsidRPr="00312983" w:rsidP="00E11C5D">
      <w:pPr>
        <w:ind w:firstLine="709"/>
        <w:jc w:val="both"/>
        <w:rPr>
          <w:rStyle w:val="FontStyle12"/>
          <w:sz w:val="20"/>
          <w:szCs w:val="20"/>
        </w:rPr>
      </w:pPr>
      <w:r w:rsidRPr="00312983">
        <w:rPr>
          <w:rStyle w:val="FontStyle12"/>
          <w:sz w:val="20"/>
          <w:szCs w:val="20"/>
        </w:rPr>
        <w:t xml:space="preserve">Порядок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 утвержден приказом </w:t>
      </w:r>
      <w:r w:rsidRPr="00312983">
        <w:rPr>
          <w:rStyle w:val="FontStyle12"/>
          <w:sz w:val="20"/>
          <w:szCs w:val="20"/>
        </w:rPr>
        <w:t>Минкомсвязи</w:t>
      </w:r>
      <w:r w:rsidRPr="00312983">
        <w:rPr>
          <w:rStyle w:val="FontStyle12"/>
          <w:sz w:val="20"/>
          <w:szCs w:val="20"/>
        </w:rPr>
        <w:t xml:space="preserve"> России от 17.08.2012 №202 (далее - Порядок демонстрации знака информационной продукции, Порядок).</w:t>
      </w:r>
    </w:p>
    <w:p w:rsidR="00E11C5D" w:rsidRPr="00312983" w:rsidP="00E11C5D">
      <w:pPr>
        <w:ind w:firstLine="709"/>
        <w:jc w:val="both"/>
        <w:rPr>
          <w:rStyle w:val="FontStyle12"/>
          <w:sz w:val="20"/>
          <w:szCs w:val="20"/>
        </w:rPr>
      </w:pPr>
      <w:r w:rsidRPr="00312983">
        <w:rPr>
          <w:rStyle w:val="FontStyle12"/>
          <w:sz w:val="20"/>
          <w:szCs w:val="20"/>
        </w:rPr>
        <w:t>Основанием для размещения в телепрограмме, телепередаче знака информационной продукции являются сведения, полученные в результате классификации информационной продукции, осуществленной вещателем, либо указанные производителем в сопроводительных документах на информационную продукцию (пункт 2 Порядка демонстрации знака информационной продукции).</w:t>
      </w:r>
    </w:p>
    <w:p w:rsidR="00E11C5D" w:rsidRPr="00312983" w:rsidP="00E11C5D">
      <w:pPr>
        <w:ind w:firstLine="709"/>
        <w:jc w:val="both"/>
        <w:rPr>
          <w:rStyle w:val="FontStyle12"/>
          <w:sz w:val="20"/>
          <w:szCs w:val="20"/>
        </w:rPr>
      </w:pPr>
      <w:r w:rsidRPr="00312983">
        <w:rPr>
          <w:rStyle w:val="FontStyle12"/>
          <w:sz w:val="20"/>
          <w:szCs w:val="20"/>
        </w:rPr>
        <w:t>Согласно пункту 5 Порядка знак информационной продукции демонстрируется в начале трансляции каждой новой телепрограммы, телепередачи, а также при каждом возобновлении их трансляции (после прерывания рекламой и (или) иной информацией).</w:t>
      </w:r>
    </w:p>
    <w:p w:rsidR="00E11C5D" w:rsidRPr="00312983" w:rsidP="00E11C5D">
      <w:pPr>
        <w:ind w:firstLine="709"/>
        <w:jc w:val="both"/>
        <w:rPr>
          <w:rStyle w:val="FontStyle12"/>
          <w:sz w:val="20"/>
          <w:szCs w:val="20"/>
        </w:rPr>
      </w:pPr>
      <w:r w:rsidRPr="00312983">
        <w:rPr>
          <w:rStyle w:val="FontStyle12"/>
          <w:sz w:val="20"/>
          <w:szCs w:val="20"/>
        </w:rPr>
        <w:t>В силу пункта 4 Порядка размер знака информационной продукции должен быть не менее размера логотипа телеканала.</w:t>
      </w:r>
    </w:p>
    <w:p w:rsidR="00E11C5D" w:rsidRPr="00312983" w:rsidP="00E11C5D">
      <w:pPr>
        <w:ind w:firstLine="709"/>
        <w:jc w:val="both"/>
        <w:rPr>
          <w:rStyle w:val="FontStyle12"/>
          <w:sz w:val="20"/>
          <w:szCs w:val="20"/>
        </w:rPr>
      </w:pPr>
      <w:r w:rsidRPr="00312983">
        <w:rPr>
          <w:rStyle w:val="FontStyle12"/>
          <w:sz w:val="20"/>
          <w:szCs w:val="20"/>
        </w:rPr>
        <w:t>Знак информационной продукции демонстрируется в начале трансляции каждой новой телепрограммы, телепередачи, а также при каждом возобновлении их трансляции (после прерывания рекламой и (или) иной информацией) (пункт 5 Порядка).</w:t>
      </w:r>
    </w:p>
    <w:p w:rsidR="00E11C5D" w:rsidRPr="00312983" w:rsidP="00E11C5D">
      <w:pPr>
        <w:ind w:firstLine="709"/>
        <w:jc w:val="both"/>
        <w:rPr>
          <w:rStyle w:val="FontStyle12"/>
          <w:sz w:val="20"/>
          <w:szCs w:val="20"/>
        </w:rPr>
      </w:pPr>
      <w:r w:rsidRPr="00312983">
        <w:rPr>
          <w:rStyle w:val="FontStyle12"/>
          <w:sz w:val="20"/>
          <w:szCs w:val="20"/>
        </w:rPr>
        <w:t>Продолжительность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 должна составлять не менее 8 секунд (пункт 6 порядка).</w:t>
      </w:r>
    </w:p>
    <w:p w:rsidR="00E11C5D" w:rsidRPr="00312983" w:rsidP="00E11C5D">
      <w:pPr>
        <w:ind w:firstLine="709"/>
        <w:jc w:val="both"/>
        <w:rPr>
          <w:rStyle w:val="FontStyle12"/>
          <w:sz w:val="20"/>
          <w:szCs w:val="20"/>
        </w:rPr>
      </w:pPr>
      <w:r w:rsidRPr="00312983">
        <w:rPr>
          <w:rStyle w:val="FontStyle12"/>
          <w:sz w:val="20"/>
          <w:szCs w:val="20"/>
        </w:rPr>
        <w:t>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частью 2.1 настоящей статьи и частью 3 статьи 13.15 настоящего Кодекса, образует объективную сторону состава административного правонарушения, предусмотренного частью 2 статьи 13.21 Кодекса Российской Федерации об административных правонарушениях.</w:t>
      </w:r>
    </w:p>
    <w:p w:rsidR="0015611E" w:rsidRPr="00312983" w:rsidP="0015611E">
      <w:pPr>
        <w:ind w:firstLine="709"/>
        <w:jc w:val="both"/>
        <w:rPr>
          <w:sz w:val="20"/>
          <w:szCs w:val="20"/>
        </w:rPr>
      </w:pPr>
      <w:r w:rsidRPr="00312983">
        <w:rPr>
          <w:sz w:val="20"/>
          <w:szCs w:val="20"/>
        </w:rPr>
        <w:t xml:space="preserve">  </w:t>
      </w:r>
      <w:r w:rsidRPr="00312983">
        <w:rPr>
          <w:sz w:val="20"/>
          <w:szCs w:val="20"/>
        </w:rPr>
        <w:t>В</w:t>
      </w:r>
      <w:r w:rsidRPr="00312983">
        <w:rPr>
          <w:sz w:val="20"/>
          <w:szCs w:val="20"/>
        </w:rPr>
        <w:t xml:space="preserve"> судебном заседании установлено, а также усматривается из материалов дела, что 11.12.2020 в ходе проведения внепланового мероприятия систематического наблюдения выявлено нарушение требований части 3 статьи 13 Закона о защите детей от информации, причиняющей вред, а именно: 31.10.2020 ООО «Телерадиокомпания Крым-Восток» в части осуществления  вещания телеканала «Керчь» с демонстрацией знака информационной продукции менее 8 секунд.  </w:t>
      </w:r>
    </w:p>
    <w:p w:rsidR="00E11C5D" w:rsidRPr="00312983" w:rsidP="00E11C5D">
      <w:pPr>
        <w:ind w:firstLine="709"/>
        <w:jc w:val="both"/>
        <w:rPr>
          <w:rStyle w:val="FontStyle12"/>
          <w:sz w:val="20"/>
          <w:szCs w:val="20"/>
        </w:rPr>
      </w:pPr>
      <w:r w:rsidRPr="00312983">
        <w:rPr>
          <w:rStyle w:val="FontStyle12"/>
          <w:sz w:val="20"/>
          <w:szCs w:val="20"/>
        </w:rPr>
        <w:t>Вин</w:t>
      </w:r>
      <w:r w:rsidRPr="00312983">
        <w:rPr>
          <w:rStyle w:val="FontStyle12"/>
          <w:sz w:val="20"/>
          <w:szCs w:val="20"/>
        </w:rPr>
        <w:t xml:space="preserve">а </w:t>
      </w:r>
      <w:r w:rsidRPr="00312983">
        <w:rPr>
          <w:rStyle w:val="FontStyle12"/>
          <w:sz w:val="20"/>
          <w:szCs w:val="20"/>
        </w:rPr>
        <w:t>ООО</w:t>
      </w:r>
      <w:r w:rsidRPr="00312983">
        <w:rPr>
          <w:rStyle w:val="FontStyle12"/>
          <w:sz w:val="20"/>
          <w:szCs w:val="20"/>
        </w:rPr>
        <w:t xml:space="preserve"> «Телерадиокомпания Крым-Восток» в совершении административного правонарушения, предусмотренного ч. 2 ст. 13.21 КоАП РФ в части  демонстрации знака информационной продукции менее 8 </w:t>
      </w:r>
      <w:r w:rsidRPr="00312983">
        <w:rPr>
          <w:rStyle w:val="FontStyle12"/>
          <w:sz w:val="20"/>
          <w:szCs w:val="20"/>
        </w:rPr>
        <w:t xml:space="preserve">секунд подтверждается: </w:t>
      </w:r>
    </w:p>
    <w:p w:rsidR="00E11C5D" w:rsidRPr="00312983" w:rsidP="00E11C5D">
      <w:pPr>
        <w:ind w:firstLine="709"/>
        <w:jc w:val="both"/>
        <w:rPr>
          <w:rStyle w:val="FontStyle12"/>
          <w:sz w:val="20"/>
          <w:szCs w:val="20"/>
        </w:rPr>
      </w:pPr>
      <w:r w:rsidRPr="00312983">
        <w:rPr>
          <w:rStyle w:val="FontStyle12"/>
          <w:sz w:val="20"/>
          <w:szCs w:val="20"/>
        </w:rPr>
        <w:t>- протоколом об административ</w:t>
      </w:r>
      <w:r w:rsidRPr="00312983" w:rsidR="00BB6470">
        <w:rPr>
          <w:rStyle w:val="FontStyle12"/>
          <w:sz w:val="20"/>
          <w:szCs w:val="20"/>
        </w:rPr>
        <w:t xml:space="preserve">ном правонарушении № </w:t>
      </w:r>
      <w:r w:rsidRPr="00312983" w:rsidR="00795E7D">
        <w:rPr>
          <w:i/>
          <w:sz w:val="20"/>
          <w:szCs w:val="20"/>
        </w:rPr>
        <w:t xml:space="preserve">/изъято/ </w:t>
      </w:r>
      <w:r w:rsidRPr="00312983" w:rsidR="00BB6470">
        <w:rPr>
          <w:rStyle w:val="FontStyle12"/>
          <w:sz w:val="20"/>
          <w:szCs w:val="20"/>
        </w:rPr>
        <w:t>от</w:t>
      </w:r>
      <w:r w:rsidRPr="00312983" w:rsidR="00BB6470">
        <w:rPr>
          <w:rStyle w:val="FontStyle12"/>
          <w:sz w:val="20"/>
          <w:szCs w:val="20"/>
        </w:rPr>
        <w:t xml:space="preserve"> </w:t>
      </w:r>
      <w:r w:rsidRPr="00312983" w:rsidR="002D2DD3">
        <w:rPr>
          <w:i/>
          <w:sz w:val="20"/>
          <w:szCs w:val="20"/>
        </w:rPr>
        <w:t xml:space="preserve">/изъято/ </w:t>
      </w:r>
      <w:r w:rsidRPr="00312983" w:rsidR="00923006">
        <w:rPr>
          <w:rStyle w:val="FontStyle12"/>
          <w:sz w:val="20"/>
          <w:szCs w:val="20"/>
        </w:rPr>
        <w:t>г. (</w:t>
      </w:r>
      <w:r w:rsidRPr="00312983" w:rsidR="00923006">
        <w:rPr>
          <w:rStyle w:val="FontStyle12"/>
          <w:sz w:val="20"/>
          <w:szCs w:val="20"/>
        </w:rPr>
        <w:t>л.д</w:t>
      </w:r>
      <w:r w:rsidRPr="00312983" w:rsidR="00923006">
        <w:rPr>
          <w:rStyle w:val="FontStyle12"/>
          <w:sz w:val="20"/>
          <w:szCs w:val="20"/>
        </w:rPr>
        <w:t>. 6-10</w:t>
      </w:r>
      <w:r w:rsidRPr="00312983">
        <w:rPr>
          <w:rStyle w:val="FontStyle12"/>
          <w:sz w:val="20"/>
          <w:szCs w:val="20"/>
        </w:rPr>
        <w:t xml:space="preserve">); </w:t>
      </w:r>
    </w:p>
    <w:p w:rsidR="00153416" w:rsidRPr="00312983" w:rsidP="00153416">
      <w:pPr>
        <w:ind w:firstLine="851"/>
        <w:jc w:val="both"/>
        <w:rPr>
          <w:sz w:val="20"/>
          <w:szCs w:val="20"/>
        </w:rPr>
      </w:pPr>
      <w:r w:rsidRPr="00312983">
        <w:rPr>
          <w:sz w:val="20"/>
          <w:szCs w:val="20"/>
        </w:rPr>
        <w:t xml:space="preserve">- копией задания № </w:t>
      </w:r>
      <w:r w:rsidRPr="00312983" w:rsidR="00312983">
        <w:rPr>
          <w:i/>
          <w:sz w:val="20"/>
          <w:szCs w:val="20"/>
        </w:rPr>
        <w:t>/</w:t>
      </w:r>
      <w:r w:rsidRPr="00312983" w:rsidR="00312983">
        <w:rPr>
          <w:i/>
          <w:sz w:val="20"/>
          <w:szCs w:val="20"/>
        </w:rPr>
        <w:t xml:space="preserve">изъято/ </w:t>
      </w:r>
      <w:r w:rsidRPr="00312983" w:rsidR="00312983">
        <w:rPr>
          <w:i/>
          <w:sz w:val="20"/>
          <w:szCs w:val="20"/>
        </w:rPr>
        <w:t xml:space="preserve"> </w:t>
      </w:r>
      <w:r w:rsidRPr="00312983">
        <w:rPr>
          <w:sz w:val="20"/>
          <w:szCs w:val="20"/>
        </w:rPr>
        <w:t xml:space="preserve">от </w:t>
      </w:r>
      <w:r w:rsidRPr="00312983" w:rsidR="00312983">
        <w:rPr>
          <w:i/>
          <w:sz w:val="20"/>
          <w:szCs w:val="20"/>
        </w:rPr>
        <w:t>/изъято</w:t>
      </w:r>
      <w:r w:rsidRPr="00312983" w:rsidR="00312983">
        <w:rPr>
          <w:i/>
          <w:sz w:val="20"/>
          <w:szCs w:val="20"/>
        </w:rPr>
        <w:t xml:space="preserve">/ </w:t>
      </w:r>
      <w:r w:rsidRPr="00312983">
        <w:rPr>
          <w:sz w:val="20"/>
          <w:szCs w:val="20"/>
        </w:rPr>
        <w:t>года о проведении внепланового систематического наблюдения в отношении телеканала Керчь (</w:t>
      </w:r>
      <w:r w:rsidRPr="00312983">
        <w:rPr>
          <w:sz w:val="20"/>
          <w:szCs w:val="20"/>
        </w:rPr>
        <w:t>л.д</w:t>
      </w:r>
      <w:r w:rsidRPr="00312983">
        <w:rPr>
          <w:sz w:val="20"/>
          <w:szCs w:val="20"/>
        </w:rPr>
        <w:t xml:space="preserve">. 11-12); </w:t>
      </w:r>
    </w:p>
    <w:p w:rsidR="00153416" w:rsidRPr="00312983" w:rsidP="00153416">
      <w:pPr>
        <w:ind w:firstLine="851"/>
        <w:jc w:val="both"/>
        <w:rPr>
          <w:sz w:val="20"/>
          <w:szCs w:val="20"/>
        </w:rPr>
      </w:pPr>
      <w:r w:rsidRPr="00312983">
        <w:rPr>
          <w:sz w:val="20"/>
          <w:szCs w:val="20"/>
        </w:rPr>
        <w:t xml:space="preserve">- докладной запиской о результатах проведения систематического наблюдения в отношении телеканала «Керчь», согласно которой в эфире о телеканала «Керчь» от </w:t>
      </w:r>
      <w:r w:rsidRPr="00312983" w:rsidR="00312983">
        <w:rPr>
          <w:i/>
          <w:sz w:val="20"/>
          <w:szCs w:val="20"/>
        </w:rPr>
        <w:t xml:space="preserve">/изъято/ </w:t>
      </w:r>
      <w:r w:rsidRPr="00312983" w:rsidR="00312983">
        <w:rPr>
          <w:i/>
          <w:sz w:val="20"/>
          <w:szCs w:val="20"/>
        </w:rPr>
        <w:t xml:space="preserve"> </w:t>
      </w:r>
      <w:r w:rsidRPr="00312983">
        <w:rPr>
          <w:sz w:val="20"/>
          <w:szCs w:val="20"/>
        </w:rPr>
        <w:t>г. выявлено нарушение требований ч. 3 ст. 13 Федерального закона от 29 декабря 2010 года № 436-ФЗ «О защите детей от информации, причиняющей вред их здоровью и развитию», а именно Общество с ограниченной ответственностью "Телерадиокомпания Крым - Восток" осуществило вещание телеканала «Керчь</w:t>
      </w:r>
      <w:r w:rsidRPr="00312983">
        <w:rPr>
          <w:sz w:val="20"/>
          <w:szCs w:val="20"/>
        </w:rPr>
        <w:t>» с демонстрацией знака информационной продукции менее 8 секунд (</w:t>
      </w:r>
      <w:r w:rsidRPr="00312983">
        <w:rPr>
          <w:sz w:val="20"/>
          <w:szCs w:val="20"/>
        </w:rPr>
        <w:t>л.д</w:t>
      </w:r>
      <w:r w:rsidRPr="00312983">
        <w:rPr>
          <w:sz w:val="20"/>
          <w:szCs w:val="20"/>
        </w:rPr>
        <w:t xml:space="preserve">. 13-15); </w:t>
      </w:r>
    </w:p>
    <w:p w:rsidR="00153416" w:rsidRPr="00312983" w:rsidP="00153416">
      <w:pPr>
        <w:ind w:firstLine="851"/>
        <w:jc w:val="both"/>
        <w:rPr>
          <w:sz w:val="20"/>
          <w:szCs w:val="20"/>
        </w:rPr>
      </w:pPr>
      <w:r w:rsidRPr="00312983">
        <w:rPr>
          <w:sz w:val="20"/>
          <w:szCs w:val="20"/>
        </w:rPr>
        <w:t>- копией свидетельства о регистрации средства массовой информации (</w:t>
      </w:r>
      <w:r w:rsidRPr="00312983">
        <w:rPr>
          <w:sz w:val="20"/>
          <w:szCs w:val="20"/>
        </w:rPr>
        <w:t>л.д</w:t>
      </w:r>
      <w:r w:rsidRPr="00312983">
        <w:rPr>
          <w:sz w:val="20"/>
          <w:szCs w:val="20"/>
        </w:rPr>
        <w:t xml:space="preserve">. 16); </w:t>
      </w:r>
    </w:p>
    <w:p w:rsidR="00153416" w:rsidRPr="00312983" w:rsidP="00153416">
      <w:pPr>
        <w:ind w:firstLine="851"/>
        <w:jc w:val="both"/>
        <w:rPr>
          <w:sz w:val="20"/>
          <w:szCs w:val="20"/>
        </w:rPr>
      </w:pPr>
      <w:r w:rsidRPr="00312983">
        <w:rPr>
          <w:sz w:val="20"/>
          <w:szCs w:val="20"/>
        </w:rPr>
        <w:t>- С</w:t>
      </w:r>
      <w:r w:rsidRPr="00312983">
        <w:rPr>
          <w:sz w:val="20"/>
          <w:szCs w:val="20"/>
          <w:lang w:val="en-US"/>
        </w:rPr>
        <w:t>D</w:t>
      </w:r>
      <w:r w:rsidRPr="00312983">
        <w:rPr>
          <w:sz w:val="20"/>
          <w:szCs w:val="20"/>
        </w:rPr>
        <w:t>-дисками, на которых имеется видеозапись  эфира канала «Керчь» от 31.10.2020 г., из которой усматривается, что знак информационной продукции «12+» демонстрируется менее 8 секунд  (</w:t>
      </w:r>
      <w:r w:rsidRPr="00312983">
        <w:rPr>
          <w:sz w:val="20"/>
          <w:szCs w:val="20"/>
        </w:rPr>
        <w:t>л.д</w:t>
      </w:r>
      <w:r w:rsidRPr="00312983">
        <w:rPr>
          <w:sz w:val="20"/>
          <w:szCs w:val="20"/>
        </w:rPr>
        <w:t>. 17);</w:t>
      </w:r>
    </w:p>
    <w:p w:rsidR="00153416" w:rsidRPr="00312983" w:rsidP="00153416">
      <w:pPr>
        <w:ind w:firstLine="851"/>
        <w:jc w:val="both"/>
        <w:rPr>
          <w:sz w:val="20"/>
          <w:szCs w:val="20"/>
        </w:rPr>
      </w:pPr>
      <w:r w:rsidRPr="00312983">
        <w:rPr>
          <w:sz w:val="20"/>
          <w:szCs w:val="20"/>
        </w:rPr>
        <w:t>- копией лицензии на осуществление телевизионного вещания (</w:t>
      </w:r>
      <w:r w:rsidRPr="00312983">
        <w:rPr>
          <w:sz w:val="20"/>
          <w:szCs w:val="20"/>
        </w:rPr>
        <w:t>л.д</w:t>
      </w:r>
      <w:r w:rsidRPr="00312983">
        <w:rPr>
          <w:sz w:val="20"/>
          <w:szCs w:val="20"/>
        </w:rPr>
        <w:t xml:space="preserve">. 18); </w:t>
      </w:r>
    </w:p>
    <w:p w:rsidR="00153416" w:rsidRPr="00312983" w:rsidP="00153416">
      <w:pPr>
        <w:ind w:firstLine="851"/>
        <w:jc w:val="both"/>
        <w:rPr>
          <w:sz w:val="20"/>
          <w:szCs w:val="20"/>
        </w:rPr>
      </w:pPr>
      <w:r w:rsidRPr="00312983">
        <w:rPr>
          <w:sz w:val="20"/>
          <w:szCs w:val="20"/>
        </w:rPr>
        <w:t>- копией приложения к лицензии (</w:t>
      </w:r>
      <w:r w:rsidRPr="00312983">
        <w:rPr>
          <w:sz w:val="20"/>
          <w:szCs w:val="20"/>
        </w:rPr>
        <w:t>л.д</w:t>
      </w:r>
      <w:r w:rsidRPr="00312983">
        <w:rPr>
          <w:sz w:val="20"/>
          <w:szCs w:val="20"/>
        </w:rPr>
        <w:t xml:space="preserve">. 19-21); </w:t>
      </w:r>
    </w:p>
    <w:p w:rsidR="00153416" w:rsidRPr="00312983" w:rsidP="00153416">
      <w:pPr>
        <w:ind w:firstLine="851"/>
        <w:jc w:val="both"/>
        <w:rPr>
          <w:sz w:val="20"/>
          <w:szCs w:val="20"/>
        </w:rPr>
      </w:pPr>
      <w:r w:rsidRPr="00312983">
        <w:rPr>
          <w:sz w:val="20"/>
          <w:szCs w:val="20"/>
        </w:rPr>
        <w:t xml:space="preserve">- выпиской из ЕГРЮЛ </w:t>
      </w:r>
      <w:r w:rsidRPr="00312983">
        <w:rPr>
          <w:sz w:val="20"/>
          <w:szCs w:val="20"/>
        </w:rPr>
        <w:t>(</w:t>
      </w:r>
      <w:r w:rsidRPr="00312983">
        <w:rPr>
          <w:sz w:val="20"/>
          <w:szCs w:val="20"/>
        </w:rPr>
        <w:t>л.д</w:t>
      </w:r>
      <w:r w:rsidRPr="00312983">
        <w:rPr>
          <w:sz w:val="20"/>
          <w:szCs w:val="20"/>
        </w:rPr>
        <w:t xml:space="preserve">. 22-34); </w:t>
      </w:r>
    </w:p>
    <w:p w:rsidR="0003579C" w:rsidRPr="00312983" w:rsidP="00187E1A">
      <w:pPr>
        <w:ind w:firstLine="851"/>
        <w:jc w:val="both"/>
        <w:rPr>
          <w:rStyle w:val="FontStyle12"/>
          <w:sz w:val="20"/>
          <w:szCs w:val="20"/>
        </w:rPr>
      </w:pPr>
      <w:r w:rsidRPr="00312983">
        <w:rPr>
          <w:sz w:val="20"/>
          <w:szCs w:val="20"/>
        </w:rPr>
        <w:t xml:space="preserve">- справкой о результатах </w:t>
      </w:r>
      <w:r w:rsidRPr="00312983">
        <w:rPr>
          <w:sz w:val="20"/>
          <w:szCs w:val="20"/>
        </w:rPr>
        <w:t>анализа записей эфира средства массовой информации</w:t>
      </w:r>
      <w:r w:rsidRPr="00312983">
        <w:rPr>
          <w:sz w:val="20"/>
          <w:szCs w:val="20"/>
        </w:rPr>
        <w:t xml:space="preserve"> радиоканала «Керчь» в Республике Крым (г. Керчь) за 31.10.2020 г. (</w:t>
      </w:r>
      <w:r w:rsidRPr="00312983">
        <w:rPr>
          <w:sz w:val="20"/>
          <w:szCs w:val="20"/>
        </w:rPr>
        <w:t>л.д</w:t>
      </w:r>
      <w:r w:rsidRPr="00312983">
        <w:rPr>
          <w:sz w:val="20"/>
          <w:szCs w:val="20"/>
        </w:rPr>
        <w:t>. 35-37</w:t>
      </w:r>
      <w:r w:rsidRPr="00312983" w:rsidR="00187E1A">
        <w:rPr>
          <w:sz w:val="20"/>
          <w:szCs w:val="20"/>
        </w:rPr>
        <w:t>).</w:t>
      </w:r>
    </w:p>
    <w:p w:rsidR="00E11C5D" w:rsidRPr="00312983" w:rsidP="00E11C5D">
      <w:pPr>
        <w:ind w:firstLine="709"/>
        <w:jc w:val="both"/>
        <w:rPr>
          <w:rStyle w:val="FontStyle12"/>
          <w:sz w:val="20"/>
          <w:szCs w:val="20"/>
        </w:rPr>
      </w:pPr>
      <w:r w:rsidRPr="00312983">
        <w:rPr>
          <w:rStyle w:val="FontStyle12"/>
          <w:sz w:val="20"/>
          <w:szCs w:val="20"/>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12983" w:rsidR="00FA51F8">
        <w:rPr>
          <w:sz w:val="20"/>
          <w:szCs w:val="20"/>
        </w:rPr>
        <w:t xml:space="preserve">Общества с ограниченной ответственностью "Телерадиокомпания Крым - Восток" </w:t>
      </w:r>
      <w:r w:rsidRPr="00312983">
        <w:rPr>
          <w:rStyle w:val="FontStyle12"/>
          <w:sz w:val="20"/>
          <w:szCs w:val="20"/>
        </w:rPr>
        <w:t>в совершении инкриминируемого административного правонарушения.</w:t>
      </w:r>
    </w:p>
    <w:p w:rsidR="00E11C5D" w:rsidRPr="00312983" w:rsidP="00E11C5D">
      <w:pPr>
        <w:ind w:firstLine="709"/>
        <w:jc w:val="both"/>
        <w:rPr>
          <w:rStyle w:val="FontStyle12"/>
          <w:sz w:val="20"/>
          <w:szCs w:val="20"/>
        </w:rPr>
      </w:pPr>
      <w:r w:rsidRPr="00312983">
        <w:rPr>
          <w:rStyle w:val="FontStyle12"/>
          <w:sz w:val="20"/>
          <w:szCs w:val="20"/>
        </w:rPr>
        <w:t xml:space="preserve">Довод о том, что знак информационной продукции «12+» демонстрируется менее 8 секунд в результате технического сбоя мировой судья признает несостоятельным, поскольку доказательств наличия технического сбоя в указанную дату </w:t>
      </w:r>
      <w:r w:rsidRPr="00312983">
        <w:rPr>
          <w:rStyle w:val="FontStyle12"/>
          <w:sz w:val="20"/>
          <w:szCs w:val="20"/>
        </w:rPr>
        <w:t>лицом</w:t>
      </w:r>
      <w:r w:rsidRPr="00312983">
        <w:rPr>
          <w:rStyle w:val="FontStyle12"/>
          <w:sz w:val="20"/>
          <w:szCs w:val="20"/>
        </w:rPr>
        <w:t xml:space="preserve"> привлекаемым к административной ответственности не представлено, также не представлено доказательств отсутствия вины Общества с ограниченной ответственностью «Телерадиокомпания Крым-Восток» в техническом сбое при трансляции канала. </w:t>
      </w:r>
    </w:p>
    <w:p w:rsidR="00A22337" w:rsidRPr="00312983" w:rsidP="00E11C5D">
      <w:pPr>
        <w:ind w:firstLine="709"/>
        <w:jc w:val="both"/>
        <w:rPr>
          <w:rStyle w:val="FontStyle12"/>
          <w:sz w:val="20"/>
          <w:szCs w:val="20"/>
        </w:rPr>
      </w:pPr>
      <w:r w:rsidRPr="00312983">
        <w:rPr>
          <w:rStyle w:val="FontStyle12"/>
          <w:sz w:val="20"/>
          <w:szCs w:val="20"/>
        </w:rPr>
        <w:t xml:space="preserve">Довод жалобы об отсутствии в действиях общества состава административного правонарушения, предусмотренного ч. 2 ст. 13.21 КоАП РФ, поскольку распространенная телеканалом информация не причиняет вред здоровью и (или) развитию детей, в </w:t>
      </w:r>
      <w:r w:rsidRPr="00312983">
        <w:rPr>
          <w:rStyle w:val="FontStyle12"/>
          <w:sz w:val="20"/>
          <w:szCs w:val="20"/>
        </w:rPr>
        <w:t>связи</w:t>
      </w:r>
      <w:r w:rsidRPr="00312983">
        <w:rPr>
          <w:rStyle w:val="FontStyle12"/>
          <w:sz w:val="20"/>
          <w:szCs w:val="20"/>
        </w:rPr>
        <w:t xml:space="preserve"> с чем демонстрации знака информационной продукции не требует мировым судьей признается несостоятельным в связи со следующим.</w:t>
      </w:r>
    </w:p>
    <w:p w:rsidR="00212FBC" w:rsidRPr="00312983" w:rsidP="00212FBC">
      <w:pPr>
        <w:ind w:firstLine="709"/>
        <w:jc w:val="both"/>
        <w:rPr>
          <w:rStyle w:val="FontStyle12"/>
          <w:sz w:val="20"/>
          <w:szCs w:val="20"/>
        </w:rPr>
      </w:pPr>
      <w:r w:rsidRPr="00312983">
        <w:rPr>
          <w:rStyle w:val="FontStyle12"/>
          <w:sz w:val="20"/>
          <w:szCs w:val="20"/>
        </w:rPr>
        <w:t>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государственного надзора и контроля за соблюдением законодательства Российской Федерации</w:t>
      </w:r>
      <w:r w:rsidRPr="00312983">
        <w:rPr>
          <w:rStyle w:val="FontStyle12"/>
          <w:sz w:val="20"/>
          <w:szCs w:val="20"/>
        </w:rPr>
        <w:t xml:space="preserve"> о защите детей от информации, причиняющей вред их здоровью и (или) развитию (ч. 2 ст. 14 Федерального закона от 24.07.1998 N 124-ФЗ "Об основных гарантиях прав ребенка в Российской Федерации").</w:t>
      </w:r>
    </w:p>
    <w:p w:rsidR="00212FBC" w:rsidRPr="00312983" w:rsidP="00212FBC">
      <w:pPr>
        <w:ind w:firstLine="709"/>
        <w:jc w:val="both"/>
        <w:rPr>
          <w:rStyle w:val="FontStyle12"/>
          <w:sz w:val="20"/>
          <w:szCs w:val="20"/>
        </w:rPr>
      </w:pPr>
      <w:r w:rsidRPr="00312983">
        <w:rPr>
          <w:rStyle w:val="FontStyle12"/>
          <w:sz w:val="20"/>
          <w:szCs w:val="20"/>
        </w:rPr>
        <w:t>Положениями ч. 1 ст. 6 Федерального закона от 29 декабря 2010 года N 436-ФЗ "О защите детей от информации, причиняющей вред их здоровью и развитию" (далее Федерального закона от 29.12.2010 N 436-ФЗ) предусмотрено, что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w:t>
      </w:r>
      <w:r w:rsidRPr="00312983">
        <w:rPr>
          <w:rStyle w:val="FontStyle12"/>
          <w:sz w:val="20"/>
          <w:szCs w:val="20"/>
        </w:rPr>
        <w:t xml:space="preserve"> </w:t>
      </w:r>
      <w:r w:rsidRPr="00312983">
        <w:rPr>
          <w:rStyle w:val="FontStyle12"/>
          <w:sz w:val="20"/>
          <w:szCs w:val="20"/>
        </w:rPr>
        <w:t>Федерального закона) до начала ее оборота на территории Российской Федерации.</w:t>
      </w:r>
    </w:p>
    <w:p w:rsidR="00212FBC" w:rsidRPr="00312983" w:rsidP="00212FBC">
      <w:pPr>
        <w:ind w:firstLine="709"/>
        <w:jc w:val="both"/>
        <w:rPr>
          <w:rStyle w:val="FontStyle12"/>
          <w:sz w:val="20"/>
          <w:szCs w:val="20"/>
        </w:rPr>
      </w:pPr>
      <w:r w:rsidRPr="00312983">
        <w:rPr>
          <w:rStyle w:val="FontStyle12"/>
          <w:sz w:val="20"/>
          <w:szCs w:val="20"/>
        </w:rPr>
        <w:t>Согласно ч. 3 и ч. 6 ст. 6 Федерального закона от 29.12.2010 N 436-ФЗ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1) информационная продукция для детей, не достигших возраста шести лет; 2) информационная продукция для детей, достигших возраста шести лет; 3) информационная продукция для детей, достигших возраста двенадцати лет;</w:t>
      </w:r>
      <w:r w:rsidRPr="00312983">
        <w:rPr>
          <w:rStyle w:val="FontStyle12"/>
          <w:sz w:val="20"/>
          <w:szCs w:val="20"/>
        </w:rPr>
        <w:t xml:space="preserve"> 4) информационная продукция для детей, достигших возраста шестнадцати лет; 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212FBC" w:rsidRPr="00312983" w:rsidP="00212FBC">
      <w:pPr>
        <w:ind w:firstLine="709"/>
        <w:jc w:val="both"/>
        <w:rPr>
          <w:rStyle w:val="FontStyle12"/>
          <w:sz w:val="20"/>
          <w:szCs w:val="20"/>
        </w:rPr>
      </w:pPr>
      <w:r w:rsidRPr="00312983">
        <w:rPr>
          <w:rStyle w:val="FontStyle12"/>
          <w:sz w:val="20"/>
          <w:szCs w:val="20"/>
        </w:rPr>
        <w:t>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212FBC" w:rsidRPr="00312983" w:rsidP="00212FBC">
      <w:pPr>
        <w:ind w:firstLine="709"/>
        <w:jc w:val="both"/>
        <w:rPr>
          <w:rStyle w:val="FontStyle12"/>
          <w:sz w:val="20"/>
          <w:szCs w:val="20"/>
        </w:rPr>
      </w:pPr>
      <w:r w:rsidRPr="00312983">
        <w:rPr>
          <w:rStyle w:val="FontStyle12"/>
          <w:sz w:val="20"/>
          <w:szCs w:val="20"/>
        </w:rPr>
        <w:t>Частью 4 статьи 11 названного Федерального закона установлен ряд категорий информационной продукции, распространение которой допускается без знака информационной продукции.</w:t>
      </w:r>
    </w:p>
    <w:p w:rsidR="00212FBC" w:rsidRPr="00312983" w:rsidP="00212FBC">
      <w:pPr>
        <w:ind w:firstLine="709"/>
        <w:jc w:val="both"/>
        <w:rPr>
          <w:rStyle w:val="FontStyle12"/>
          <w:sz w:val="20"/>
          <w:szCs w:val="20"/>
        </w:rPr>
      </w:pPr>
      <w:r w:rsidRPr="00312983">
        <w:rPr>
          <w:rStyle w:val="FontStyle12"/>
          <w:sz w:val="20"/>
          <w:szCs w:val="20"/>
        </w:rPr>
        <w:t>Так, согласно указанной норме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212FBC" w:rsidRPr="00312983" w:rsidP="00212FBC">
      <w:pPr>
        <w:ind w:firstLine="709"/>
        <w:jc w:val="both"/>
        <w:rPr>
          <w:rStyle w:val="FontStyle12"/>
          <w:sz w:val="20"/>
          <w:szCs w:val="20"/>
        </w:rPr>
      </w:pPr>
      <w:r w:rsidRPr="00312983">
        <w:rPr>
          <w:rStyle w:val="FontStyle12"/>
          <w:sz w:val="20"/>
          <w:szCs w:val="20"/>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212FBC" w:rsidRPr="00312983" w:rsidP="00212FBC">
      <w:pPr>
        <w:ind w:firstLine="709"/>
        <w:jc w:val="both"/>
        <w:rPr>
          <w:rStyle w:val="FontStyle12"/>
          <w:sz w:val="20"/>
          <w:szCs w:val="20"/>
        </w:rPr>
      </w:pPr>
      <w:r w:rsidRPr="00312983">
        <w:rPr>
          <w:rStyle w:val="FontStyle12"/>
          <w:sz w:val="20"/>
          <w:szCs w:val="20"/>
        </w:rPr>
        <w:t>2) телепрограмм, телепередач, транслируемых в эфире без предварительной записи;</w:t>
      </w:r>
    </w:p>
    <w:p w:rsidR="00212FBC" w:rsidRPr="00312983" w:rsidP="00212FBC">
      <w:pPr>
        <w:ind w:firstLine="709"/>
        <w:jc w:val="both"/>
        <w:rPr>
          <w:rStyle w:val="FontStyle12"/>
          <w:sz w:val="20"/>
          <w:szCs w:val="20"/>
        </w:rPr>
      </w:pPr>
      <w:r w:rsidRPr="00312983">
        <w:rPr>
          <w:rStyle w:val="FontStyle12"/>
          <w:sz w:val="20"/>
          <w:szCs w:val="20"/>
        </w:rPr>
        <w:t>3) информационной продукции, распространяемой посредством радиовещания;</w:t>
      </w:r>
    </w:p>
    <w:p w:rsidR="00212FBC" w:rsidRPr="00312983" w:rsidP="00212FBC">
      <w:pPr>
        <w:ind w:firstLine="709"/>
        <w:jc w:val="both"/>
        <w:rPr>
          <w:rStyle w:val="FontStyle12"/>
          <w:sz w:val="20"/>
          <w:szCs w:val="20"/>
        </w:rPr>
      </w:pPr>
      <w:r w:rsidRPr="00312983">
        <w:rPr>
          <w:rStyle w:val="FontStyle12"/>
          <w:sz w:val="20"/>
          <w:szCs w:val="20"/>
        </w:rPr>
        <w:t>4) информационной продукции, демонстрируемой посредством зрелищных мероприятий;</w:t>
      </w:r>
    </w:p>
    <w:p w:rsidR="00212FBC" w:rsidRPr="00312983" w:rsidP="00212FBC">
      <w:pPr>
        <w:ind w:firstLine="709"/>
        <w:jc w:val="both"/>
        <w:rPr>
          <w:rStyle w:val="FontStyle12"/>
          <w:sz w:val="20"/>
          <w:szCs w:val="20"/>
        </w:rPr>
      </w:pPr>
      <w:r w:rsidRPr="00312983">
        <w:rPr>
          <w:rStyle w:val="FontStyle12"/>
          <w:sz w:val="20"/>
          <w:szCs w:val="20"/>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212FBC" w:rsidRPr="00312983" w:rsidP="00212FBC">
      <w:pPr>
        <w:ind w:firstLine="709"/>
        <w:jc w:val="both"/>
        <w:rPr>
          <w:rStyle w:val="FontStyle12"/>
          <w:sz w:val="20"/>
          <w:szCs w:val="20"/>
        </w:rPr>
      </w:pPr>
      <w:r w:rsidRPr="00312983">
        <w:rPr>
          <w:rStyle w:val="FontStyle12"/>
          <w:sz w:val="20"/>
          <w:szCs w:val="20"/>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212FBC" w:rsidRPr="00312983" w:rsidP="00212FBC">
      <w:pPr>
        <w:ind w:firstLine="709"/>
        <w:jc w:val="both"/>
        <w:rPr>
          <w:rStyle w:val="FontStyle12"/>
          <w:sz w:val="20"/>
          <w:szCs w:val="20"/>
        </w:rPr>
      </w:pPr>
      <w:r w:rsidRPr="00312983">
        <w:rPr>
          <w:rStyle w:val="FontStyle12"/>
          <w:sz w:val="20"/>
          <w:szCs w:val="20"/>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212FBC" w:rsidRPr="00312983" w:rsidP="00212FBC">
      <w:pPr>
        <w:ind w:firstLine="709"/>
        <w:jc w:val="both"/>
        <w:rPr>
          <w:rStyle w:val="FontStyle12"/>
          <w:sz w:val="20"/>
          <w:szCs w:val="20"/>
        </w:rPr>
      </w:pPr>
      <w:r w:rsidRPr="00312983">
        <w:rPr>
          <w:rStyle w:val="FontStyle12"/>
          <w:sz w:val="20"/>
          <w:szCs w:val="20"/>
        </w:rPr>
        <w:t>Таким образом, положениями Федерального закона от 29 декабря 2010 года N 436-ФЗ предусмотрено в целях обеспечения информационной безопасности детей размещение производителем и (или) распространителем на информационной продукции знака информационной продукции, независимо от ее категории, за исключением ряда категорий информационной продукции, указанной в ч. 4 ст. 11 названного Федерального закона.</w:t>
      </w:r>
    </w:p>
    <w:p w:rsidR="00212FBC" w:rsidRPr="00312983" w:rsidP="00212FBC">
      <w:pPr>
        <w:ind w:firstLine="709"/>
        <w:jc w:val="both"/>
        <w:rPr>
          <w:rStyle w:val="FontStyle12"/>
          <w:sz w:val="20"/>
          <w:szCs w:val="20"/>
        </w:rPr>
      </w:pPr>
      <w:r w:rsidRPr="00312983">
        <w:rPr>
          <w:rStyle w:val="FontStyle12"/>
          <w:sz w:val="20"/>
          <w:szCs w:val="20"/>
        </w:rPr>
        <w:t xml:space="preserve">Порядок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 утвержден Приказом </w:t>
      </w:r>
      <w:r w:rsidRPr="00312983">
        <w:rPr>
          <w:rStyle w:val="FontStyle12"/>
          <w:sz w:val="20"/>
          <w:szCs w:val="20"/>
        </w:rPr>
        <w:t>Минкомсвязи</w:t>
      </w:r>
      <w:r w:rsidRPr="00312983">
        <w:rPr>
          <w:rStyle w:val="FontStyle12"/>
          <w:sz w:val="20"/>
          <w:szCs w:val="20"/>
        </w:rPr>
        <w:t xml:space="preserve"> России от 17.08.2012 N 202 (далее Порядок).</w:t>
      </w:r>
    </w:p>
    <w:p w:rsidR="00212FBC" w:rsidRPr="00312983" w:rsidP="00212FBC">
      <w:pPr>
        <w:ind w:firstLine="709"/>
        <w:jc w:val="both"/>
        <w:rPr>
          <w:rStyle w:val="FontStyle12"/>
          <w:sz w:val="20"/>
          <w:szCs w:val="20"/>
        </w:rPr>
      </w:pPr>
      <w:r w:rsidRPr="00312983">
        <w:rPr>
          <w:rStyle w:val="FontStyle12"/>
          <w:sz w:val="20"/>
          <w:szCs w:val="20"/>
        </w:rPr>
        <w:t>Основанием для размещения в телепрограмме, телепередаче знака информационной продукции являются сведения, полученные в результате классификации информационной продукции, осуществленной вещателем, либо указанные производителем в сопроводительных документах на информационную продукцию (п. 2 Порядка).</w:t>
      </w:r>
    </w:p>
    <w:p w:rsidR="00212FBC" w:rsidRPr="00312983" w:rsidP="00212FBC">
      <w:pPr>
        <w:ind w:firstLine="709"/>
        <w:jc w:val="both"/>
        <w:rPr>
          <w:rStyle w:val="FontStyle12"/>
          <w:sz w:val="20"/>
          <w:szCs w:val="20"/>
        </w:rPr>
      </w:pPr>
      <w:r w:rsidRPr="00312983">
        <w:rPr>
          <w:rStyle w:val="FontStyle12"/>
          <w:sz w:val="20"/>
          <w:szCs w:val="20"/>
        </w:rPr>
        <w:t>Согласно п. 5 Порядка знак информационной продукции демонстрируется в начале трансляции каждой новой телепрограммы, телепередачи, а также при каждом возобновлении их трансляции (после прерывания рекламой и (или) иной информацией).</w:t>
      </w:r>
    </w:p>
    <w:p w:rsidR="00212FBC" w:rsidRPr="00312983" w:rsidP="00212FBC">
      <w:pPr>
        <w:ind w:firstLine="709"/>
        <w:jc w:val="both"/>
        <w:rPr>
          <w:rStyle w:val="FontStyle12"/>
          <w:sz w:val="20"/>
          <w:szCs w:val="20"/>
        </w:rPr>
      </w:pPr>
      <w:r w:rsidRPr="00312983">
        <w:rPr>
          <w:rStyle w:val="FontStyle12"/>
          <w:sz w:val="20"/>
          <w:szCs w:val="20"/>
        </w:rPr>
        <w:t xml:space="preserve">Как усматривается из представленных материалов дела, записи эфира телеканала «Керчь» от 31 октября 2021 года, последним утверждены выходные данные телеканала, зарубежный документальный фильм «В дебрях Латинской Америки», документальный фильм «Разгадка тайны пирамиды Хеопса» - возрастная метка "12+". </w:t>
      </w:r>
    </w:p>
    <w:p w:rsidR="00212FBC" w:rsidRPr="00312983" w:rsidP="00212FBC">
      <w:pPr>
        <w:ind w:firstLine="709"/>
        <w:jc w:val="both"/>
        <w:rPr>
          <w:rStyle w:val="FontStyle12"/>
          <w:sz w:val="20"/>
          <w:szCs w:val="20"/>
        </w:rPr>
      </w:pPr>
      <w:r w:rsidRPr="00312983">
        <w:rPr>
          <w:rStyle w:val="FontStyle12"/>
          <w:sz w:val="20"/>
          <w:szCs w:val="20"/>
        </w:rPr>
        <w:t xml:space="preserve">Тем самым телеканал «Керчь»  будучи распространителем информационной продукции, вопрос квалификации выпускаемой информационной продукции разрешил, доказательств иного  суду не представлено. </w:t>
      </w:r>
    </w:p>
    <w:p w:rsidR="00212FBC" w:rsidRPr="00312983" w:rsidP="00212FBC">
      <w:pPr>
        <w:ind w:firstLine="709"/>
        <w:jc w:val="both"/>
        <w:rPr>
          <w:rStyle w:val="FontStyle12"/>
          <w:sz w:val="20"/>
          <w:szCs w:val="20"/>
        </w:rPr>
      </w:pPr>
      <w:r w:rsidRPr="00312983">
        <w:rPr>
          <w:rStyle w:val="FontStyle12"/>
          <w:sz w:val="20"/>
          <w:szCs w:val="20"/>
        </w:rPr>
        <w:t>Таким образом, телеканал "Керчь", при трансляции в эфире телеканала документальных фильмов, не осуществил обязательную демонстрацию знака информационной продукции в течени</w:t>
      </w:r>
      <w:r w:rsidRPr="00312983">
        <w:rPr>
          <w:rStyle w:val="FontStyle12"/>
          <w:sz w:val="20"/>
          <w:szCs w:val="20"/>
        </w:rPr>
        <w:t>и</w:t>
      </w:r>
      <w:r w:rsidRPr="00312983">
        <w:rPr>
          <w:rStyle w:val="FontStyle12"/>
          <w:sz w:val="20"/>
          <w:szCs w:val="20"/>
        </w:rPr>
        <w:t xml:space="preserve"> 8 секунд, классифицированную как продукцию для детей старше двенадцати лет, в связи с чем действия «Телерадиокомпания Крым-Восток» правильно квалифицированы по ч. 2 ст. 13.21 КоАП РФ в соответствии с установленными обстоятельствами и требованиями КоАП РФ.</w:t>
      </w:r>
    </w:p>
    <w:p w:rsidR="00212FBC" w:rsidRPr="00312983" w:rsidP="00212FBC">
      <w:pPr>
        <w:ind w:firstLine="709"/>
        <w:jc w:val="both"/>
        <w:rPr>
          <w:rStyle w:val="FontStyle12"/>
          <w:sz w:val="20"/>
          <w:szCs w:val="20"/>
        </w:rPr>
      </w:pPr>
      <w:r w:rsidRPr="00312983">
        <w:rPr>
          <w:rStyle w:val="FontStyle12"/>
          <w:sz w:val="20"/>
          <w:szCs w:val="20"/>
        </w:rPr>
        <w:t>Также необходимо отметить, что документов, указывающих на то, что транслируемые документальные фильмы</w:t>
      </w:r>
      <w:r w:rsidRPr="00312983" w:rsidR="00E1130D">
        <w:rPr>
          <w:rStyle w:val="FontStyle12"/>
          <w:sz w:val="20"/>
          <w:szCs w:val="20"/>
        </w:rPr>
        <w:t xml:space="preserve"> я являются </w:t>
      </w:r>
      <w:r w:rsidRPr="00312983">
        <w:rPr>
          <w:rStyle w:val="FontStyle12"/>
          <w:sz w:val="20"/>
          <w:szCs w:val="20"/>
        </w:rPr>
        <w:t>информационной продукци</w:t>
      </w:r>
      <w:r w:rsidRPr="00312983" w:rsidR="00E1130D">
        <w:rPr>
          <w:rStyle w:val="FontStyle12"/>
          <w:sz w:val="20"/>
          <w:szCs w:val="20"/>
        </w:rPr>
        <w:t>ей</w:t>
      </w:r>
      <w:r w:rsidRPr="00312983">
        <w:rPr>
          <w:rStyle w:val="FontStyle12"/>
          <w:sz w:val="20"/>
          <w:szCs w:val="20"/>
        </w:rPr>
        <w:t>, содержащей научную, научно-техническую, статистическую информацию</w:t>
      </w:r>
      <w:r w:rsidRPr="00312983" w:rsidR="00E1130D">
        <w:rPr>
          <w:rStyle w:val="FontStyle12"/>
          <w:sz w:val="20"/>
          <w:szCs w:val="20"/>
        </w:rPr>
        <w:t xml:space="preserve"> либо имеют </w:t>
      </w:r>
      <w:r w:rsidRPr="00312983">
        <w:rPr>
          <w:rStyle w:val="FontStyle12"/>
          <w:sz w:val="20"/>
          <w:szCs w:val="20"/>
        </w:rPr>
        <w:t xml:space="preserve"> значительную историческую, художественную или иную культурную ценность для общества, в материалах дела не имеется и заявителем </w:t>
      </w:r>
      <w:r w:rsidRPr="00312983" w:rsidR="00E1130D">
        <w:rPr>
          <w:rStyle w:val="FontStyle12"/>
          <w:sz w:val="20"/>
          <w:szCs w:val="20"/>
        </w:rPr>
        <w:t xml:space="preserve">такие документы не представлены, учитывая </w:t>
      </w:r>
      <w:r w:rsidRPr="00312983" w:rsidR="00E1130D">
        <w:rPr>
          <w:rStyle w:val="FontStyle12"/>
          <w:sz w:val="20"/>
          <w:szCs w:val="20"/>
        </w:rPr>
        <w:t>также</w:t>
      </w:r>
      <w:r w:rsidRPr="00312983" w:rsidR="00E1130D">
        <w:rPr>
          <w:rStyle w:val="FontStyle12"/>
          <w:sz w:val="20"/>
          <w:szCs w:val="20"/>
        </w:rPr>
        <w:t xml:space="preserve"> что данная продукция классифицирована телеканалом как «12+».</w:t>
      </w:r>
    </w:p>
    <w:p w:rsidR="00E1130D" w:rsidRPr="00312983" w:rsidP="00E1130D">
      <w:pPr>
        <w:ind w:firstLine="709"/>
        <w:jc w:val="both"/>
        <w:rPr>
          <w:rStyle w:val="FontStyle12"/>
          <w:sz w:val="20"/>
          <w:szCs w:val="20"/>
        </w:rPr>
      </w:pPr>
      <w:r w:rsidRPr="00312983">
        <w:rPr>
          <w:rStyle w:val="FontStyle12"/>
          <w:sz w:val="20"/>
          <w:szCs w:val="20"/>
        </w:rPr>
        <w:t>Согласно ст. 4.5 ч. 1 КоАП РФ, за нарушение законодательства Российской Федерации о защите детей от информации, причиняющей вред их здоровью и (или) развитию срок давности привлечения к административной ответственности составляет один год со дня совершения правонарушения.</w:t>
      </w:r>
      <w:r w:rsidRPr="00312983">
        <w:rPr>
          <w:rStyle w:val="FontStyle12"/>
          <w:sz w:val="20"/>
          <w:szCs w:val="20"/>
        </w:rPr>
        <w:t xml:space="preserve"> </w:t>
      </w:r>
    </w:p>
    <w:p w:rsidR="00E1130D" w:rsidRPr="00312983" w:rsidP="00E1130D">
      <w:pPr>
        <w:ind w:firstLine="709"/>
        <w:jc w:val="both"/>
        <w:rPr>
          <w:rStyle w:val="FontStyle12"/>
          <w:sz w:val="20"/>
          <w:szCs w:val="20"/>
        </w:rPr>
      </w:pPr>
      <w:r w:rsidRPr="00312983">
        <w:rPr>
          <w:rStyle w:val="FontStyle12"/>
          <w:sz w:val="20"/>
          <w:szCs w:val="20"/>
        </w:rPr>
        <w:t>При назначении административного наказания суд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FA51F8" w:rsidRPr="00312983" w:rsidP="00FA51F8">
      <w:pPr>
        <w:ind w:firstLine="709"/>
        <w:jc w:val="both"/>
        <w:rPr>
          <w:rStyle w:val="FontStyle12"/>
          <w:sz w:val="20"/>
          <w:szCs w:val="20"/>
        </w:rPr>
      </w:pPr>
      <w:r w:rsidRPr="00312983">
        <w:rPr>
          <w:rStyle w:val="FontStyle12"/>
          <w:sz w:val="20"/>
          <w:szCs w:val="20"/>
        </w:rPr>
        <w:t>Обстоятельств, смягчающих либо отягчающих  административную ответственность мировым судьей не установлено.</w:t>
      </w:r>
    </w:p>
    <w:p w:rsidR="001A7A56" w:rsidRPr="00312983" w:rsidP="00E11C5D">
      <w:pPr>
        <w:ind w:firstLine="709"/>
        <w:jc w:val="both"/>
        <w:rPr>
          <w:sz w:val="20"/>
          <w:szCs w:val="20"/>
        </w:rPr>
      </w:pPr>
      <w:r w:rsidRPr="00312983">
        <w:rPr>
          <w:rStyle w:val="FontStyle12"/>
          <w:sz w:val="20"/>
          <w:szCs w:val="20"/>
        </w:rPr>
        <w:t>На основании изложенного и руководствуясь ст. 29.10, ст. 13.21 ч. 2 КоАП РФ,  мировой судья,</w:t>
      </w:r>
    </w:p>
    <w:p w:rsidR="00D9795D" w:rsidRPr="00312983" w:rsidP="00D9795D">
      <w:pPr>
        <w:ind w:firstLine="567"/>
        <w:jc w:val="center"/>
        <w:rPr>
          <w:b/>
          <w:sz w:val="20"/>
          <w:szCs w:val="20"/>
        </w:rPr>
      </w:pPr>
      <w:r w:rsidRPr="00312983">
        <w:rPr>
          <w:b/>
          <w:sz w:val="20"/>
          <w:szCs w:val="20"/>
        </w:rPr>
        <w:t>ПОСТАНОВИЛ:</w:t>
      </w:r>
    </w:p>
    <w:p w:rsidR="00D9795D" w:rsidRPr="00312983" w:rsidP="00D9795D">
      <w:pPr>
        <w:ind w:firstLine="567"/>
        <w:jc w:val="both"/>
        <w:rPr>
          <w:sz w:val="20"/>
          <w:szCs w:val="20"/>
        </w:rPr>
      </w:pPr>
    </w:p>
    <w:p w:rsidR="00D9795D" w:rsidRPr="00312983" w:rsidP="001A7A56">
      <w:pPr>
        <w:widowControl/>
        <w:ind w:firstLine="567"/>
        <w:jc w:val="both"/>
        <w:rPr>
          <w:rFonts w:eastAsiaTheme="minorHAnsi"/>
          <w:sz w:val="20"/>
          <w:szCs w:val="20"/>
          <w:lang w:eastAsia="en-US"/>
        </w:rPr>
      </w:pPr>
      <w:r w:rsidRPr="00312983">
        <w:rPr>
          <w:sz w:val="20"/>
          <w:szCs w:val="20"/>
        </w:rPr>
        <w:t xml:space="preserve">Признать </w:t>
      </w:r>
      <w:r w:rsidRPr="00312983" w:rsidR="00ED60B9">
        <w:rPr>
          <w:sz w:val="20"/>
          <w:szCs w:val="20"/>
        </w:rPr>
        <w:t>Общество</w:t>
      </w:r>
      <w:r w:rsidRPr="00312983">
        <w:rPr>
          <w:sz w:val="20"/>
          <w:szCs w:val="20"/>
        </w:rPr>
        <w:t xml:space="preserve"> с ограниченной ответственностью «Телерадиокомпания Крым-Восток» </w:t>
      </w:r>
      <w:r w:rsidRPr="00312983" w:rsidR="00ED60B9">
        <w:rPr>
          <w:sz w:val="20"/>
          <w:szCs w:val="20"/>
        </w:rPr>
        <w:t>виновным</w:t>
      </w:r>
      <w:r w:rsidRPr="00312983">
        <w:rPr>
          <w:sz w:val="20"/>
          <w:szCs w:val="20"/>
        </w:rPr>
        <w:t xml:space="preserve"> в совершении административного правонарушения, ответственность за которое предусмотрена ч. 2  ст. 13.21 КоАП РФ, и </w:t>
      </w:r>
      <w:r w:rsidRPr="00312983" w:rsidR="00ED60B9">
        <w:rPr>
          <w:sz w:val="20"/>
          <w:szCs w:val="20"/>
        </w:rPr>
        <w:t>назначить ему</w:t>
      </w:r>
      <w:r w:rsidRPr="00312983">
        <w:rPr>
          <w:sz w:val="20"/>
          <w:szCs w:val="20"/>
        </w:rPr>
        <w:t xml:space="preserve"> наказание в виде штрафа в размере </w:t>
      </w:r>
      <w:r w:rsidRPr="00312983" w:rsidR="00BA5038">
        <w:rPr>
          <w:sz w:val="20"/>
          <w:szCs w:val="20"/>
        </w:rPr>
        <w:t xml:space="preserve">20 </w:t>
      </w:r>
      <w:r w:rsidRPr="00312983" w:rsidR="000F0FAA">
        <w:rPr>
          <w:sz w:val="20"/>
          <w:szCs w:val="20"/>
        </w:rPr>
        <w:t>000</w:t>
      </w:r>
      <w:r w:rsidRPr="00312983">
        <w:rPr>
          <w:sz w:val="20"/>
          <w:szCs w:val="20"/>
        </w:rPr>
        <w:t xml:space="preserve"> (</w:t>
      </w:r>
      <w:r w:rsidRPr="00312983" w:rsidR="00BA5038">
        <w:rPr>
          <w:sz w:val="20"/>
          <w:szCs w:val="20"/>
        </w:rPr>
        <w:t xml:space="preserve">двадцать </w:t>
      </w:r>
      <w:r w:rsidRPr="00312983" w:rsidR="000F0FAA">
        <w:rPr>
          <w:sz w:val="20"/>
          <w:szCs w:val="20"/>
        </w:rPr>
        <w:t>тысяч</w:t>
      </w:r>
      <w:r w:rsidRPr="00312983">
        <w:rPr>
          <w:sz w:val="20"/>
          <w:szCs w:val="20"/>
        </w:rPr>
        <w:t>) рублей</w:t>
      </w:r>
      <w:r w:rsidRPr="00312983" w:rsidR="000F0FAA">
        <w:rPr>
          <w:sz w:val="20"/>
          <w:szCs w:val="20"/>
        </w:rPr>
        <w:t xml:space="preserve"> </w:t>
      </w:r>
      <w:r w:rsidRPr="00312983" w:rsidR="00E11C5D">
        <w:rPr>
          <w:rFonts w:eastAsiaTheme="minorHAnsi"/>
          <w:sz w:val="20"/>
          <w:szCs w:val="20"/>
          <w:lang w:eastAsia="en-US"/>
        </w:rPr>
        <w:t xml:space="preserve">без конфискации </w:t>
      </w:r>
      <w:r w:rsidRPr="00312983" w:rsidR="003068FB">
        <w:rPr>
          <w:rFonts w:eastAsiaTheme="minorHAnsi"/>
          <w:sz w:val="20"/>
          <w:szCs w:val="20"/>
          <w:lang w:eastAsia="en-US"/>
        </w:rPr>
        <w:t xml:space="preserve"> предмета административного правонарушения</w:t>
      </w:r>
      <w:r w:rsidRPr="00312983">
        <w:rPr>
          <w:sz w:val="20"/>
          <w:szCs w:val="20"/>
        </w:rPr>
        <w:t xml:space="preserve">. </w:t>
      </w:r>
    </w:p>
    <w:p w:rsidR="00D9795D" w:rsidRPr="00312983" w:rsidP="00D9795D">
      <w:pPr>
        <w:ind w:firstLine="567"/>
        <w:jc w:val="both"/>
        <w:rPr>
          <w:sz w:val="20"/>
          <w:szCs w:val="20"/>
          <w:lang w:bidi="ru-RU"/>
        </w:rPr>
      </w:pPr>
      <w:r w:rsidRPr="00312983">
        <w:rPr>
          <w:sz w:val="20"/>
          <w:szCs w:val="20"/>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312983">
        <w:rPr>
          <w:bCs/>
          <w:sz w:val="20"/>
          <w:szCs w:val="20"/>
        </w:rPr>
        <w:t xml:space="preserve">: </w:t>
      </w:r>
      <w:r w:rsidRPr="00312983">
        <w:rPr>
          <w:sz w:val="20"/>
          <w:szCs w:val="20"/>
        </w:rPr>
        <w:t xml:space="preserve">Почтовый и Юридический адрес: Россия, Республика Крым, 295000, г. Симферополь, ул. Набережная им. 60-летия СССР, 28, ОГРН 1149102019164, получатель: УФК по Республике Крым (Министерство юстиции Республики Крым),   наименование банка: Отделение </w:t>
      </w:r>
      <w:r w:rsidRPr="00312983">
        <w:rPr>
          <w:color w:val="000000"/>
          <w:sz w:val="20"/>
          <w:szCs w:val="20"/>
        </w:rPr>
        <w:t xml:space="preserve">Республика Крым Банка России//УФК по Республике Крым г. Симферополь, ИНН: 9102013284, КПП: 910201001, БИК:013510002, Единый казначейский счет: 40102810645370000035, казначейский счет 03100643000000017500, лицевой счет 04752203230 в УФК по Республике Крым, код Свободного реестра 35220323, ОКТМО 35715000, КБК 828 1 16 </w:t>
      </w:r>
      <w:r w:rsidRPr="00312983" w:rsidR="009113E0">
        <w:rPr>
          <w:color w:val="000000"/>
          <w:sz w:val="20"/>
          <w:szCs w:val="20"/>
        </w:rPr>
        <w:t xml:space="preserve">01133 01 9000 140. </w:t>
      </w:r>
    </w:p>
    <w:p w:rsidR="00D9795D" w:rsidRPr="00312983" w:rsidP="00D9795D">
      <w:pPr>
        <w:spacing w:after="100" w:afterAutospacing="1"/>
        <w:ind w:firstLine="567"/>
        <w:contextualSpacing/>
        <w:jc w:val="both"/>
        <w:rPr>
          <w:sz w:val="20"/>
          <w:szCs w:val="20"/>
        </w:rPr>
      </w:pPr>
      <w:r w:rsidRPr="00312983">
        <w:rPr>
          <w:sz w:val="20"/>
          <w:szCs w:val="20"/>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r w:rsidRPr="00312983">
        <w:rPr>
          <w:sz w:val="20"/>
          <w:szCs w:val="20"/>
        </w:rPr>
        <w:t>Согласно ч.1 ст. 20.25 КоАП РФ</w:t>
      </w:r>
      <w:r w:rsidRPr="00312983">
        <w:rPr>
          <w:bCs/>
          <w:sz w:val="20"/>
          <w:szCs w:val="20"/>
        </w:rPr>
        <w:t xml:space="preserve"> неуплата административного штрафа в установленный срок влечет </w:t>
      </w:r>
      <w:r w:rsidRPr="00312983">
        <w:rPr>
          <w:sz w:val="20"/>
          <w:szCs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9795D" w:rsidRPr="00312983" w:rsidP="00D9795D">
      <w:pPr>
        <w:spacing w:after="100" w:afterAutospacing="1"/>
        <w:ind w:firstLine="567"/>
        <w:contextualSpacing/>
        <w:jc w:val="both"/>
        <w:rPr>
          <w:sz w:val="20"/>
          <w:szCs w:val="20"/>
        </w:rPr>
      </w:pPr>
      <w:r w:rsidRPr="00312983">
        <w:rPr>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D9795D" w:rsidRPr="00312983" w:rsidP="00D9795D">
      <w:pPr>
        <w:contextualSpacing/>
        <w:rPr>
          <w:b/>
          <w:sz w:val="20"/>
          <w:szCs w:val="20"/>
        </w:rPr>
      </w:pPr>
    </w:p>
    <w:p w:rsidR="00D9795D" w:rsidRPr="00312983" w:rsidP="00D9795D">
      <w:pPr>
        <w:contextualSpacing/>
        <w:rPr>
          <w:b/>
          <w:sz w:val="20"/>
          <w:szCs w:val="20"/>
        </w:rPr>
      </w:pPr>
    </w:p>
    <w:p w:rsidR="00D9795D" w:rsidRPr="00312983" w:rsidP="00D9795D">
      <w:pPr>
        <w:contextualSpacing/>
        <w:rPr>
          <w:b/>
          <w:sz w:val="20"/>
          <w:szCs w:val="20"/>
        </w:rPr>
      </w:pPr>
      <w:r w:rsidRPr="00312983">
        <w:rPr>
          <w:b/>
          <w:sz w:val="20"/>
          <w:szCs w:val="20"/>
        </w:rPr>
        <w:t xml:space="preserve">           Мировой судья </w:t>
      </w:r>
      <w:r w:rsidRPr="00312983">
        <w:rPr>
          <w:b/>
          <w:sz w:val="20"/>
          <w:szCs w:val="20"/>
        </w:rPr>
        <w:tab/>
      </w:r>
      <w:r w:rsidRPr="00312983">
        <w:rPr>
          <w:b/>
          <w:sz w:val="20"/>
          <w:szCs w:val="20"/>
        </w:rPr>
        <w:tab/>
      </w:r>
      <w:r w:rsidRPr="00312983">
        <w:rPr>
          <w:b/>
          <w:sz w:val="20"/>
          <w:szCs w:val="20"/>
        </w:rPr>
        <w:tab/>
      </w:r>
      <w:r w:rsidRPr="00312983">
        <w:rPr>
          <w:b/>
          <w:sz w:val="20"/>
          <w:szCs w:val="20"/>
        </w:rPr>
        <w:tab/>
        <w:t xml:space="preserve">                                 К.В. Троян</w:t>
      </w:r>
    </w:p>
    <w:sectPr w:rsidSect="002F26BA">
      <w:headerReference w:type="even" r:id="rId5"/>
      <w:headerReference w:type="default" r:id="rId6"/>
      <w:footerReference w:type="default" r:id="rId7"/>
      <w:pgSz w:w="11905" w:h="16837"/>
      <w:pgMar w:top="567" w:right="709" w:bottom="851" w:left="1701" w:header="720" w:footer="272"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4961583"/>
      <w:docPartObj>
        <w:docPartGallery w:val="Page Numbers (Bottom of Page)"/>
        <w:docPartUnique/>
      </w:docPartObj>
    </w:sdtPr>
    <w:sdtContent>
      <w:p w:rsidR="008766E2">
        <w:pPr>
          <w:pStyle w:val="Footer"/>
          <w:jc w:val="right"/>
        </w:pPr>
        <w:r>
          <w:fldChar w:fldCharType="begin"/>
        </w:r>
        <w:r>
          <w:instrText>PAGE   \* MERGEFORMAT</w:instrText>
        </w:r>
        <w:r>
          <w:fldChar w:fldCharType="separate"/>
        </w:r>
        <w:r w:rsidR="00312983">
          <w:rPr>
            <w:noProof/>
          </w:rPr>
          <w:t>2</w:t>
        </w:r>
        <w:r>
          <w:fldChar w:fldCharType="end"/>
        </w:r>
      </w:p>
    </w:sdtContent>
  </w:sdt>
  <w:p w:rsidR="008766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273A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70C6B"/>
    <w:multiLevelType w:val="multilevel"/>
    <w:tmpl w:val="198C99D2"/>
    <w:lvl w:ilvl="0">
      <w:start w:val="2020"/>
      <w:numFmt w:val="decimal"/>
      <w:lvlText w:val="21.0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2DE11F1"/>
    <w:multiLevelType w:val="multilevel"/>
    <w:tmpl w:val="0950A2E0"/>
    <w:lvl w:ilvl="0">
      <w:start w:val="2020"/>
      <w:numFmt w:val="decimal"/>
      <w:lvlText w:val="30.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78"/>
    <w:rsid w:val="0001529D"/>
    <w:rsid w:val="00032290"/>
    <w:rsid w:val="0003579C"/>
    <w:rsid w:val="000B4A4D"/>
    <w:rsid w:val="000C1487"/>
    <w:rsid w:val="000D6FC6"/>
    <w:rsid w:val="000D74F9"/>
    <w:rsid w:val="000E776D"/>
    <w:rsid w:val="000F04E9"/>
    <w:rsid w:val="000F0FAA"/>
    <w:rsid w:val="00133946"/>
    <w:rsid w:val="0014509D"/>
    <w:rsid w:val="0014624D"/>
    <w:rsid w:val="00153416"/>
    <w:rsid w:val="001559C2"/>
    <w:rsid w:val="0015611E"/>
    <w:rsid w:val="00167DA4"/>
    <w:rsid w:val="0017103E"/>
    <w:rsid w:val="00184FBB"/>
    <w:rsid w:val="00187E1A"/>
    <w:rsid w:val="00194C10"/>
    <w:rsid w:val="001A7A56"/>
    <w:rsid w:val="001B008C"/>
    <w:rsid w:val="00210C21"/>
    <w:rsid w:val="00211FE2"/>
    <w:rsid w:val="00212FBC"/>
    <w:rsid w:val="00216E32"/>
    <w:rsid w:val="00273AD9"/>
    <w:rsid w:val="002C4D16"/>
    <w:rsid w:val="002C5A43"/>
    <w:rsid w:val="002D2DD3"/>
    <w:rsid w:val="002F0F30"/>
    <w:rsid w:val="002F26BA"/>
    <w:rsid w:val="002F551B"/>
    <w:rsid w:val="003068FB"/>
    <w:rsid w:val="003104FD"/>
    <w:rsid w:val="00312983"/>
    <w:rsid w:val="00326552"/>
    <w:rsid w:val="003434AF"/>
    <w:rsid w:val="00354F47"/>
    <w:rsid w:val="00396C94"/>
    <w:rsid w:val="003D13EE"/>
    <w:rsid w:val="003F6D4E"/>
    <w:rsid w:val="00433D19"/>
    <w:rsid w:val="00470964"/>
    <w:rsid w:val="00497130"/>
    <w:rsid w:val="004B4209"/>
    <w:rsid w:val="004C1B42"/>
    <w:rsid w:val="00500256"/>
    <w:rsid w:val="00531E99"/>
    <w:rsid w:val="0054553B"/>
    <w:rsid w:val="005460A4"/>
    <w:rsid w:val="005514E3"/>
    <w:rsid w:val="00575F27"/>
    <w:rsid w:val="005C1862"/>
    <w:rsid w:val="005E6690"/>
    <w:rsid w:val="005F1B59"/>
    <w:rsid w:val="005F2543"/>
    <w:rsid w:val="006153DF"/>
    <w:rsid w:val="00615CD2"/>
    <w:rsid w:val="00685B24"/>
    <w:rsid w:val="00694FE9"/>
    <w:rsid w:val="0069784F"/>
    <w:rsid w:val="006A28CA"/>
    <w:rsid w:val="007375C9"/>
    <w:rsid w:val="00744264"/>
    <w:rsid w:val="00795678"/>
    <w:rsid w:val="00795E7D"/>
    <w:rsid w:val="007B1E63"/>
    <w:rsid w:val="007D3A83"/>
    <w:rsid w:val="007F37CE"/>
    <w:rsid w:val="00803537"/>
    <w:rsid w:val="0081469D"/>
    <w:rsid w:val="0081675D"/>
    <w:rsid w:val="00824E99"/>
    <w:rsid w:val="0082695F"/>
    <w:rsid w:val="0085278C"/>
    <w:rsid w:val="0087594E"/>
    <w:rsid w:val="008766E2"/>
    <w:rsid w:val="00882B5C"/>
    <w:rsid w:val="008D73EF"/>
    <w:rsid w:val="00910648"/>
    <w:rsid w:val="009113E0"/>
    <w:rsid w:val="00923006"/>
    <w:rsid w:val="00925345"/>
    <w:rsid w:val="00941AFB"/>
    <w:rsid w:val="00942D6E"/>
    <w:rsid w:val="009467FD"/>
    <w:rsid w:val="00955981"/>
    <w:rsid w:val="009A00D1"/>
    <w:rsid w:val="009C111A"/>
    <w:rsid w:val="009D1E36"/>
    <w:rsid w:val="009F7847"/>
    <w:rsid w:val="00A022EE"/>
    <w:rsid w:val="00A22337"/>
    <w:rsid w:val="00A30142"/>
    <w:rsid w:val="00A53971"/>
    <w:rsid w:val="00A60F0D"/>
    <w:rsid w:val="00AA712B"/>
    <w:rsid w:val="00AC7446"/>
    <w:rsid w:val="00AF453A"/>
    <w:rsid w:val="00AF471F"/>
    <w:rsid w:val="00B3258B"/>
    <w:rsid w:val="00B332B0"/>
    <w:rsid w:val="00B33AA9"/>
    <w:rsid w:val="00B55438"/>
    <w:rsid w:val="00B65959"/>
    <w:rsid w:val="00B7413B"/>
    <w:rsid w:val="00B97657"/>
    <w:rsid w:val="00BA5038"/>
    <w:rsid w:val="00BB5AAA"/>
    <w:rsid w:val="00BB6470"/>
    <w:rsid w:val="00C0545E"/>
    <w:rsid w:val="00C207FB"/>
    <w:rsid w:val="00C27BF3"/>
    <w:rsid w:val="00C545F8"/>
    <w:rsid w:val="00C60461"/>
    <w:rsid w:val="00CC4F56"/>
    <w:rsid w:val="00CC7226"/>
    <w:rsid w:val="00CD6502"/>
    <w:rsid w:val="00CD6CFE"/>
    <w:rsid w:val="00D417EF"/>
    <w:rsid w:val="00D43657"/>
    <w:rsid w:val="00D472B6"/>
    <w:rsid w:val="00D9795D"/>
    <w:rsid w:val="00DA013E"/>
    <w:rsid w:val="00DE68CF"/>
    <w:rsid w:val="00DE6979"/>
    <w:rsid w:val="00E00517"/>
    <w:rsid w:val="00E01262"/>
    <w:rsid w:val="00E1130D"/>
    <w:rsid w:val="00E11C5D"/>
    <w:rsid w:val="00E209B7"/>
    <w:rsid w:val="00E30884"/>
    <w:rsid w:val="00E453E7"/>
    <w:rsid w:val="00E87D45"/>
    <w:rsid w:val="00E95B4A"/>
    <w:rsid w:val="00ED1D40"/>
    <w:rsid w:val="00ED60B9"/>
    <w:rsid w:val="00EE0763"/>
    <w:rsid w:val="00F006B5"/>
    <w:rsid w:val="00F140AB"/>
    <w:rsid w:val="00F530D9"/>
    <w:rsid w:val="00F65F3D"/>
    <w:rsid w:val="00F758B3"/>
    <w:rsid w:val="00FA51F8"/>
    <w:rsid w:val="00FB09F9"/>
    <w:rsid w:val="00FD2F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795678"/>
  </w:style>
  <w:style w:type="paragraph" w:customStyle="1" w:styleId="Style4">
    <w:name w:val="Style4"/>
    <w:basedOn w:val="Normal"/>
    <w:uiPriority w:val="99"/>
    <w:rsid w:val="00795678"/>
  </w:style>
  <w:style w:type="paragraph" w:customStyle="1" w:styleId="Style7">
    <w:name w:val="Style7"/>
    <w:basedOn w:val="Normal"/>
    <w:uiPriority w:val="99"/>
    <w:rsid w:val="00795678"/>
  </w:style>
  <w:style w:type="character" w:customStyle="1" w:styleId="FontStyle11">
    <w:name w:val="Font Style11"/>
    <w:basedOn w:val="DefaultParagraphFont"/>
    <w:uiPriority w:val="99"/>
    <w:rsid w:val="00795678"/>
    <w:rPr>
      <w:rFonts w:ascii="Times New Roman" w:hAnsi="Times New Roman" w:cs="Times New Roman"/>
      <w:b/>
      <w:bCs/>
      <w:sz w:val="18"/>
      <w:szCs w:val="18"/>
    </w:rPr>
  </w:style>
  <w:style w:type="character" w:customStyle="1" w:styleId="FontStyle12">
    <w:name w:val="Font Style12"/>
    <w:basedOn w:val="DefaultParagraphFont"/>
    <w:uiPriority w:val="99"/>
    <w:rsid w:val="00795678"/>
    <w:rPr>
      <w:rFonts w:ascii="Times New Roman" w:hAnsi="Times New Roman" w:cs="Times New Roman"/>
      <w:sz w:val="18"/>
      <w:szCs w:val="18"/>
    </w:rPr>
  </w:style>
  <w:style w:type="paragraph" w:styleId="Header">
    <w:name w:val="header"/>
    <w:basedOn w:val="Normal"/>
    <w:link w:val="a"/>
    <w:uiPriority w:val="99"/>
    <w:rsid w:val="00795678"/>
    <w:pPr>
      <w:tabs>
        <w:tab w:val="center" w:pos="4677"/>
        <w:tab w:val="right" w:pos="9355"/>
      </w:tabs>
    </w:pPr>
  </w:style>
  <w:style w:type="character" w:customStyle="1" w:styleId="a">
    <w:name w:val="Верхний колонтитул Знак"/>
    <w:basedOn w:val="DefaultParagraphFont"/>
    <w:link w:val="Header"/>
    <w:uiPriority w:val="99"/>
    <w:rsid w:val="00795678"/>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795678"/>
    <w:rPr>
      <w:rFonts w:cs="Times New Roman"/>
    </w:rPr>
  </w:style>
  <w:style w:type="paragraph" w:styleId="Footer">
    <w:name w:val="footer"/>
    <w:basedOn w:val="Normal"/>
    <w:link w:val="a0"/>
    <w:uiPriority w:val="99"/>
    <w:unhideWhenUsed/>
    <w:rsid w:val="00795678"/>
    <w:pPr>
      <w:tabs>
        <w:tab w:val="center" w:pos="4677"/>
        <w:tab w:val="right" w:pos="9355"/>
      </w:tabs>
    </w:pPr>
  </w:style>
  <w:style w:type="character" w:customStyle="1" w:styleId="a0">
    <w:name w:val="Нижний колонтитул Знак"/>
    <w:basedOn w:val="DefaultParagraphFont"/>
    <w:link w:val="Footer"/>
    <w:uiPriority w:val="99"/>
    <w:rsid w:val="00795678"/>
    <w:rPr>
      <w:rFonts w:ascii="Times New Roman" w:eastAsia="Times New Roman" w:hAnsi="Times New Roman" w:cs="Times New Roman"/>
      <w:sz w:val="24"/>
      <w:szCs w:val="24"/>
      <w:lang w:eastAsia="ru-RU"/>
    </w:rPr>
  </w:style>
  <w:style w:type="paragraph" w:customStyle="1" w:styleId="a1">
    <w:name w:val="Обычный текст"/>
    <w:basedOn w:val="Normal"/>
    <w:rsid w:val="003434AF"/>
    <w:pPr>
      <w:widowControl/>
      <w:autoSpaceDE/>
      <w:autoSpaceDN/>
      <w:adjustRightInd/>
      <w:ind w:firstLine="454"/>
      <w:jc w:val="both"/>
    </w:pPr>
  </w:style>
  <w:style w:type="paragraph" w:styleId="BodyText">
    <w:name w:val="Body Text"/>
    <w:basedOn w:val="Normal"/>
    <w:link w:val="a2"/>
    <w:rsid w:val="003434AF"/>
    <w:pPr>
      <w:widowControl/>
      <w:autoSpaceDE/>
      <w:autoSpaceDN/>
      <w:adjustRightInd/>
      <w:jc w:val="both"/>
    </w:pPr>
    <w:rPr>
      <w:szCs w:val="20"/>
      <w:lang w:val="x-none" w:eastAsia="x-none"/>
    </w:rPr>
  </w:style>
  <w:style w:type="character" w:customStyle="1" w:styleId="a2">
    <w:name w:val="Основной текст Знак"/>
    <w:basedOn w:val="DefaultParagraphFont"/>
    <w:link w:val="BodyText"/>
    <w:rsid w:val="003434AF"/>
    <w:rPr>
      <w:rFonts w:ascii="Times New Roman" w:eastAsia="Times New Roman" w:hAnsi="Times New Roman" w:cs="Times New Roman"/>
      <w:sz w:val="24"/>
      <w:szCs w:val="20"/>
      <w:lang w:val="x-none" w:eastAsia="x-none"/>
    </w:rPr>
  </w:style>
  <w:style w:type="character" w:customStyle="1" w:styleId="2">
    <w:name w:val="Основной текст (2)_"/>
    <w:basedOn w:val="DefaultParagraphFont"/>
    <w:link w:val="20"/>
    <w:rsid w:val="0081469D"/>
    <w:rPr>
      <w:rFonts w:ascii="Times New Roman" w:eastAsia="Times New Roman" w:hAnsi="Times New Roman" w:cs="Times New Roman"/>
      <w:b/>
      <w:bCs/>
      <w:shd w:val="clear" w:color="auto" w:fill="FFFFFF"/>
    </w:rPr>
  </w:style>
  <w:style w:type="character" w:customStyle="1" w:styleId="2ArialNarrow10pt">
    <w:name w:val="Основной текст (2) + Arial Narrow;10 pt;Не полужирный"/>
    <w:basedOn w:val="2"/>
    <w:rsid w:val="0081469D"/>
    <w:rPr>
      <w:rFonts w:ascii="Arial Narrow" w:eastAsia="Arial Narrow" w:hAnsi="Arial Narrow" w:cs="Arial Narrow"/>
      <w:b/>
      <w:bCs/>
      <w:color w:val="000000"/>
      <w:spacing w:val="0"/>
      <w:w w:val="100"/>
      <w:position w:val="0"/>
      <w:sz w:val="20"/>
      <w:szCs w:val="20"/>
      <w:shd w:val="clear" w:color="auto" w:fill="FFFFFF"/>
      <w:lang w:val="ru-RU" w:eastAsia="ru-RU" w:bidi="ru-RU"/>
    </w:rPr>
  </w:style>
  <w:style w:type="paragraph" w:customStyle="1" w:styleId="20">
    <w:name w:val="Основной текст (2)"/>
    <w:basedOn w:val="Normal"/>
    <w:link w:val="2"/>
    <w:rsid w:val="0081469D"/>
    <w:pPr>
      <w:shd w:val="clear" w:color="auto" w:fill="FFFFFF"/>
      <w:autoSpaceDE/>
      <w:autoSpaceDN/>
      <w:adjustRightInd/>
      <w:spacing w:before="360" w:line="312" w:lineRule="exact"/>
      <w:jc w:val="both"/>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8CAB-97C2-4D9D-A2C2-EF308126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