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52C08" w:rsidRPr="00AA65E7" w:rsidP="00652C08">
      <w:pPr>
        <w:pStyle w:val="aa"/>
        <w:jc w:val="right"/>
        <w:rPr>
          <w:rFonts w:ascii="Times New Roman" w:hAnsi="Times New Roman"/>
          <w:b w:val="0"/>
          <w:sz w:val="28"/>
          <w:szCs w:val="28"/>
        </w:rPr>
      </w:pPr>
      <w:r w:rsidRPr="00AA65E7">
        <w:rPr>
          <w:rFonts w:ascii="Times New Roman" w:hAnsi="Times New Roman"/>
          <w:b w:val="0"/>
          <w:sz w:val="28"/>
          <w:szCs w:val="28"/>
        </w:rPr>
        <w:t>Дело № 5-48-</w:t>
      </w:r>
      <w:r w:rsidRPr="00AA65E7" w:rsidR="008F51D3">
        <w:rPr>
          <w:rFonts w:ascii="Times New Roman" w:hAnsi="Times New Roman"/>
          <w:b w:val="0"/>
          <w:sz w:val="28"/>
          <w:szCs w:val="28"/>
        </w:rPr>
        <w:t>161</w:t>
      </w:r>
      <w:r w:rsidRPr="00AA65E7">
        <w:rPr>
          <w:rFonts w:ascii="Times New Roman" w:hAnsi="Times New Roman"/>
          <w:b w:val="0"/>
          <w:sz w:val="28"/>
          <w:szCs w:val="28"/>
        </w:rPr>
        <w:t>/2026</w:t>
      </w:r>
    </w:p>
    <w:p w:rsidR="00652C08" w:rsidRPr="00AA65E7" w:rsidP="00652C08">
      <w:pPr>
        <w:jc w:val="right"/>
        <w:rPr>
          <w:b/>
          <w:sz w:val="28"/>
          <w:szCs w:val="28"/>
        </w:rPr>
      </w:pPr>
      <w:r w:rsidRPr="00AA65E7">
        <w:rPr>
          <w:sz w:val="28"/>
          <w:szCs w:val="28"/>
        </w:rPr>
        <w:t>91</w:t>
      </w:r>
      <w:r w:rsidRPr="00AA65E7">
        <w:rPr>
          <w:sz w:val="28"/>
          <w:szCs w:val="28"/>
          <w:lang w:val="en-US"/>
        </w:rPr>
        <w:t>MS</w:t>
      </w:r>
      <w:r w:rsidRPr="00AA65E7">
        <w:rPr>
          <w:sz w:val="28"/>
          <w:szCs w:val="28"/>
        </w:rPr>
        <w:t>0048-01-2026-</w:t>
      </w:r>
      <w:r w:rsidRPr="00AA65E7" w:rsidR="008F51D3">
        <w:rPr>
          <w:sz w:val="28"/>
          <w:szCs w:val="28"/>
        </w:rPr>
        <w:t>000889</w:t>
      </w:r>
      <w:r w:rsidRPr="00AA65E7">
        <w:rPr>
          <w:sz w:val="28"/>
          <w:szCs w:val="28"/>
        </w:rPr>
        <w:t>-</w:t>
      </w:r>
      <w:r w:rsidRPr="00AA65E7" w:rsidR="008F51D3">
        <w:rPr>
          <w:sz w:val="28"/>
          <w:szCs w:val="28"/>
        </w:rPr>
        <w:t>25</w:t>
      </w:r>
    </w:p>
    <w:p w:rsidR="00652C08" w:rsidRPr="00AA65E7" w:rsidP="00652C08">
      <w:pPr>
        <w:pStyle w:val="aa"/>
        <w:jc w:val="left"/>
        <w:rPr>
          <w:rFonts w:ascii="Times New Roman" w:hAnsi="Times New Roman"/>
          <w:b w:val="0"/>
          <w:sz w:val="28"/>
          <w:szCs w:val="28"/>
        </w:rPr>
      </w:pPr>
      <w:r w:rsidRPr="00AA65E7">
        <w:rPr>
          <w:rFonts w:ascii="Times New Roman" w:hAnsi="Times New Roman"/>
          <w:b w:val="0"/>
          <w:sz w:val="28"/>
          <w:szCs w:val="28"/>
        </w:rPr>
        <w:t xml:space="preserve">                                                                                                                                  </w:t>
      </w:r>
    </w:p>
    <w:p w:rsidR="00652C08" w:rsidRPr="00AA65E7" w:rsidP="00652C08">
      <w:pPr>
        <w:pStyle w:val="aa"/>
        <w:rPr>
          <w:rFonts w:ascii="Times New Roman" w:hAnsi="Times New Roman"/>
          <w:b w:val="0"/>
          <w:sz w:val="28"/>
          <w:szCs w:val="28"/>
        </w:rPr>
      </w:pPr>
      <w:r w:rsidRPr="00AA65E7">
        <w:rPr>
          <w:rFonts w:ascii="Times New Roman" w:hAnsi="Times New Roman"/>
          <w:b w:val="0"/>
          <w:sz w:val="28"/>
          <w:szCs w:val="28"/>
        </w:rPr>
        <w:t>П</w:t>
      </w:r>
      <w:r w:rsidRPr="00AA65E7">
        <w:rPr>
          <w:rFonts w:ascii="Times New Roman" w:hAnsi="Times New Roman"/>
          <w:b w:val="0"/>
          <w:sz w:val="28"/>
          <w:szCs w:val="28"/>
        </w:rPr>
        <w:t xml:space="preserve"> О С Т А Н О В Л Е Н И Е</w:t>
      </w:r>
    </w:p>
    <w:p w:rsidR="00652C08" w:rsidP="00652C08">
      <w:pPr>
        <w:pStyle w:val="aa"/>
        <w:jc w:val="left"/>
        <w:rPr>
          <w:rFonts w:ascii="Times New Roman" w:hAnsi="Times New Roman"/>
          <w:sz w:val="26"/>
          <w:szCs w:val="26"/>
        </w:rPr>
      </w:pPr>
    </w:p>
    <w:p w:rsidR="00652C08" w:rsidRPr="00AA65E7" w:rsidP="00652C08">
      <w:pPr>
        <w:pStyle w:val="aa"/>
        <w:jc w:val="left"/>
        <w:rPr>
          <w:rFonts w:ascii="Times New Roman" w:hAnsi="Times New Roman"/>
          <w:b w:val="0"/>
          <w:sz w:val="28"/>
          <w:szCs w:val="28"/>
        </w:rPr>
      </w:pPr>
      <w:r w:rsidRPr="00AA65E7">
        <w:rPr>
          <w:rFonts w:ascii="Times New Roman" w:hAnsi="Times New Roman"/>
          <w:b w:val="0"/>
          <w:sz w:val="28"/>
          <w:szCs w:val="28"/>
        </w:rPr>
        <w:t xml:space="preserve">           </w:t>
      </w:r>
      <w:r w:rsidRPr="00AA65E7" w:rsidR="008F51D3">
        <w:rPr>
          <w:rFonts w:ascii="Times New Roman" w:hAnsi="Times New Roman"/>
          <w:b w:val="0"/>
          <w:sz w:val="28"/>
          <w:szCs w:val="28"/>
        </w:rPr>
        <w:t>25</w:t>
      </w:r>
      <w:r w:rsidRPr="00AA65E7">
        <w:rPr>
          <w:rFonts w:ascii="Times New Roman" w:hAnsi="Times New Roman"/>
          <w:b w:val="0"/>
          <w:sz w:val="28"/>
          <w:szCs w:val="28"/>
        </w:rPr>
        <w:t xml:space="preserve"> </w:t>
      </w:r>
      <w:r w:rsidRPr="00AA65E7" w:rsidR="008F51D3">
        <w:rPr>
          <w:rFonts w:ascii="Times New Roman" w:hAnsi="Times New Roman"/>
          <w:b w:val="0"/>
          <w:sz w:val="28"/>
          <w:szCs w:val="28"/>
        </w:rPr>
        <w:t>августа</w:t>
      </w:r>
      <w:r w:rsidRPr="00AA65E7">
        <w:rPr>
          <w:rFonts w:ascii="Times New Roman" w:hAnsi="Times New Roman"/>
          <w:b w:val="0"/>
          <w:sz w:val="28"/>
          <w:szCs w:val="28"/>
        </w:rPr>
        <w:t xml:space="preserve"> 2026 г.                                                                  г. Керчь</w:t>
      </w:r>
    </w:p>
    <w:p w:rsidR="00652C08" w:rsidRPr="00AA65E7" w:rsidP="00652C08">
      <w:pPr>
        <w:jc w:val="both"/>
        <w:rPr>
          <w:sz w:val="28"/>
          <w:szCs w:val="28"/>
        </w:rPr>
      </w:pPr>
      <w:r w:rsidRPr="00AA65E7">
        <w:rPr>
          <w:sz w:val="28"/>
          <w:szCs w:val="28"/>
        </w:rPr>
        <w:t xml:space="preserve">                   </w:t>
      </w:r>
    </w:p>
    <w:p w:rsidR="00652C08" w:rsidRPr="00AA65E7" w:rsidP="00652C08">
      <w:pPr>
        <w:pStyle w:val="a2"/>
        <w:ind w:firstLine="0"/>
        <w:rPr>
          <w:sz w:val="28"/>
          <w:szCs w:val="28"/>
        </w:rPr>
      </w:pPr>
      <w:r w:rsidRPr="00AA65E7">
        <w:rPr>
          <w:sz w:val="28"/>
          <w:szCs w:val="28"/>
        </w:rPr>
        <w:t xml:space="preserve"> </w:t>
      </w:r>
      <w:r w:rsidRPr="00AA65E7">
        <w:rPr>
          <w:sz w:val="28"/>
          <w:szCs w:val="28"/>
        </w:rPr>
        <w:tab/>
        <w:t xml:space="preserve">Мировой судья судебного участка № 48 Керченского судебного района (город республиканского значения Керчь с подчиненной ему территорией) Республики Крым Троян К.В., </w:t>
      </w:r>
    </w:p>
    <w:p w:rsidR="00652C08" w:rsidRPr="00AA65E7" w:rsidP="00A25CBE">
      <w:pPr>
        <w:pStyle w:val="a2"/>
        <w:ind w:firstLine="0"/>
        <w:rPr>
          <w:sz w:val="28"/>
          <w:szCs w:val="28"/>
        </w:rPr>
      </w:pPr>
      <w:r w:rsidRPr="00AA65E7">
        <w:rPr>
          <w:color w:val="000000" w:themeColor="text1"/>
          <w:sz w:val="28"/>
          <w:szCs w:val="28"/>
        </w:rPr>
        <w:t xml:space="preserve">           </w:t>
      </w:r>
      <w:r w:rsidRPr="00AA65E7">
        <w:rPr>
          <w:sz w:val="28"/>
          <w:szCs w:val="28"/>
        </w:rPr>
        <w:t>рассмотрев в открытом судебном заседании дело об административном правонарушении в отношении:</w:t>
      </w:r>
    </w:p>
    <w:p w:rsidR="00652C08" w:rsidRPr="00AA65E7" w:rsidP="00652C08">
      <w:pPr>
        <w:pStyle w:val="BodyTextIndent"/>
        <w:spacing w:after="0"/>
        <w:ind w:left="0"/>
        <w:jc w:val="both"/>
        <w:rPr>
          <w:color w:val="FF0000"/>
          <w:sz w:val="28"/>
          <w:szCs w:val="28"/>
        </w:rPr>
      </w:pPr>
      <w:r w:rsidRPr="00AA65E7">
        <w:rPr>
          <w:sz w:val="28"/>
          <w:szCs w:val="28"/>
        </w:rPr>
        <w:t xml:space="preserve">           </w:t>
      </w:r>
      <w:r w:rsidRPr="00AA65E7" w:rsidR="008F51D3">
        <w:rPr>
          <w:sz w:val="28"/>
          <w:szCs w:val="28"/>
        </w:rPr>
        <w:t xml:space="preserve">Бондаренко </w:t>
      </w:r>
      <w:r w:rsidR="00DB7850">
        <w:rPr>
          <w:sz w:val="28"/>
          <w:szCs w:val="28"/>
        </w:rPr>
        <w:t>Н.А.</w:t>
      </w:r>
      <w:r w:rsidRPr="00AA65E7">
        <w:rPr>
          <w:sz w:val="28"/>
          <w:szCs w:val="28"/>
        </w:rPr>
        <w:t xml:space="preserve">, </w:t>
      </w:r>
      <w:r w:rsidRPr="003F4D18" w:rsidR="00DB7850">
        <w:rPr>
          <w:b/>
          <w:bCs/>
          <w:color w:val="000000" w:themeColor="text1"/>
          <w:sz w:val="26"/>
          <w:szCs w:val="26"/>
        </w:rPr>
        <w:t>/изъято/</w:t>
      </w:r>
    </w:p>
    <w:p w:rsidR="00652C08" w:rsidRPr="00AA65E7" w:rsidP="00652C08">
      <w:pPr>
        <w:jc w:val="both"/>
        <w:rPr>
          <w:sz w:val="28"/>
          <w:szCs w:val="28"/>
        </w:rPr>
      </w:pPr>
      <w:r w:rsidRPr="00AA65E7">
        <w:rPr>
          <w:sz w:val="28"/>
          <w:szCs w:val="28"/>
        </w:rPr>
        <w:t xml:space="preserve">           </w:t>
      </w:r>
      <w:r w:rsidRPr="00AA65E7">
        <w:rPr>
          <w:sz w:val="28"/>
          <w:szCs w:val="28"/>
        </w:rPr>
        <w:t>привлекаемого</w:t>
      </w:r>
      <w:r w:rsidRPr="00AA65E7">
        <w:rPr>
          <w:sz w:val="28"/>
          <w:szCs w:val="28"/>
        </w:rPr>
        <w:t xml:space="preserve"> к административной ответственности по ч. 2 ст. 12.2 КоАП РФ,</w:t>
      </w:r>
    </w:p>
    <w:p w:rsidR="00A10687" w:rsidRPr="00DE01BC" w:rsidP="005F70D8">
      <w:pPr>
        <w:shd w:val="clear" w:color="auto" w:fill="FFFFFF"/>
        <w:ind w:firstLine="709"/>
        <w:jc w:val="center"/>
        <w:rPr>
          <w:sz w:val="28"/>
          <w:szCs w:val="28"/>
        </w:rPr>
      </w:pPr>
      <w:r>
        <w:rPr>
          <w:sz w:val="28"/>
          <w:szCs w:val="28"/>
        </w:rPr>
        <w:t>УСТАНОВИЛ</w:t>
      </w:r>
      <w:r w:rsidRPr="00DE01BC" w:rsidR="00C925E9">
        <w:rPr>
          <w:sz w:val="28"/>
          <w:szCs w:val="28"/>
        </w:rPr>
        <w:t>:</w:t>
      </w:r>
    </w:p>
    <w:p w:rsidR="00235311" w:rsidRPr="00DE01BC" w:rsidP="008D20E4">
      <w:pPr>
        <w:shd w:val="clear" w:color="auto" w:fill="FFFFFF"/>
        <w:jc w:val="both"/>
        <w:rPr>
          <w:sz w:val="28"/>
          <w:szCs w:val="28"/>
        </w:rPr>
      </w:pPr>
    </w:p>
    <w:p w:rsidR="00A10687" w:rsidRPr="00CB02ED" w:rsidP="00346B46">
      <w:pPr>
        <w:shd w:val="clear" w:color="auto" w:fill="FFFFFF"/>
        <w:ind w:firstLine="709"/>
        <w:jc w:val="both"/>
        <w:rPr>
          <w:sz w:val="28"/>
          <w:szCs w:val="28"/>
        </w:rPr>
      </w:pPr>
      <w:r>
        <w:rPr>
          <w:sz w:val="28"/>
          <w:szCs w:val="28"/>
        </w:rPr>
        <w:t>Согласно п</w:t>
      </w:r>
      <w:r w:rsidRPr="00E40D4A">
        <w:rPr>
          <w:sz w:val="28"/>
          <w:szCs w:val="28"/>
        </w:rPr>
        <w:t>ротокол</w:t>
      </w:r>
      <w:r>
        <w:rPr>
          <w:sz w:val="28"/>
          <w:szCs w:val="28"/>
        </w:rPr>
        <w:t>у</w:t>
      </w:r>
      <w:r w:rsidRPr="00E40D4A">
        <w:rPr>
          <w:sz w:val="28"/>
          <w:szCs w:val="28"/>
        </w:rPr>
        <w:t xml:space="preserve"> об административном правонарушении </w:t>
      </w:r>
      <w:r w:rsidRPr="003F4D18" w:rsidR="00DB7850">
        <w:rPr>
          <w:b/>
          <w:bCs/>
          <w:color w:val="000000" w:themeColor="text1"/>
          <w:sz w:val="26"/>
          <w:szCs w:val="26"/>
        </w:rPr>
        <w:t>/изъято/</w:t>
      </w:r>
      <w:r w:rsidRPr="00E40D4A">
        <w:rPr>
          <w:sz w:val="28"/>
          <w:szCs w:val="28"/>
        </w:rPr>
        <w:t xml:space="preserve">от </w:t>
      </w:r>
      <w:r w:rsidR="00F7060A">
        <w:rPr>
          <w:sz w:val="28"/>
          <w:szCs w:val="28"/>
        </w:rPr>
        <w:t>23</w:t>
      </w:r>
      <w:r w:rsidRPr="00E40D4A">
        <w:rPr>
          <w:sz w:val="28"/>
          <w:szCs w:val="28"/>
        </w:rPr>
        <w:t xml:space="preserve"> </w:t>
      </w:r>
      <w:r w:rsidR="00F7060A">
        <w:rPr>
          <w:sz w:val="28"/>
          <w:szCs w:val="28"/>
        </w:rPr>
        <w:t>июня</w:t>
      </w:r>
      <w:r w:rsidRPr="00E40D4A">
        <w:rPr>
          <w:sz w:val="28"/>
          <w:szCs w:val="28"/>
        </w:rPr>
        <w:t xml:space="preserve"> 2026 года </w:t>
      </w:r>
      <w:r w:rsidR="00F7060A">
        <w:rPr>
          <w:sz w:val="28"/>
          <w:szCs w:val="28"/>
        </w:rPr>
        <w:t xml:space="preserve">Бондаренко </w:t>
      </w:r>
      <w:r w:rsidR="00DB7850">
        <w:rPr>
          <w:sz w:val="28"/>
          <w:szCs w:val="28"/>
        </w:rPr>
        <w:t>Н.А.</w:t>
      </w:r>
      <w:r w:rsidRPr="00DE01BC" w:rsidR="00C925E9">
        <w:rPr>
          <w:sz w:val="28"/>
          <w:szCs w:val="28"/>
        </w:rPr>
        <w:t xml:space="preserve"> </w:t>
      </w:r>
      <w:r w:rsidR="00F7060A">
        <w:rPr>
          <w:sz w:val="28"/>
          <w:szCs w:val="28"/>
        </w:rPr>
        <w:t>23</w:t>
      </w:r>
      <w:r w:rsidRPr="00DE01BC" w:rsidR="00C925E9">
        <w:rPr>
          <w:sz w:val="28"/>
          <w:szCs w:val="28"/>
        </w:rPr>
        <w:t xml:space="preserve"> </w:t>
      </w:r>
      <w:r w:rsidR="00F7060A">
        <w:rPr>
          <w:sz w:val="28"/>
          <w:szCs w:val="28"/>
        </w:rPr>
        <w:t>июня</w:t>
      </w:r>
      <w:r w:rsidRPr="00DE01BC" w:rsidR="00346B46">
        <w:rPr>
          <w:sz w:val="28"/>
          <w:szCs w:val="28"/>
        </w:rPr>
        <w:t xml:space="preserve"> </w:t>
      </w:r>
      <w:r>
        <w:rPr>
          <w:sz w:val="28"/>
          <w:szCs w:val="28"/>
        </w:rPr>
        <w:t>2026</w:t>
      </w:r>
      <w:r w:rsidRPr="00DE01BC" w:rsidR="00346B46">
        <w:rPr>
          <w:sz w:val="28"/>
          <w:szCs w:val="28"/>
        </w:rPr>
        <w:t xml:space="preserve"> г</w:t>
      </w:r>
      <w:r>
        <w:rPr>
          <w:sz w:val="28"/>
          <w:szCs w:val="28"/>
        </w:rPr>
        <w:t>ода</w:t>
      </w:r>
      <w:r w:rsidRPr="00DE01BC" w:rsidR="00346B46">
        <w:rPr>
          <w:sz w:val="28"/>
          <w:szCs w:val="28"/>
        </w:rPr>
        <w:t xml:space="preserve"> в </w:t>
      </w:r>
      <w:r w:rsidR="00F7060A">
        <w:rPr>
          <w:sz w:val="28"/>
          <w:szCs w:val="28"/>
        </w:rPr>
        <w:t>17</w:t>
      </w:r>
      <w:r w:rsidRPr="00DE01BC" w:rsidR="00C925E9">
        <w:rPr>
          <w:sz w:val="28"/>
          <w:szCs w:val="28"/>
        </w:rPr>
        <w:t xml:space="preserve"> час</w:t>
      </w:r>
      <w:r w:rsidR="00F7060A">
        <w:rPr>
          <w:sz w:val="28"/>
          <w:szCs w:val="28"/>
        </w:rPr>
        <w:t>ов</w:t>
      </w:r>
      <w:r w:rsidRPr="00DE01BC" w:rsidR="00C925E9">
        <w:rPr>
          <w:sz w:val="28"/>
          <w:szCs w:val="28"/>
        </w:rPr>
        <w:t xml:space="preserve"> </w:t>
      </w:r>
      <w:r w:rsidR="00F7060A">
        <w:rPr>
          <w:sz w:val="28"/>
          <w:szCs w:val="28"/>
        </w:rPr>
        <w:t>37</w:t>
      </w:r>
      <w:r w:rsidRPr="00DE01BC" w:rsidR="005B0E12">
        <w:rPr>
          <w:sz w:val="28"/>
          <w:szCs w:val="28"/>
        </w:rPr>
        <w:t xml:space="preserve"> минут</w:t>
      </w:r>
      <w:r w:rsidRPr="00DE01BC" w:rsidR="00C925E9">
        <w:rPr>
          <w:sz w:val="28"/>
          <w:szCs w:val="28"/>
        </w:rPr>
        <w:t xml:space="preserve"> </w:t>
      </w:r>
      <w:r w:rsidR="00F7060A">
        <w:rPr>
          <w:sz w:val="28"/>
          <w:szCs w:val="28"/>
        </w:rPr>
        <w:t xml:space="preserve">на улице Архиепископа Луки </w:t>
      </w:r>
      <w:r w:rsidR="00F7060A">
        <w:rPr>
          <w:sz w:val="28"/>
          <w:szCs w:val="28"/>
        </w:rPr>
        <w:t>Войно-Ясенецкого</w:t>
      </w:r>
      <w:r w:rsidR="00F7060A">
        <w:rPr>
          <w:sz w:val="28"/>
          <w:szCs w:val="28"/>
        </w:rPr>
        <w:t xml:space="preserve">, д. </w:t>
      </w:r>
      <w:r w:rsidRPr="003F4D18" w:rsidR="00DB7850">
        <w:rPr>
          <w:b/>
          <w:bCs/>
          <w:color w:val="000000" w:themeColor="text1"/>
          <w:sz w:val="26"/>
          <w:szCs w:val="26"/>
        </w:rPr>
        <w:t>/изъято/</w:t>
      </w:r>
      <w:r w:rsidRPr="00DE01BC" w:rsidR="00C925E9">
        <w:rPr>
          <w:sz w:val="28"/>
          <w:szCs w:val="28"/>
        </w:rPr>
        <w:t>управля</w:t>
      </w:r>
      <w:r>
        <w:rPr>
          <w:sz w:val="28"/>
          <w:szCs w:val="28"/>
        </w:rPr>
        <w:t>л</w:t>
      </w:r>
      <w:r w:rsidRPr="00DE01BC" w:rsidR="00C925E9">
        <w:rPr>
          <w:sz w:val="28"/>
          <w:szCs w:val="28"/>
        </w:rPr>
        <w:t xml:space="preserve"> </w:t>
      </w:r>
      <w:r>
        <w:rPr>
          <w:sz w:val="28"/>
          <w:szCs w:val="28"/>
        </w:rPr>
        <w:t>транспортным средством</w:t>
      </w:r>
      <w:r w:rsidRPr="00DE01BC" w:rsidR="00235311">
        <w:rPr>
          <w:sz w:val="28"/>
          <w:szCs w:val="28"/>
        </w:rPr>
        <w:t xml:space="preserve"> марки </w:t>
      </w:r>
      <w:r w:rsidRPr="003F4D18" w:rsidR="00DB7850">
        <w:rPr>
          <w:b/>
          <w:bCs/>
          <w:color w:val="000000" w:themeColor="text1"/>
          <w:sz w:val="26"/>
          <w:szCs w:val="26"/>
        </w:rPr>
        <w:t>/изъято/</w:t>
      </w:r>
      <w:r>
        <w:rPr>
          <w:sz w:val="28"/>
          <w:szCs w:val="28"/>
        </w:rPr>
        <w:t xml:space="preserve">, государственный регистрационный знак </w:t>
      </w:r>
      <w:r w:rsidRPr="003F4D18" w:rsidR="00DB7850">
        <w:rPr>
          <w:b/>
          <w:bCs/>
          <w:color w:val="000000" w:themeColor="text1"/>
          <w:sz w:val="26"/>
          <w:szCs w:val="26"/>
        </w:rPr>
        <w:t>/изъято/</w:t>
      </w:r>
      <w:r>
        <w:rPr>
          <w:sz w:val="28"/>
          <w:szCs w:val="28"/>
        </w:rPr>
        <w:t xml:space="preserve">, без </w:t>
      </w:r>
      <w:r w:rsidR="00F7060A">
        <w:rPr>
          <w:sz w:val="28"/>
          <w:szCs w:val="28"/>
        </w:rPr>
        <w:t>установленного на предусмотренном месте</w:t>
      </w:r>
      <w:r>
        <w:rPr>
          <w:sz w:val="28"/>
          <w:szCs w:val="28"/>
        </w:rPr>
        <w:t xml:space="preserve"> государственного регистрационного знака</w:t>
      </w:r>
      <w:r w:rsidRPr="00DE01BC" w:rsidR="00346B46">
        <w:rPr>
          <w:sz w:val="28"/>
          <w:szCs w:val="28"/>
        </w:rPr>
        <w:t>,</w:t>
      </w:r>
      <w:r w:rsidRPr="00DE01BC" w:rsidR="007F53E8">
        <w:rPr>
          <w:sz w:val="28"/>
          <w:szCs w:val="28"/>
        </w:rPr>
        <w:t xml:space="preserve"> в нарушение </w:t>
      </w:r>
      <w:r w:rsidR="00CC7E16">
        <w:rPr>
          <w:sz w:val="28"/>
          <w:szCs w:val="28"/>
        </w:rPr>
        <w:t xml:space="preserve">п. 2.3.1 ПДД РФ, </w:t>
      </w:r>
      <w:r w:rsidRPr="00DE01BC" w:rsidR="00235311">
        <w:rPr>
          <w:sz w:val="28"/>
          <w:szCs w:val="28"/>
        </w:rPr>
        <w:t>п.</w:t>
      </w:r>
      <w:r w:rsidR="00CC7E16">
        <w:rPr>
          <w:sz w:val="28"/>
          <w:szCs w:val="28"/>
        </w:rPr>
        <w:t xml:space="preserve"> </w:t>
      </w:r>
      <w:r w:rsidRPr="00DE01BC" w:rsidR="00235311">
        <w:rPr>
          <w:sz w:val="28"/>
          <w:szCs w:val="28"/>
        </w:rPr>
        <w:t>2 Основных Положений ПДД РФ</w:t>
      </w:r>
      <w:r w:rsidRPr="00DE01BC" w:rsidR="005C62BD">
        <w:rPr>
          <w:sz w:val="28"/>
          <w:szCs w:val="28"/>
        </w:rPr>
        <w:t>,</w:t>
      </w:r>
      <w:r w:rsidRPr="00DE01BC" w:rsidR="00346B46">
        <w:rPr>
          <w:sz w:val="28"/>
          <w:szCs w:val="28"/>
        </w:rPr>
        <w:t xml:space="preserve"> </w:t>
      </w:r>
      <w:r w:rsidR="00CC7E16">
        <w:rPr>
          <w:sz w:val="28"/>
          <w:szCs w:val="28"/>
        </w:rPr>
        <w:t>п</w:t>
      </w:r>
      <w:r w:rsidR="00CC7E16">
        <w:rPr>
          <w:sz w:val="28"/>
          <w:szCs w:val="28"/>
        </w:rPr>
        <w:t xml:space="preserve">. 10.1 </w:t>
      </w:r>
      <w:r w:rsidRPr="00CC7E16" w:rsidR="00CC7E16">
        <w:rPr>
          <w:sz w:val="28"/>
          <w:szCs w:val="28"/>
        </w:rPr>
        <w:t>Перечня неисправностей и условий, при которых запрещается эксплуатация транспортных средств (приложение к Основным положениям по допуску транспортных средств к эксплуатации)</w:t>
      </w:r>
      <w:r w:rsidR="00CC7E16">
        <w:rPr>
          <w:sz w:val="28"/>
          <w:szCs w:val="28"/>
        </w:rPr>
        <w:t xml:space="preserve"> ПДД РФ, </w:t>
      </w:r>
      <w:r w:rsidRPr="00DE01BC" w:rsidR="00346B46">
        <w:rPr>
          <w:sz w:val="28"/>
          <w:szCs w:val="28"/>
        </w:rPr>
        <w:t xml:space="preserve">чем </w:t>
      </w:r>
      <w:r w:rsidRPr="00CB02ED" w:rsidR="00346B46">
        <w:rPr>
          <w:sz w:val="28"/>
          <w:szCs w:val="28"/>
        </w:rPr>
        <w:t xml:space="preserve">совершил, </w:t>
      </w:r>
      <w:r w:rsidRPr="00CB02ED" w:rsidR="005C62BD">
        <w:rPr>
          <w:sz w:val="28"/>
          <w:szCs w:val="28"/>
        </w:rPr>
        <w:t xml:space="preserve">административное </w:t>
      </w:r>
      <w:r w:rsidRPr="00CB02ED" w:rsidR="00346B46">
        <w:rPr>
          <w:sz w:val="28"/>
          <w:szCs w:val="28"/>
        </w:rPr>
        <w:t>правонарушен</w:t>
      </w:r>
      <w:r w:rsidRPr="00CB02ED" w:rsidR="005C62BD">
        <w:rPr>
          <w:sz w:val="28"/>
          <w:szCs w:val="28"/>
        </w:rPr>
        <w:t xml:space="preserve">ие, </w:t>
      </w:r>
      <w:r w:rsidRPr="00CB02ED" w:rsidR="00235311">
        <w:rPr>
          <w:sz w:val="28"/>
          <w:szCs w:val="28"/>
        </w:rPr>
        <w:t>предусмотренное ч.2</w:t>
      </w:r>
      <w:r w:rsidRPr="00CB02ED" w:rsidR="005C62BD">
        <w:rPr>
          <w:sz w:val="28"/>
          <w:szCs w:val="28"/>
        </w:rPr>
        <w:t xml:space="preserve"> ст.12.2</w:t>
      </w:r>
      <w:r w:rsidRPr="00CB02ED" w:rsidR="00346B46">
        <w:rPr>
          <w:sz w:val="28"/>
          <w:szCs w:val="28"/>
        </w:rPr>
        <w:t xml:space="preserve"> КоАП РФ.</w:t>
      </w:r>
    </w:p>
    <w:p w:rsidR="00B67C4C" w:rsidRPr="00B67C4C" w:rsidP="00B67C4C">
      <w:pPr>
        <w:ind w:firstLine="709"/>
        <w:jc w:val="both"/>
        <w:rPr>
          <w:color w:val="000000" w:themeColor="text1"/>
          <w:sz w:val="28"/>
          <w:szCs w:val="28"/>
        </w:rPr>
      </w:pPr>
      <w:r w:rsidRPr="00B67C4C">
        <w:rPr>
          <w:color w:val="000000" w:themeColor="text1"/>
          <w:sz w:val="28"/>
          <w:szCs w:val="28"/>
        </w:rPr>
        <w:t xml:space="preserve">В судебное заседание </w:t>
      </w:r>
      <w:r>
        <w:rPr>
          <w:color w:val="000000" w:themeColor="text1"/>
          <w:sz w:val="28"/>
          <w:szCs w:val="28"/>
        </w:rPr>
        <w:t>Бондаренко Н.А</w:t>
      </w:r>
      <w:r w:rsidRPr="00B67C4C">
        <w:rPr>
          <w:color w:val="000000" w:themeColor="text1"/>
          <w:sz w:val="28"/>
          <w:szCs w:val="28"/>
        </w:rPr>
        <w:t xml:space="preserve">., будучи извещенным надлежащим образом о дате, времени и месте судебного заседания, не явился. </w:t>
      </w:r>
      <w:r w:rsidR="008B2DBD">
        <w:rPr>
          <w:color w:val="000000" w:themeColor="text1"/>
          <w:sz w:val="28"/>
          <w:szCs w:val="28"/>
        </w:rPr>
        <w:t xml:space="preserve">В протоколе об административном правонарушении </w:t>
      </w:r>
      <w:r w:rsidRPr="003F4D18" w:rsidR="00DB7850">
        <w:rPr>
          <w:b/>
          <w:bCs/>
          <w:color w:val="000000" w:themeColor="text1"/>
          <w:sz w:val="26"/>
          <w:szCs w:val="26"/>
        </w:rPr>
        <w:t>/изъято/</w:t>
      </w:r>
      <w:r w:rsidRPr="008B2DBD" w:rsidR="008B2DBD">
        <w:rPr>
          <w:color w:val="000000" w:themeColor="text1"/>
          <w:sz w:val="28"/>
          <w:szCs w:val="28"/>
        </w:rPr>
        <w:t>от 23 июня 2026 года</w:t>
      </w:r>
      <w:r w:rsidR="008B2DBD">
        <w:rPr>
          <w:color w:val="000000" w:themeColor="text1"/>
          <w:sz w:val="28"/>
          <w:szCs w:val="28"/>
        </w:rPr>
        <w:t xml:space="preserve"> Бондаренко Н.А. указал, что 23 июня 2026 года в 16.30 являлся участником ДТП, в </w:t>
      </w:r>
      <w:r w:rsidR="008B2DBD">
        <w:rPr>
          <w:color w:val="000000" w:themeColor="text1"/>
          <w:sz w:val="28"/>
          <w:szCs w:val="28"/>
        </w:rPr>
        <w:t>связи</w:t>
      </w:r>
      <w:r w:rsidR="008B2DBD">
        <w:rPr>
          <w:color w:val="000000" w:themeColor="text1"/>
          <w:sz w:val="28"/>
          <w:szCs w:val="28"/>
        </w:rPr>
        <w:t xml:space="preserve"> с чем не имел возможности прикрепить передний госуда</w:t>
      </w:r>
      <w:r w:rsidR="00DB7850">
        <w:rPr>
          <w:color w:val="000000" w:themeColor="text1"/>
          <w:sz w:val="28"/>
          <w:szCs w:val="28"/>
        </w:rPr>
        <w:t>рственный регистрационный знак.</w:t>
      </w:r>
    </w:p>
    <w:p w:rsidR="008B2DBD" w:rsidP="00B67C4C">
      <w:pPr>
        <w:ind w:firstLine="709"/>
        <w:jc w:val="both"/>
        <w:rPr>
          <w:color w:val="000000" w:themeColor="text1"/>
          <w:sz w:val="28"/>
          <w:szCs w:val="28"/>
        </w:rPr>
      </w:pPr>
      <w:r w:rsidRPr="00B67C4C">
        <w:rPr>
          <w:color w:val="000000" w:themeColor="text1"/>
          <w:sz w:val="28"/>
          <w:szCs w:val="28"/>
        </w:rPr>
        <w:t>Как следует из Постановления Пленума Верховного Суда РФ от 24.03.2005 N5 "О некоторых вопросах, возникающих у судов при применении Кодекса Российской Федерации об административных правонарушениях -  в целях соблюдения установленных ст.29.6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w:t>
      </w:r>
      <w:r w:rsidRPr="00B67C4C">
        <w:rPr>
          <w:color w:val="000000" w:themeColor="text1"/>
          <w:sz w:val="28"/>
          <w:szCs w:val="28"/>
        </w:rPr>
        <w:t xml:space="preserve"> </w:t>
      </w:r>
      <w:r w:rsidRPr="00B67C4C">
        <w:rPr>
          <w:color w:val="000000" w:themeColor="text1"/>
          <w:sz w:val="28"/>
          <w:szCs w:val="28"/>
        </w:rPr>
        <w:t>Поскольку КоАП РФ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w:t>
      </w:r>
      <w:r w:rsidRPr="00B67C4C">
        <w:rPr>
          <w:color w:val="000000" w:themeColor="text1"/>
          <w:sz w:val="28"/>
          <w:szCs w:val="28"/>
        </w:rPr>
        <w:t xml:space="preserve"> доставки СМС-извещения </w:t>
      </w:r>
      <w:r w:rsidRPr="00B67C4C">
        <w:rPr>
          <w:color w:val="000000" w:themeColor="text1"/>
          <w:sz w:val="28"/>
          <w:szCs w:val="28"/>
        </w:rPr>
        <w:t xml:space="preserve">адресату). </w:t>
      </w:r>
    </w:p>
    <w:p w:rsidR="00B67C4C" w:rsidP="00B67C4C">
      <w:pPr>
        <w:ind w:firstLine="709"/>
        <w:jc w:val="both"/>
        <w:rPr>
          <w:color w:val="000000" w:themeColor="text1"/>
          <w:sz w:val="28"/>
          <w:szCs w:val="28"/>
        </w:rPr>
      </w:pPr>
      <w:r w:rsidRPr="00B67C4C">
        <w:rPr>
          <w:color w:val="000000" w:themeColor="text1"/>
          <w:sz w:val="28"/>
          <w:szCs w:val="28"/>
        </w:rPr>
        <w:t>Лицо, в отношении которого ведется производство по делу, считается извещенным о времени и месте судебного рассмотрения и в случае, когда из указанного им места жительства (регистрации) поступило сообщение об отсутствии адресата по указанному адресу, 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отправления с отметкой об</w:t>
      </w:r>
      <w:r w:rsidRPr="00B67C4C">
        <w:rPr>
          <w:color w:val="000000" w:themeColor="text1"/>
          <w:sz w:val="28"/>
          <w:szCs w:val="28"/>
        </w:rPr>
        <w:t xml:space="preserve"> истечении срока хранения, если были соблюдены положения Особых условий приема, вручения, хранения и возврата почтовых отправлений разряда "</w:t>
      </w:r>
      <w:r w:rsidRPr="00B67C4C">
        <w:rPr>
          <w:color w:val="000000" w:themeColor="text1"/>
          <w:sz w:val="28"/>
          <w:szCs w:val="28"/>
        </w:rPr>
        <w:t>Судебное</w:t>
      </w:r>
      <w:r w:rsidRPr="00B67C4C">
        <w:rPr>
          <w:color w:val="000000" w:themeColor="text1"/>
          <w:sz w:val="28"/>
          <w:szCs w:val="28"/>
        </w:rPr>
        <w:t xml:space="preserve">", утвержденных приказом ФГУП "Почта России" от 31 августа 2005 года N 343».  </w:t>
      </w:r>
      <w:r w:rsidRPr="00B67C4C">
        <w:rPr>
          <w:color w:val="000000" w:themeColor="text1"/>
          <w:sz w:val="28"/>
          <w:szCs w:val="28"/>
        </w:rPr>
        <w:t xml:space="preserve">О дате, времени и месте судебного заседания </w:t>
      </w:r>
      <w:r>
        <w:rPr>
          <w:color w:val="000000" w:themeColor="text1"/>
          <w:sz w:val="28"/>
          <w:szCs w:val="28"/>
        </w:rPr>
        <w:t>Бондаренко Н.А.</w:t>
      </w:r>
      <w:r w:rsidRPr="00B67C4C">
        <w:rPr>
          <w:color w:val="000000" w:themeColor="text1"/>
          <w:sz w:val="28"/>
          <w:szCs w:val="28"/>
        </w:rPr>
        <w:t xml:space="preserve"> извещен надлежащим образом, путем направления судебных пов</w:t>
      </w:r>
      <w:r>
        <w:rPr>
          <w:color w:val="000000" w:themeColor="text1"/>
          <w:sz w:val="28"/>
          <w:szCs w:val="28"/>
        </w:rPr>
        <w:t>есток заказной корреспонденцией</w:t>
      </w:r>
      <w:r w:rsidR="008B2DBD">
        <w:rPr>
          <w:color w:val="000000" w:themeColor="text1"/>
          <w:sz w:val="28"/>
          <w:szCs w:val="28"/>
        </w:rPr>
        <w:t xml:space="preserve"> по адресу регистрации указанной последним в протоколе об административном правонарушении, которая также подтверждается сведениями о регистрации и снятии граждан РФ с регистрационного учета по месту жительства в предела РФ</w:t>
      </w:r>
      <w:r>
        <w:rPr>
          <w:color w:val="000000" w:themeColor="text1"/>
          <w:sz w:val="28"/>
          <w:szCs w:val="28"/>
        </w:rPr>
        <w:t xml:space="preserve">, однако </w:t>
      </w:r>
      <w:r w:rsidRPr="00B67C4C">
        <w:rPr>
          <w:color w:val="000000" w:themeColor="text1"/>
          <w:sz w:val="28"/>
          <w:szCs w:val="28"/>
        </w:rPr>
        <w:t>конверт</w:t>
      </w:r>
      <w:r>
        <w:rPr>
          <w:color w:val="000000" w:themeColor="text1"/>
          <w:sz w:val="28"/>
          <w:szCs w:val="28"/>
        </w:rPr>
        <w:t>ы</w:t>
      </w:r>
      <w:r w:rsidRPr="00B67C4C">
        <w:rPr>
          <w:color w:val="000000" w:themeColor="text1"/>
          <w:sz w:val="28"/>
          <w:szCs w:val="28"/>
        </w:rPr>
        <w:t>, направленны</w:t>
      </w:r>
      <w:r>
        <w:rPr>
          <w:color w:val="000000" w:themeColor="text1"/>
          <w:sz w:val="28"/>
          <w:szCs w:val="28"/>
        </w:rPr>
        <w:t>е</w:t>
      </w:r>
      <w:r w:rsidRPr="00B67C4C">
        <w:rPr>
          <w:color w:val="000000" w:themeColor="text1"/>
          <w:sz w:val="28"/>
          <w:szCs w:val="28"/>
        </w:rPr>
        <w:t xml:space="preserve"> </w:t>
      </w:r>
      <w:r>
        <w:rPr>
          <w:color w:val="000000" w:themeColor="text1"/>
          <w:sz w:val="28"/>
          <w:szCs w:val="28"/>
        </w:rPr>
        <w:t>в адрес Бондаренко Н.А.</w:t>
      </w:r>
      <w:r w:rsidRPr="00B67C4C">
        <w:rPr>
          <w:color w:val="000000" w:themeColor="text1"/>
          <w:sz w:val="28"/>
          <w:szCs w:val="28"/>
        </w:rPr>
        <w:t xml:space="preserve"> возвращен</w:t>
      </w:r>
      <w:r>
        <w:rPr>
          <w:color w:val="000000" w:themeColor="text1"/>
          <w:sz w:val="28"/>
          <w:szCs w:val="28"/>
        </w:rPr>
        <w:t>ы</w:t>
      </w:r>
      <w:r w:rsidRPr="00B67C4C">
        <w:rPr>
          <w:color w:val="000000" w:themeColor="text1"/>
          <w:sz w:val="28"/>
          <w:szCs w:val="28"/>
        </w:rPr>
        <w:t xml:space="preserve"> на судебный участок</w:t>
      </w:r>
      <w:r w:rsidRPr="00B67C4C">
        <w:rPr>
          <w:color w:val="000000" w:themeColor="text1"/>
          <w:sz w:val="28"/>
          <w:szCs w:val="28"/>
        </w:rPr>
        <w:t xml:space="preserve"> с пометкой почтового отделения «истек срок хранения».</w:t>
      </w:r>
      <w:r w:rsidR="008B2DBD">
        <w:rPr>
          <w:color w:val="000000" w:themeColor="text1"/>
          <w:sz w:val="28"/>
          <w:szCs w:val="28"/>
        </w:rPr>
        <w:t xml:space="preserve"> Также </w:t>
      </w:r>
      <w:r w:rsidR="000B2D80">
        <w:rPr>
          <w:color w:val="000000" w:themeColor="text1"/>
          <w:sz w:val="28"/>
          <w:szCs w:val="28"/>
        </w:rPr>
        <w:t>Бондаренко</w:t>
      </w:r>
      <w:r w:rsidR="008B2DBD">
        <w:rPr>
          <w:color w:val="000000" w:themeColor="text1"/>
          <w:sz w:val="28"/>
          <w:szCs w:val="28"/>
        </w:rPr>
        <w:t xml:space="preserve"> Н.А. неоднократно извещался по </w:t>
      </w:r>
      <w:r w:rsidR="000B2D80">
        <w:rPr>
          <w:color w:val="000000" w:themeColor="text1"/>
          <w:sz w:val="28"/>
          <w:szCs w:val="28"/>
        </w:rPr>
        <w:t xml:space="preserve">средствам телефонной связи по номеру указанному в карточке операций с водительским удостоверением, карточке учета транспортных </w:t>
      </w:r>
      <w:r w:rsidR="000B2D80">
        <w:rPr>
          <w:color w:val="000000" w:themeColor="text1"/>
          <w:sz w:val="28"/>
          <w:szCs w:val="28"/>
        </w:rPr>
        <w:t>средств</w:t>
      </w:r>
      <w:r w:rsidR="000B2D80">
        <w:rPr>
          <w:color w:val="000000" w:themeColor="text1"/>
          <w:sz w:val="28"/>
          <w:szCs w:val="28"/>
        </w:rPr>
        <w:t xml:space="preserve"> о чем в материалах дела имеются соответствующие телефонограммы,   согласно которым по номеру телефона указанному в карточке операций с водительским удостоверением Бондаренко Н.А. </w:t>
      </w:r>
      <w:r w:rsidRPr="000B2D80" w:rsidR="000B2D80">
        <w:rPr>
          <w:color w:val="000000" w:themeColor="text1"/>
          <w:sz w:val="28"/>
          <w:szCs w:val="28"/>
        </w:rPr>
        <w:t>абонент не ответил</w:t>
      </w:r>
      <w:r w:rsidR="000B2D80">
        <w:rPr>
          <w:color w:val="000000" w:themeColor="text1"/>
          <w:sz w:val="28"/>
          <w:szCs w:val="28"/>
        </w:rPr>
        <w:t xml:space="preserve">,  номер телефона указанный в   </w:t>
      </w:r>
      <w:r w:rsidRPr="000B2D80" w:rsidR="000B2D80">
        <w:rPr>
          <w:color w:val="000000" w:themeColor="text1"/>
          <w:sz w:val="28"/>
          <w:szCs w:val="28"/>
        </w:rPr>
        <w:t>карточке учета транспортных средств</w:t>
      </w:r>
      <w:r w:rsidR="000B2D80">
        <w:rPr>
          <w:color w:val="000000" w:themeColor="text1"/>
          <w:sz w:val="28"/>
          <w:szCs w:val="28"/>
        </w:rPr>
        <w:t xml:space="preserve"> Бондаренко Н.А. не принадлежит. </w:t>
      </w:r>
    </w:p>
    <w:p w:rsidR="000B2D80" w:rsidRPr="00B67C4C" w:rsidP="00B67C4C">
      <w:pPr>
        <w:ind w:firstLine="709"/>
        <w:jc w:val="both"/>
        <w:rPr>
          <w:color w:val="000000" w:themeColor="text1"/>
          <w:sz w:val="28"/>
          <w:szCs w:val="28"/>
        </w:rPr>
      </w:pPr>
      <w:r w:rsidRPr="000B2D80">
        <w:rPr>
          <w:color w:val="000000" w:themeColor="text1"/>
          <w:sz w:val="28"/>
          <w:szCs w:val="28"/>
        </w:rPr>
        <w:t xml:space="preserve">Изложенное указывает на то, что мировым судьей были приняты все надлежащие меры к извещению </w:t>
      </w:r>
      <w:r>
        <w:rPr>
          <w:color w:val="000000" w:themeColor="text1"/>
          <w:sz w:val="28"/>
          <w:szCs w:val="28"/>
        </w:rPr>
        <w:t>Бондаренко Н.А.</w:t>
      </w:r>
      <w:r w:rsidRPr="000B2D80">
        <w:rPr>
          <w:color w:val="000000" w:themeColor="text1"/>
          <w:sz w:val="28"/>
          <w:szCs w:val="28"/>
        </w:rPr>
        <w:t xml:space="preserve"> о месте и времени рассмотрения дела, при этом последн</w:t>
      </w:r>
      <w:r w:rsidR="0079638B">
        <w:rPr>
          <w:color w:val="000000" w:themeColor="text1"/>
          <w:sz w:val="28"/>
          <w:szCs w:val="28"/>
        </w:rPr>
        <w:t>ий был</w:t>
      </w:r>
      <w:r>
        <w:rPr>
          <w:color w:val="000000" w:themeColor="text1"/>
          <w:sz w:val="28"/>
          <w:szCs w:val="28"/>
        </w:rPr>
        <w:t xml:space="preserve"> осведомлен</w:t>
      </w:r>
      <w:r w:rsidRPr="000B2D80">
        <w:rPr>
          <w:color w:val="000000" w:themeColor="text1"/>
          <w:sz w:val="28"/>
          <w:szCs w:val="28"/>
        </w:rPr>
        <w:t xml:space="preserve"> об осуществлении в </w:t>
      </w:r>
      <w:r>
        <w:rPr>
          <w:color w:val="000000" w:themeColor="text1"/>
          <w:sz w:val="28"/>
          <w:szCs w:val="28"/>
        </w:rPr>
        <w:t>его</w:t>
      </w:r>
      <w:r w:rsidRPr="000B2D80">
        <w:rPr>
          <w:color w:val="000000" w:themeColor="text1"/>
          <w:sz w:val="28"/>
          <w:szCs w:val="28"/>
        </w:rPr>
        <w:t xml:space="preserve"> отношении производства по делу об админис</w:t>
      </w:r>
      <w:r>
        <w:rPr>
          <w:color w:val="000000" w:themeColor="text1"/>
          <w:sz w:val="28"/>
          <w:szCs w:val="28"/>
        </w:rPr>
        <w:t>тративном правонарушении и имел</w:t>
      </w:r>
      <w:r w:rsidRPr="000B2D80">
        <w:rPr>
          <w:color w:val="000000" w:themeColor="text1"/>
          <w:sz w:val="28"/>
          <w:szCs w:val="28"/>
        </w:rPr>
        <w:t xml:space="preserve"> реальную возможность получить соответствующее судебное извещение, заблаговременно поступившее в почтовое отделение связи по месту его регистрации.</w:t>
      </w:r>
    </w:p>
    <w:p w:rsidR="000B2D80" w:rsidRPr="000B2D80" w:rsidP="000B2D80">
      <w:pPr>
        <w:ind w:firstLine="709"/>
        <w:jc w:val="both"/>
        <w:rPr>
          <w:color w:val="000000" w:themeColor="text1"/>
          <w:sz w:val="28"/>
          <w:szCs w:val="28"/>
        </w:rPr>
      </w:pPr>
      <w:r>
        <w:rPr>
          <w:color w:val="000000" w:themeColor="text1"/>
          <w:sz w:val="28"/>
          <w:szCs w:val="28"/>
        </w:rPr>
        <w:t xml:space="preserve"> </w:t>
      </w:r>
      <w:r w:rsidRPr="000B2D80">
        <w:rPr>
          <w:color w:val="000000" w:themeColor="text1"/>
          <w:sz w:val="28"/>
          <w:szCs w:val="28"/>
        </w:rPr>
        <w:t>В соответствии со ст. 25.1 КоАП РФ дело может быть рассмотрено в отсутствие лица, в отношении которого ведется производство по делу об административном правонарушении,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w:t>
      </w:r>
    </w:p>
    <w:p w:rsidR="000B2D80" w:rsidP="000B2D80">
      <w:pPr>
        <w:ind w:firstLine="709"/>
        <w:jc w:val="both"/>
        <w:rPr>
          <w:color w:val="000000" w:themeColor="text1"/>
          <w:sz w:val="28"/>
          <w:szCs w:val="28"/>
        </w:rPr>
      </w:pPr>
      <w:r w:rsidRPr="000B2D80">
        <w:rPr>
          <w:color w:val="000000" w:themeColor="text1"/>
          <w:sz w:val="28"/>
          <w:szCs w:val="28"/>
        </w:rPr>
        <w:t xml:space="preserve">От  </w:t>
      </w:r>
      <w:r>
        <w:rPr>
          <w:color w:val="000000" w:themeColor="text1"/>
          <w:sz w:val="28"/>
          <w:szCs w:val="28"/>
        </w:rPr>
        <w:t>Бондаренко Н.А.</w:t>
      </w:r>
      <w:r w:rsidRPr="000B2D80">
        <w:rPr>
          <w:color w:val="000000" w:themeColor="text1"/>
          <w:sz w:val="28"/>
          <w:szCs w:val="28"/>
        </w:rPr>
        <w:t xml:space="preserve"> ходатайств об отложении рассмотрения дела мировому судье не поступало. При таких обстоятельствах, учитывая вышеизложенное, мировой судья считает возможным рассмотреть дело об административном правонарушении в отношении </w:t>
      </w:r>
      <w:r>
        <w:rPr>
          <w:color w:val="000000" w:themeColor="text1"/>
          <w:sz w:val="28"/>
          <w:szCs w:val="28"/>
        </w:rPr>
        <w:t>Бондаренко Н.А.</w:t>
      </w:r>
      <w:r w:rsidRPr="000B2D80">
        <w:rPr>
          <w:color w:val="000000" w:themeColor="text1"/>
          <w:sz w:val="28"/>
          <w:szCs w:val="28"/>
        </w:rPr>
        <w:t xml:space="preserve">  в е</w:t>
      </w:r>
      <w:r>
        <w:rPr>
          <w:color w:val="000000" w:themeColor="text1"/>
          <w:sz w:val="28"/>
          <w:szCs w:val="28"/>
        </w:rPr>
        <w:t xml:space="preserve">го </w:t>
      </w:r>
      <w:r w:rsidRPr="000B2D80">
        <w:rPr>
          <w:color w:val="000000" w:themeColor="text1"/>
          <w:sz w:val="28"/>
          <w:szCs w:val="28"/>
        </w:rPr>
        <w:t>отсутствие.</w:t>
      </w:r>
      <w:r>
        <w:rPr>
          <w:color w:val="000000" w:themeColor="text1"/>
          <w:sz w:val="28"/>
          <w:szCs w:val="28"/>
        </w:rPr>
        <w:t xml:space="preserve"> </w:t>
      </w:r>
    </w:p>
    <w:p w:rsidR="0040689F" w:rsidP="000B2D80">
      <w:pPr>
        <w:ind w:firstLine="709"/>
        <w:jc w:val="both"/>
        <w:rPr>
          <w:sz w:val="28"/>
          <w:szCs w:val="28"/>
        </w:rPr>
      </w:pPr>
      <w:r w:rsidRPr="00CB02ED">
        <w:rPr>
          <w:sz w:val="28"/>
          <w:szCs w:val="28"/>
        </w:rPr>
        <w:t xml:space="preserve">Мировой судья, исследовав материалы дела, оценив доказательства, имеющиеся в материалах административного дела, приходит к выводу о том, что в действиях </w:t>
      </w:r>
      <w:r w:rsidR="003C54A9">
        <w:rPr>
          <w:sz w:val="28"/>
          <w:szCs w:val="28"/>
        </w:rPr>
        <w:t>Бондаренко Н.А.</w:t>
      </w:r>
      <w:r w:rsidRPr="00CB02ED">
        <w:rPr>
          <w:sz w:val="28"/>
          <w:szCs w:val="28"/>
        </w:rPr>
        <w:t xml:space="preserve"> установлен состав административного правонарушения, предусмотренного </w:t>
      </w:r>
      <w:r>
        <w:rPr>
          <w:sz w:val="28"/>
          <w:szCs w:val="28"/>
        </w:rPr>
        <w:t>ч. 2</w:t>
      </w:r>
      <w:r w:rsidRPr="0040689F">
        <w:rPr>
          <w:sz w:val="28"/>
          <w:szCs w:val="28"/>
        </w:rPr>
        <w:t xml:space="preserve"> ст.12.</w:t>
      </w:r>
      <w:r>
        <w:rPr>
          <w:sz w:val="28"/>
          <w:szCs w:val="28"/>
        </w:rPr>
        <w:t>2 КоАП РФ.</w:t>
      </w:r>
    </w:p>
    <w:p w:rsidR="003320D7" w:rsidRPr="00DE01BC" w:rsidP="00231955">
      <w:pPr>
        <w:ind w:firstLine="709"/>
        <w:jc w:val="both"/>
        <w:rPr>
          <w:sz w:val="28"/>
          <w:szCs w:val="28"/>
        </w:rPr>
      </w:pPr>
      <w:r w:rsidRPr="00DE01BC">
        <w:rPr>
          <w:sz w:val="28"/>
          <w:szCs w:val="28"/>
        </w:rPr>
        <w:t xml:space="preserve">Согласно п.2 Основных положений по допуску транспортных средств к </w:t>
      </w:r>
      <w:r w:rsidRPr="00DE01BC">
        <w:rPr>
          <w:sz w:val="28"/>
          <w:szCs w:val="28"/>
        </w:rPr>
        <w:t>эксплуатации и обязанности должностных лиц по обеспечению безопасности дорожного движения Правил дорожного движения РФ, на механических транспортных средствах (кроме трамваев и троллейбусов) и прицепах должны быть установлены на предусмотренных для этого местах регистрационные знаки соответствующего образца.</w:t>
      </w:r>
    </w:p>
    <w:p w:rsidR="00231955" w:rsidP="00231955">
      <w:pPr>
        <w:ind w:firstLine="709"/>
        <w:jc w:val="both"/>
        <w:rPr>
          <w:sz w:val="28"/>
          <w:szCs w:val="28"/>
        </w:rPr>
      </w:pPr>
      <w:r w:rsidRPr="00DE01BC">
        <w:rPr>
          <w:sz w:val="28"/>
          <w:szCs w:val="28"/>
        </w:rPr>
        <w:t xml:space="preserve">Часть 2 статьи 12.2 КоАП РФ предусматривает ответственность за </w:t>
      </w:r>
      <w:r w:rsidR="0040689F">
        <w:rPr>
          <w:sz w:val="28"/>
          <w:szCs w:val="28"/>
        </w:rPr>
        <w:t>у</w:t>
      </w:r>
      <w:r w:rsidRPr="0040689F" w:rsidR="0040689F">
        <w:rPr>
          <w:sz w:val="28"/>
          <w:szCs w:val="28"/>
        </w:rPr>
        <w:t>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w:t>
      </w:r>
      <w:r w:rsidR="0040689F">
        <w:rPr>
          <w:sz w:val="28"/>
          <w:szCs w:val="28"/>
        </w:rPr>
        <w:t>.</w:t>
      </w:r>
    </w:p>
    <w:p w:rsidR="00CB02ED" w:rsidRPr="00CB02ED" w:rsidP="00CB02ED">
      <w:pPr>
        <w:ind w:firstLine="709"/>
        <w:jc w:val="both"/>
        <w:rPr>
          <w:sz w:val="28"/>
          <w:szCs w:val="28"/>
        </w:rPr>
      </w:pPr>
      <w:r w:rsidRPr="00CB02ED">
        <w:rPr>
          <w:sz w:val="28"/>
          <w:szCs w:val="28"/>
        </w:rPr>
        <w:t>Согласно пункту 2.3.1 Правил дорожного движения Российской Федерации, утвержденных Постановлением Совета Министров Правительства Российской Федерации от 23 октября 1993 г. N 1090 (далее - ПДД РФ),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w:t>
      </w:r>
      <w:r w:rsidRPr="00CB02ED">
        <w:rPr>
          <w:sz w:val="28"/>
          <w:szCs w:val="28"/>
        </w:rPr>
        <w:t xml:space="preserve"> движения.</w:t>
      </w:r>
    </w:p>
    <w:p w:rsidR="00CB02ED" w:rsidRPr="00CB02ED" w:rsidP="00CB02ED">
      <w:pPr>
        <w:ind w:firstLine="709"/>
        <w:jc w:val="both"/>
        <w:rPr>
          <w:sz w:val="28"/>
          <w:szCs w:val="28"/>
        </w:rPr>
      </w:pPr>
      <w:r w:rsidRPr="00CB02ED">
        <w:rPr>
          <w:sz w:val="28"/>
          <w:szCs w:val="28"/>
        </w:rPr>
        <w:t>В силу пункта 2 Основных положений по допуску транспортных средств к эксплуатации и обязанности должностных лиц по обеспечению безопасности дорожного движения (далее - Основные положения по допуску), утвержденных Постановлением Правительства РФ от 23 октября 1993 г. N 1090, на механических транспортных средствах (кроме мопедов, трамваев и троллейбусов) и прицепах должны быть установлены на предусмотренных для этого местах регистрационные знаки соответствующего образца.</w:t>
      </w:r>
    </w:p>
    <w:p w:rsidR="00CB02ED" w:rsidP="00CB02ED">
      <w:pPr>
        <w:ind w:firstLine="709"/>
        <w:jc w:val="both"/>
        <w:rPr>
          <w:sz w:val="28"/>
          <w:szCs w:val="28"/>
        </w:rPr>
      </w:pPr>
      <w:r w:rsidRPr="00CB02ED">
        <w:rPr>
          <w:sz w:val="28"/>
          <w:szCs w:val="28"/>
        </w:rPr>
        <w:t>В соответствии с пунктом 11 Основных положений по допуску запрещается эксплуатация транспортных средств, без укрепленных на установленных местах регистрационных знаков.</w:t>
      </w:r>
    </w:p>
    <w:p w:rsidR="002F4B79" w:rsidRPr="00DE01BC" w:rsidP="002F4B79">
      <w:pPr>
        <w:ind w:firstLine="709"/>
        <w:jc w:val="both"/>
        <w:rPr>
          <w:sz w:val="28"/>
          <w:szCs w:val="28"/>
        </w:rPr>
      </w:pPr>
      <w:r w:rsidRPr="002F4B79">
        <w:rPr>
          <w:sz w:val="28"/>
          <w:szCs w:val="28"/>
        </w:rPr>
        <w:t xml:space="preserve">На основании пункта 10.1. Перечня неисправностей и условий, при которых запрещается эксплуатация транспортных средств (приложение к Основным положениям по допуску транспортных средств к эксплуатации), запрещена эксплуатация транспортных средств, государственный регистрационный знак которых, способ и место его установки не отвечают требованиям национального стандарта ГОСТ </w:t>
      </w:r>
      <w:r w:rsidRPr="002F4B79">
        <w:rPr>
          <w:sz w:val="28"/>
          <w:szCs w:val="28"/>
        </w:rPr>
        <w:t>Р</w:t>
      </w:r>
      <w:r w:rsidRPr="002F4B79">
        <w:rPr>
          <w:sz w:val="28"/>
          <w:szCs w:val="28"/>
        </w:rPr>
        <w:t xml:space="preserve"> 50577-2018 "Знаки государственные регистрационные транспортных средств. Типы и основные размеры. Технические требования", государственный регистрационный знак, которых закреплен на транспортном средстве с применением устройств или материалов, препятствующих его идентификации либо позволяющих его видоизменить или скрыть.</w:t>
      </w:r>
    </w:p>
    <w:p w:rsidR="008D20E4" w:rsidRPr="00DE01BC" w:rsidP="00231955">
      <w:pPr>
        <w:ind w:firstLine="709"/>
        <w:jc w:val="both"/>
        <w:rPr>
          <w:sz w:val="28"/>
          <w:szCs w:val="28"/>
        </w:rPr>
      </w:pPr>
      <w:r w:rsidRPr="00DE01BC">
        <w:rPr>
          <w:sz w:val="28"/>
          <w:szCs w:val="28"/>
        </w:rPr>
        <w:t xml:space="preserve">Из протокола об административном правонарушении </w:t>
      </w:r>
      <w:r w:rsidRPr="003F4D18" w:rsidR="00DB7850">
        <w:rPr>
          <w:b/>
          <w:bCs/>
          <w:color w:val="000000" w:themeColor="text1"/>
          <w:sz w:val="26"/>
          <w:szCs w:val="26"/>
        </w:rPr>
        <w:t>/изъято/</w:t>
      </w:r>
      <w:r w:rsidRPr="00E40D4A" w:rsidR="008F7274">
        <w:rPr>
          <w:sz w:val="28"/>
          <w:szCs w:val="28"/>
        </w:rPr>
        <w:t xml:space="preserve">от </w:t>
      </w:r>
      <w:r w:rsidR="008F7274">
        <w:rPr>
          <w:sz w:val="28"/>
          <w:szCs w:val="28"/>
        </w:rPr>
        <w:t>23</w:t>
      </w:r>
      <w:r w:rsidRPr="00E40D4A" w:rsidR="008F7274">
        <w:rPr>
          <w:sz w:val="28"/>
          <w:szCs w:val="28"/>
        </w:rPr>
        <w:t xml:space="preserve"> </w:t>
      </w:r>
      <w:r w:rsidR="008F7274">
        <w:rPr>
          <w:sz w:val="28"/>
          <w:szCs w:val="28"/>
        </w:rPr>
        <w:t>июня</w:t>
      </w:r>
      <w:r w:rsidRPr="00E40D4A" w:rsidR="008F7274">
        <w:rPr>
          <w:sz w:val="28"/>
          <w:szCs w:val="28"/>
        </w:rPr>
        <w:t xml:space="preserve"> 2026 года </w:t>
      </w:r>
      <w:r w:rsidR="008F7274">
        <w:rPr>
          <w:sz w:val="28"/>
          <w:szCs w:val="28"/>
        </w:rPr>
        <w:t>следует, что Бондаренко Н.А.</w:t>
      </w:r>
      <w:r w:rsidRPr="00DE01BC" w:rsidR="008F7274">
        <w:rPr>
          <w:sz w:val="28"/>
          <w:szCs w:val="28"/>
        </w:rPr>
        <w:t xml:space="preserve"> </w:t>
      </w:r>
      <w:r w:rsidR="008F7274">
        <w:rPr>
          <w:sz w:val="28"/>
          <w:szCs w:val="28"/>
        </w:rPr>
        <w:t>23</w:t>
      </w:r>
      <w:r w:rsidRPr="00DE01BC" w:rsidR="008F7274">
        <w:rPr>
          <w:sz w:val="28"/>
          <w:szCs w:val="28"/>
        </w:rPr>
        <w:t xml:space="preserve"> </w:t>
      </w:r>
      <w:r w:rsidR="008F7274">
        <w:rPr>
          <w:sz w:val="28"/>
          <w:szCs w:val="28"/>
        </w:rPr>
        <w:t>июня</w:t>
      </w:r>
      <w:r w:rsidRPr="00DE01BC" w:rsidR="008F7274">
        <w:rPr>
          <w:sz w:val="28"/>
          <w:szCs w:val="28"/>
        </w:rPr>
        <w:t xml:space="preserve"> </w:t>
      </w:r>
      <w:r w:rsidR="008F7274">
        <w:rPr>
          <w:sz w:val="28"/>
          <w:szCs w:val="28"/>
        </w:rPr>
        <w:t>2026</w:t>
      </w:r>
      <w:r w:rsidRPr="00DE01BC" w:rsidR="008F7274">
        <w:rPr>
          <w:sz w:val="28"/>
          <w:szCs w:val="28"/>
        </w:rPr>
        <w:t xml:space="preserve"> г</w:t>
      </w:r>
      <w:r w:rsidR="008F7274">
        <w:rPr>
          <w:sz w:val="28"/>
          <w:szCs w:val="28"/>
        </w:rPr>
        <w:t>ода</w:t>
      </w:r>
      <w:r w:rsidRPr="00DE01BC" w:rsidR="008F7274">
        <w:rPr>
          <w:sz w:val="28"/>
          <w:szCs w:val="28"/>
        </w:rPr>
        <w:t xml:space="preserve"> в </w:t>
      </w:r>
      <w:r w:rsidR="008F7274">
        <w:rPr>
          <w:sz w:val="28"/>
          <w:szCs w:val="28"/>
        </w:rPr>
        <w:t>17</w:t>
      </w:r>
      <w:r w:rsidRPr="00DE01BC" w:rsidR="008F7274">
        <w:rPr>
          <w:sz w:val="28"/>
          <w:szCs w:val="28"/>
        </w:rPr>
        <w:t xml:space="preserve"> час</w:t>
      </w:r>
      <w:r w:rsidR="008F7274">
        <w:rPr>
          <w:sz w:val="28"/>
          <w:szCs w:val="28"/>
        </w:rPr>
        <w:t>ов</w:t>
      </w:r>
      <w:r w:rsidRPr="00DE01BC" w:rsidR="008F7274">
        <w:rPr>
          <w:sz w:val="28"/>
          <w:szCs w:val="28"/>
        </w:rPr>
        <w:t xml:space="preserve"> </w:t>
      </w:r>
      <w:r w:rsidR="008F7274">
        <w:rPr>
          <w:sz w:val="28"/>
          <w:szCs w:val="28"/>
        </w:rPr>
        <w:t>37</w:t>
      </w:r>
      <w:r w:rsidRPr="00DE01BC" w:rsidR="008F7274">
        <w:rPr>
          <w:sz w:val="28"/>
          <w:szCs w:val="28"/>
        </w:rPr>
        <w:t xml:space="preserve"> минут </w:t>
      </w:r>
      <w:r w:rsidR="008F7274">
        <w:rPr>
          <w:sz w:val="28"/>
          <w:szCs w:val="28"/>
        </w:rPr>
        <w:t xml:space="preserve">на улице Архиепископа Луки </w:t>
      </w:r>
      <w:r w:rsidR="008F7274">
        <w:rPr>
          <w:sz w:val="28"/>
          <w:szCs w:val="28"/>
        </w:rPr>
        <w:t>Войно-Ясенецкого</w:t>
      </w:r>
      <w:r w:rsidR="008F7274">
        <w:rPr>
          <w:sz w:val="28"/>
          <w:szCs w:val="28"/>
        </w:rPr>
        <w:t xml:space="preserve">, д. </w:t>
      </w:r>
      <w:r w:rsidRPr="003F4D18" w:rsidR="00DB7850">
        <w:rPr>
          <w:b/>
          <w:bCs/>
          <w:color w:val="000000" w:themeColor="text1"/>
          <w:sz w:val="26"/>
          <w:szCs w:val="26"/>
        </w:rPr>
        <w:t>/изъято/</w:t>
      </w:r>
      <w:r w:rsidRPr="00DE01BC" w:rsidR="008F7274">
        <w:rPr>
          <w:sz w:val="28"/>
          <w:szCs w:val="28"/>
        </w:rPr>
        <w:t>управля</w:t>
      </w:r>
      <w:r w:rsidR="008F7274">
        <w:rPr>
          <w:sz w:val="28"/>
          <w:szCs w:val="28"/>
        </w:rPr>
        <w:t>л</w:t>
      </w:r>
      <w:r w:rsidRPr="00DE01BC" w:rsidR="008F7274">
        <w:rPr>
          <w:sz w:val="28"/>
          <w:szCs w:val="28"/>
        </w:rPr>
        <w:t xml:space="preserve"> </w:t>
      </w:r>
      <w:r w:rsidR="008F7274">
        <w:rPr>
          <w:sz w:val="28"/>
          <w:szCs w:val="28"/>
        </w:rPr>
        <w:t>транспортным средством</w:t>
      </w:r>
      <w:r w:rsidRPr="00DE01BC" w:rsidR="008F7274">
        <w:rPr>
          <w:sz w:val="28"/>
          <w:szCs w:val="28"/>
        </w:rPr>
        <w:t xml:space="preserve"> марки </w:t>
      </w:r>
      <w:r w:rsidRPr="003F4D18" w:rsidR="00DB7850">
        <w:rPr>
          <w:b/>
          <w:bCs/>
          <w:color w:val="000000" w:themeColor="text1"/>
          <w:sz w:val="26"/>
          <w:szCs w:val="26"/>
        </w:rPr>
        <w:t>/изъято/</w:t>
      </w:r>
      <w:r w:rsidR="008F7274">
        <w:rPr>
          <w:sz w:val="28"/>
          <w:szCs w:val="28"/>
        </w:rPr>
        <w:t xml:space="preserve">, государственный регистрационный знак </w:t>
      </w:r>
      <w:r w:rsidRPr="003F4D18" w:rsidR="00DB7850">
        <w:rPr>
          <w:b/>
          <w:bCs/>
          <w:color w:val="000000" w:themeColor="text1"/>
          <w:sz w:val="26"/>
          <w:szCs w:val="26"/>
        </w:rPr>
        <w:t>/изъято/</w:t>
      </w:r>
      <w:r w:rsidR="008F7274">
        <w:rPr>
          <w:sz w:val="28"/>
          <w:szCs w:val="28"/>
        </w:rPr>
        <w:t xml:space="preserve">, без установленного на предусмотренном </w:t>
      </w:r>
      <w:r w:rsidR="008F7274">
        <w:rPr>
          <w:sz w:val="28"/>
          <w:szCs w:val="28"/>
        </w:rPr>
        <w:t>месте государственного регистрационного знака</w:t>
      </w:r>
      <w:r w:rsidRPr="00DE01BC" w:rsidR="008F7274">
        <w:rPr>
          <w:sz w:val="28"/>
          <w:szCs w:val="28"/>
        </w:rPr>
        <w:t xml:space="preserve">, в нарушение </w:t>
      </w:r>
      <w:r w:rsidR="008F7274">
        <w:rPr>
          <w:sz w:val="28"/>
          <w:szCs w:val="28"/>
        </w:rPr>
        <w:t xml:space="preserve">п. 2.3.1 ПДД РФ, </w:t>
      </w:r>
      <w:r w:rsidRPr="00DE01BC" w:rsidR="008F7274">
        <w:rPr>
          <w:sz w:val="28"/>
          <w:szCs w:val="28"/>
        </w:rPr>
        <w:t>п.</w:t>
      </w:r>
      <w:r w:rsidR="008F7274">
        <w:rPr>
          <w:sz w:val="28"/>
          <w:szCs w:val="28"/>
        </w:rPr>
        <w:t xml:space="preserve"> </w:t>
      </w:r>
      <w:r w:rsidRPr="00DE01BC" w:rsidR="008F7274">
        <w:rPr>
          <w:sz w:val="28"/>
          <w:szCs w:val="28"/>
        </w:rPr>
        <w:t>2 Основных Положений ПДД</w:t>
      </w:r>
      <w:r w:rsidRPr="00DE01BC" w:rsidR="008F7274">
        <w:rPr>
          <w:sz w:val="28"/>
          <w:szCs w:val="28"/>
        </w:rPr>
        <w:t xml:space="preserve"> РФ, </w:t>
      </w:r>
      <w:r w:rsidR="008F7274">
        <w:rPr>
          <w:sz w:val="28"/>
          <w:szCs w:val="28"/>
        </w:rPr>
        <w:t xml:space="preserve">п. 10.1 </w:t>
      </w:r>
      <w:r w:rsidRPr="00CC7E16" w:rsidR="008F7274">
        <w:rPr>
          <w:sz w:val="28"/>
          <w:szCs w:val="28"/>
        </w:rPr>
        <w:t>Перечня неисправностей и условий, при которых запрещается эксплуатация транспортных средств (приложение к Основным положениям по допуску транспортных средств к эксплуатации)</w:t>
      </w:r>
      <w:r w:rsidR="008F7274">
        <w:rPr>
          <w:sz w:val="28"/>
          <w:szCs w:val="28"/>
        </w:rPr>
        <w:t xml:space="preserve"> ПДД РФ</w:t>
      </w:r>
      <w:r w:rsidR="008D0253">
        <w:rPr>
          <w:sz w:val="28"/>
          <w:szCs w:val="28"/>
        </w:rPr>
        <w:t xml:space="preserve"> </w:t>
      </w:r>
      <w:r w:rsidRPr="000506FA" w:rsidR="00FB01BA">
        <w:rPr>
          <w:color w:val="000000" w:themeColor="text1"/>
          <w:sz w:val="28"/>
          <w:szCs w:val="28"/>
        </w:rPr>
        <w:t>(</w:t>
      </w:r>
      <w:r w:rsidRPr="000506FA" w:rsidR="00FB01BA">
        <w:rPr>
          <w:color w:val="000000" w:themeColor="text1"/>
          <w:sz w:val="28"/>
          <w:szCs w:val="28"/>
        </w:rPr>
        <w:t>л.д</w:t>
      </w:r>
      <w:r w:rsidRPr="000506FA" w:rsidR="00FB01BA">
        <w:rPr>
          <w:color w:val="000000" w:themeColor="text1"/>
          <w:sz w:val="28"/>
          <w:szCs w:val="28"/>
        </w:rPr>
        <w:t xml:space="preserve">. </w:t>
      </w:r>
      <w:r w:rsidR="008F7274">
        <w:rPr>
          <w:color w:val="000000" w:themeColor="text1"/>
          <w:sz w:val="28"/>
          <w:szCs w:val="28"/>
        </w:rPr>
        <w:t>3</w:t>
      </w:r>
      <w:r w:rsidRPr="000506FA" w:rsidR="00FB01BA">
        <w:rPr>
          <w:color w:val="000000" w:themeColor="text1"/>
          <w:sz w:val="28"/>
          <w:szCs w:val="28"/>
        </w:rPr>
        <w:t>).</w:t>
      </w:r>
    </w:p>
    <w:p w:rsidR="000336ED" w:rsidRPr="00DE01BC" w:rsidP="00DD58B8">
      <w:pPr>
        <w:ind w:firstLine="709"/>
        <w:jc w:val="both"/>
        <w:rPr>
          <w:sz w:val="28"/>
          <w:szCs w:val="28"/>
        </w:rPr>
      </w:pPr>
      <w:r w:rsidRPr="00DE01BC">
        <w:rPr>
          <w:sz w:val="28"/>
          <w:szCs w:val="28"/>
        </w:rPr>
        <w:t xml:space="preserve">Из </w:t>
      </w:r>
      <w:r w:rsidR="008B2DBD">
        <w:rPr>
          <w:sz w:val="28"/>
          <w:szCs w:val="28"/>
        </w:rPr>
        <w:t xml:space="preserve">приложенной видеозаписи, а также </w:t>
      </w:r>
      <w:r w:rsidRPr="008B2DBD" w:rsidR="008B2DBD">
        <w:rPr>
          <w:sz w:val="28"/>
          <w:szCs w:val="28"/>
        </w:rPr>
        <w:t xml:space="preserve">фототаблицы с изображением автомобиля марки </w:t>
      </w:r>
      <w:r w:rsidRPr="003F4D18" w:rsidR="00DB7850">
        <w:rPr>
          <w:b/>
          <w:bCs/>
          <w:color w:val="000000" w:themeColor="text1"/>
          <w:sz w:val="26"/>
          <w:szCs w:val="26"/>
        </w:rPr>
        <w:t>/изъято/</w:t>
      </w:r>
      <w:r w:rsidRPr="008B2DBD" w:rsidR="008B2DBD">
        <w:rPr>
          <w:sz w:val="28"/>
          <w:szCs w:val="28"/>
        </w:rPr>
        <w:t xml:space="preserve">усматривается отсутствие на данном автомобиле переднего государственного регистрационного знака </w:t>
      </w:r>
      <w:r w:rsidR="00CB02ED">
        <w:rPr>
          <w:sz w:val="28"/>
          <w:szCs w:val="28"/>
        </w:rPr>
        <w:t>(</w:t>
      </w:r>
      <w:r w:rsidR="00CB02ED">
        <w:rPr>
          <w:sz w:val="28"/>
          <w:szCs w:val="28"/>
        </w:rPr>
        <w:t>л.д</w:t>
      </w:r>
      <w:r w:rsidR="00CB02ED">
        <w:rPr>
          <w:sz w:val="28"/>
          <w:szCs w:val="28"/>
        </w:rPr>
        <w:t>.</w:t>
      </w:r>
      <w:r w:rsidR="00DD58B8">
        <w:rPr>
          <w:sz w:val="28"/>
          <w:szCs w:val="28"/>
        </w:rPr>
        <w:t xml:space="preserve"> </w:t>
      </w:r>
      <w:r w:rsidR="008B2DBD">
        <w:rPr>
          <w:sz w:val="28"/>
          <w:szCs w:val="28"/>
        </w:rPr>
        <w:t>11-13</w:t>
      </w:r>
      <w:r w:rsidR="00CB02ED">
        <w:rPr>
          <w:sz w:val="28"/>
          <w:szCs w:val="28"/>
        </w:rPr>
        <w:t>)</w:t>
      </w:r>
      <w:r w:rsidRPr="00DE01BC">
        <w:rPr>
          <w:sz w:val="28"/>
          <w:szCs w:val="28"/>
        </w:rPr>
        <w:t>.</w:t>
      </w:r>
      <w:r w:rsidRPr="0040689F">
        <w:rPr>
          <w:color w:val="FF0000"/>
          <w:sz w:val="28"/>
          <w:szCs w:val="28"/>
        </w:rPr>
        <w:t xml:space="preserve"> </w:t>
      </w:r>
    </w:p>
    <w:p w:rsidR="000336ED" w:rsidRPr="00DE01BC" w:rsidP="000336ED">
      <w:pPr>
        <w:ind w:firstLine="709"/>
        <w:jc w:val="both"/>
        <w:rPr>
          <w:sz w:val="28"/>
          <w:szCs w:val="28"/>
        </w:rPr>
      </w:pPr>
      <w:r w:rsidRPr="00DE01BC">
        <w:rPr>
          <w:sz w:val="28"/>
          <w:szCs w:val="28"/>
        </w:rPr>
        <w:t xml:space="preserve">Постановлением Правительства РФ от 23.10.1993 </w:t>
      </w:r>
      <w:r w:rsidRPr="00DE01BC" w:rsidR="0029226C">
        <w:rPr>
          <w:sz w:val="28"/>
          <w:szCs w:val="28"/>
        </w:rPr>
        <w:t>№</w:t>
      </w:r>
      <w:r w:rsidRPr="00DE01BC">
        <w:rPr>
          <w:sz w:val="28"/>
          <w:szCs w:val="28"/>
        </w:rPr>
        <w:t xml:space="preserve"> 1090 утверждены Правила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rsidR="000336ED" w:rsidRPr="00DE01BC" w:rsidP="000336ED">
      <w:pPr>
        <w:ind w:firstLine="709"/>
        <w:jc w:val="both"/>
        <w:rPr>
          <w:sz w:val="28"/>
          <w:szCs w:val="28"/>
        </w:rPr>
      </w:pPr>
      <w:r w:rsidRPr="00DE01BC">
        <w:rPr>
          <w:sz w:val="28"/>
          <w:szCs w:val="28"/>
        </w:rPr>
        <w:t xml:space="preserve">Являясь участником дорожного движения, </w:t>
      </w:r>
      <w:r w:rsidR="00DD58B8">
        <w:rPr>
          <w:sz w:val="28"/>
          <w:szCs w:val="28"/>
        </w:rPr>
        <w:t>Бондаренко Н.А.</w:t>
      </w:r>
      <w:r w:rsidRPr="00DE01BC">
        <w:rPr>
          <w:sz w:val="28"/>
          <w:szCs w:val="28"/>
        </w:rPr>
        <w:t xml:space="preserve"> в силу пункта 1.3 Правил дорожного движения Российской Федерации обязан знать и соблюдать требования названных Правил, сигналов светофоров, знаков и разметки.</w:t>
      </w:r>
    </w:p>
    <w:p w:rsidR="000336ED" w:rsidRPr="00DE01BC" w:rsidP="000336ED">
      <w:pPr>
        <w:ind w:firstLine="709"/>
        <w:jc w:val="both"/>
        <w:rPr>
          <w:sz w:val="28"/>
          <w:szCs w:val="28"/>
        </w:rPr>
      </w:pPr>
      <w:r w:rsidRPr="00DE01BC">
        <w:rPr>
          <w:sz w:val="28"/>
          <w:szCs w:val="28"/>
        </w:rPr>
        <w:t>В абзаце втором пункта 5.1 Постановления Пленума Верховного Суда РФ от 24.10.2006 N 18 "О некоторых вопросах, возникающих у судов при применении Особенной части Кодекса Российской Федерации об административных правонарушениях" разъяснено, что при квалификации действий лица по части 2 статьи 12.2 КоАП РФ необходимо учитывать, что объективную сторону состава данного административного правонарушения, в частности, образуют действия лица по управлению транспортным</w:t>
      </w:r>
      <w:r w:rsidRPr="00DE01BC">
        <w:rPr>
          <w:sz w:val="28"/>
          <w:szCs w:val="28"/>
        </w:rPr>
        <w:t xml:space="preserve"> средством без государственных регистрационных знаков (в том числе без одного из них).</w:t>
      </w:r>
    </w:p>
    <w:p w:rsidR="003320D7" w:rsidRPr="00DE01BC" w:rsidP="000336ED">
      <w:pPr>
        <w:ind w:firstLine="709"/>
        <w:jc w:val="both"/>
        <w:rPr>
          <w:sz w:val="28"/>
          <w:szCs w:val="28"/>
        </w:rPr>
      </w:pPr>
      <w:r w:rsidRPr="00DE01BC">
        <w:rPr>
          <w:sz w:val="28"/>
          <w:szCs w:val="28"/>
        </w:rPr>
        <w:t xml:space="preserve">Поскольку </w:t>
      </w:r>
      <w:r w:rsidR="00DD58B8">
        <w:rPr>
          <w:sz w:val="28"/>
          <w:szCs w:val="28"/>
        </w:rPr>
        <w:t>Бондаренко Н.А.</w:t>
      </w:r>
      <w:r w:rsidRPr="00DE01BC">
        <w:rPr>
          <w:sz w:val="28"/>
          <w:szCs w:val="28"/>
        </w:rPr>
        <w:t xml:space="preserve"> допустил управление транспортны</w:t>
      </w:r>
      <w:r w:rsidRPr="00DE01BC" w:rsidR="0029226C">
        <w:rPr>
          <w:sz w:val="28"/>
          <w:szCs w:val="28"/>
        </w:rPr>
        <w:t xml:space="preserve">м средством без </w:t>
      </w:r>
      <w:r w:rsidR="00A9060F">
        <w:rPr>
          <w:sz w:val="28"/>
          <w:szCs w:val="28"/>
        </w:rPr>
        <w:t>установленного на предусмотренном месте</w:t>
      </w:r>
      <w:r w:rsidR="0009403F">
        <w:rPr>
          <w:sz w:val="28"/>
          <w:szCs w:val="28"/>
        </w:rPr>
        <w:t xml:space="preserve"> </w:t>
      </w:r>
      <w:r w:rsidRPr="00DE01BC" w:rsidR="0029226C">
        <w:rPr>
          <w:sz w:val="28"/>
          <w:szCs w:val="28"/>
        </w:rPr>
        <w:t>государственн</w:t>
      </w:r>
      <w:r w:rsidR="0009403F">
        <w:rPr>
          <w:sz w:val="28"/>
          <w:szCs w:val="28"/>
        </w:rPr>
        <w:t>ого</w:t>
      </w:r>
      <w:r w:rsidRPr="00DE01BC" w:rsidR="0029226C">
        <w:rPr>
          <w:sz w:val="28"/>
          <w:szCs w:val="28"/>
        </w:rPr>
        <w:t xml:space="preserve"> регистрационн</w:t>
      </w:r>
      <w:r w:rsidR="0009403F">
        <w:rPr>
          <w:sz w:val="28"/>
          <w:szCs w:val="28"/>
        </w:rPr>
        <w:t>ого</w:t>
      </w:r>
      <w:r w:rsidRPr="00DE01BC" w:rsidR="0029226C">
        <w:rPr>
          <w:sz w:val="28"/>
          <w:szCs w:val="28"/>
        </w:rPr>
        <w:t xml:space="preserve"> знак</w:t>
      </w:r>
      <w:r w:rsidR="0009403F">
        <w:rPr>
          <w:sz w:val="28"/>
          <w:szCs w:val="28"/>
        </w:rPr>
        <w:t>а</w:t>
      </w:r>
      <w:r w:rsidRPr="00DE01BC" w:rsidR="0029226C">
        <w:rPr>
          <w:sz w:val="28"/>
          <w:szCs w:val="28"/>
        </w:rPr>
        <w:t xml:space="preserve">, допущенное </w:t>
      </w:r>
      <w:r w:rsidR="0009403F">
        <w:rPr>
          <w:sz w:val="28"/>
          <w:szCs w:val="28"/>
        </w:rPr>
        <w:t>им</w:t>
      </w:r>
      <w:r w:rsidRPr="00DE01BC">
        <w:rPr>
          <w:sz w:val="28"/>
          <w:szCs w:val="28"/>
        </w:rPr>
        <w:t xml:space="preserve"> нарушение правильно квалифицировано по ч</w:t>
      </w:r>
      <w:r w:rsidRPr="00DE01BC" w:rsidR="0086600A">
        <w:rPr>
          <w:sz w:val="28"/>
          <w:szCs w:val="28"/>
        </w:rPr>
        <w:t>.</w:t>
      </w:r>
      <w:r w:rsidRPr="00DE01BC">
        <w:rPr>
          <w:sz w:val="28"/>
          <w:szCs w:val="28"/>
        </w:rPr>
        <w:t xml:space="preserve"> 2 ст</w:t>
      </w:r>
      <w:r w:rsidRPr="00DE01BC" w:rsidR="0086600A">
        <w:rPr>
          <w:sz w:val="28"/>
          <w:szCs w:val="28"/>
        </w:rPr>
        <w:t>.</w:t>
      </w:r>
      <w:r w:rsidRPr="00DE01BC">
        <w:rPr>
          <w:sz w:val="28"/>
          <w:szCs w:val="28"/>
        </w:rPr>
        <w:t xml:space="preserve"> 12.2 КоАП РФ</w:t>
      </w:r>
      <w:r w:rsidRPr="00DE01BC" w:rsidR="00874A5C">
        <w:rPr>
          <w:sz w:val="28"/>
          <w:szCs w:val="28"/>
        </w:rPr>
        <w:t>.</w:t>
      </w:r>
      <w:r w:rsidRPr="00DE01BC" w:rsidR="008D20E4">
        <w:rPr>
          <w:sz w:val="28"/>
          <w:szCs w:val="28"/>
        </w:rPr>
        <w:t xml:space="preserve">    </w:t>
      </w:r>
    </w:p>
    <w:p w:rsidR="000D165E" w:rsidP="00E7000F">
      <w:pPr>
        <w:ind w:firstLine="709"/>
        <w:jc w:val="both"/>
        <w:rPr>
          <w:sz w:val="28"/>
          <w:szCs w:val="28"/>
        </w:rPr>
      </w:pPr>
      <w:r w:rsidRPr="00DE01BC">
        <w:rPr>
          <w:sz w:val="28"/>
          <w:szCs w:val="28"/>
        </w:rPr>
        <w:t>Оценив исследованные в судебном заседании доказательства, суд</w:t>
      </w:r>
      <w:r w:rsidR="00DE01BC">
        <w:rPr>
          <w:sz w:val="28"/>
          <w:szCs w:val="28"/>
        </w:rPr>
        <w:t>ья</w:t>
      </w:r>
      <w:r w:rsidRPr="00DE01BC">
        <w:rPr>
          <w:sz w:val="28"/>
          <w:szCs w:val="28"/>
        </w:rPr>
        <w:t xml:space="preserve"> считает их обоснованными и допустимыми, приходит к убеждению о том, что совершение </w:t>
      </w:r>
      <w:r w:rsidR="00A9060F">
        <w:rPr>
          <w:sz w:val="28"/>
          <w:szCs w:val="28"/>
        </w:rPr>
        <w:t>Бондаренко Н.А.</w:t>
      </w:r>
      <w:r w:rsidRPr="00DE01BC">
        <w:rPr>
          <w:sz w:val="28"/>
          <w:szCs w:val="28"/>
        </w:rPr>
        <w:t xml:space="preserve"> административного правонарушения установлено, а </w:t>
      </w:r>
      <w:r w:rsidR="0009403F">
        <w:rPr>
          <w:sz w:val="28"/>
          <w:szCs w:val="28"/>
        </w:rPr>
        <w:t>его</w:t>
      </w:r>
      <w:r w:rsidRPr="00DE01BC">
        <w:rPr>
          <w:sz w:val="28"/>
          <w:szCs w:val="28"/>
        </w:rPr>
        <w:t xml:space="preserve"> действия по ч.2 ст. 12.2 Кодекса Российской Федерации об административных правонарушениях квалифицированы правильно, как управление транспортным средством без государственных регистрационных знаков.  </w:t>
      </w:r>
    </w:p>
    <w:p w:rsidR="00846D64" w:rsidRPr="00DE01BC" w:rsidP="00E7000F">
      <w:pPr>
        <w:ind w:firstLine="709"/>
        <w:jc w:val="both"/>
        <w:rPr>
          <w:sz w:val="28"/>
          <w:szCs w:val="28"/>
        </w:rPr>
      </w:pPr>
      <w:r>
        <w:rPr>
          <w:sz w:val="28"/>
          <w:szCs w:val="28"/>
        </w:rPr>
        <w:t xml:space="preserve">Указание Бондаренко Н.А. в протоколе об административном правонарушении на отсутствие возможности </w:t>
      </w:r>
      <w:r w:rsidRPr="00846D64">
        <w:rPr>
          <w:sz w:val="28"/>
          <w:szCs w:val="28"/>
        </w:rPr>
        <w:t xml:space="preserve"> закрепить государственный номерной знак на предусмотренном для этого </w:t>
      </w:r>
      <w:r w:rsidRPr="00846D64">
        <w:rPr>
          <w:sz w:val="28"/>
          <w:szCs w:val="28"/>
        </w:rPr>
        <w:t>месте</w:t>
      </w:r>
      <w:r w:rsidRPr="00846D64">
        <w:rPr>
          <w:sz w:val="28"/>
          <w:szCs w:val="28"/>
        </w:rPr>
        <w:t xml:space="preserve"> </w:t>
      </w:r>
      <w:r>
        <w:rPr>
          <w:sz w:val="28"/>
          <w:szCs w:val="28"/>
        </w:rPr>
        <w:t>поскольку 23 июня 2026 года в 16 час. 30 мин. он являлся участником</w:t>
      </w:r>
      <w:r w:rsidRPr="00846D64">
        <w:rPr>
          <w:sz w:val="28"/>
          <w:szCs w:val="28"/>
        </w:rPr>
        <w:t xml:space="preserve"> дорожно-транспортного происшествия, не может быть признан</w:t>
      </w:r>
      <w:r>
        <w:rPr>
          <w:sz w:val="28"/>
          <w:szCs w:val="28"/>
        </w:rPr>
        <w:t>о</w:t>
      </w:r>
      <w:r w:rsidRPr="00846D64">
        <w:rPr>
          <w:sz w:val="28"/>
          <w:szCs w:val="28"/>
        </w:rPr>
        <w:t xml:space="preserve"> состоятельн</w:t>
      </w:r>
      <w:r>
        <w:rPr>
          <w:sz w:val="28"/>
          <w:szCs w:val="28"/>
        </w:rPr>
        <w:t>ым</w:t>
      </w:r>
      <w:r w:rsidRPr="00846D64">
        <w:rPr>
          <w:sz w:val="28"/>
          <w:szCs w:val="28"/>
        </w:rPr>
        <w:t xml:space="preserve"> поскольку такие обстоятельства не исключают обязанность соблюдения Правил дорожного </w:t>
      </w:r>
      <w:r>
        <w:rPr>
          <w:sz w:val="28"/>
          <w:szCs w:val="28"/>
        </w:rPr>
        <w:t xml:space="preserve">движения, </w:t>
      </w:r>
      <w:r w:rsidRPr="00846D64">
        <w:rPr>
          <w:sz w:val="28"/>
          <w:szCs w:val="28"/>
        </w:rPr>
        <w:t xml:space="preserve">п. 2.3.1 ПДД </w:t>
      </w:r>
      <w:r>
        <w:rPr>
          <w:sz w:val="28"/>
          <w:szCs w:val="28"/>
        </w:rPr>
        <w:t>РФ</w:t>
      </w:r>
      <w:r w:rsidRPr="00846D64">
        <w:rPr>
          <w:sz w:val="28"/>
          <w:szCs w:val="28"/>
        </w:rPr>
        <w:t xml:space="preserve"> не освобождает от выполнения иных требований ПДД, в частности, требования приведенных выше нормативных актов об установке на транспортных средствах на предусмотренных для этого местах регистрационных знаков соответствующего образца.</w:t>
      </w:r>
    </w:p>
    <w:p w:rsidR="000D165E" w:rsidRPr="00DE01BC" w:rsidP="00642487">
      <w:pPr>
        <w:ind w:firstLine="709"/>
        <w:jc w:val="both"/>
        <w:rPr>
          <w:sz w:val="28"/>
          <w:szCs w:val="28"/>
        </w:rPr>
      </w:pPr>
      <w:r w:rsidRPr="00DE01BC">
        <w:rPr>
          <w:sz w:val="28"/>
          <w:szCs w:val="28"/>
        </w:rPr>
        <w:t xml:space="preserve">При назначении </w:t>
      </w:r>
      <w:r w:rsidR="00A9060F">
        <w:rPr>
          <w:sz w:val="28"/>
          <w:szCs w:val="28"/>
        </w:rPr>
        <w:t>Бондаренко Н.А.</w:t>
      </w:r>
      <w:r w:rsidRPr="00DE01BC" w:rsidR="00950C01">
        <w:rPr>
          <w:sz w:val="28"/>
          <w:szCs w:val="28"/>
        </w:rPr>
        <w:t xml:space="preserve"> наказания </w:t>
      </w:r>
      <w:r w:rsidR="0009403F">
        <w:rPr>
          <w:sz w:val="28"/>
          <w:szCs w:val="28"/>
        </w:rPr>
        <w:t xml:space="preserve">мировой </w:t>
      </w:r>
      <w:r w:rsidRPr="00DE01BC">
        <w:rPr>
          <w:sz w:val="28"/>
          <w:szCs w:val="28"/>
        </w:rPr>
        <w:t>суд</w:t>
      </w:r>
      <w:r w:rsidR="00DE01BC">
        <w:rPr>
          <w:sz w:val="28"/>
          <w:szCs w:val="28"/>
        </w:rPr>
        <w:t>ья</w:t>
      </w:r>
      <w:r w:rsidRPr="00DE01BC">
        <w:rPr>
          <w:sz w:val="28"/>
          <w:szCs w:val="28"/>
        </w:rPr>
        <w:t xml:space="preserve"> учитывает характер и степень опасности совершенного им административного </w:t>
      </w:r>
      <w:r w:rsidRPr="00DE01BC">
        <w:rPr>
          <w:sz w:val="28"/>
          <w:szCs w:val="28"/>
        </w:rPr>
        <w:t>правонарушения, относящегося к правонарушения</w:t>
      </w:r>
      <w:r w:rsidR="0009403F">
        <w:rPr>
          <w:sz w:val="28"/>
          <w:szCs w:val="28"/>
        </w:rPr>
        <w:t xml:space="preserve">м в области дорожного движения, </w:t>
      </w:r>
      <w:r w:rsidRPr="0009403F" w:rsidR="0009403F">
        <w:rPr>
          <w:sz w:val="28"/>
          <w:szCs w:val="28"/>
        </w:rPr>
        <w:t>обстоятельства совершения административного правонарушения, личность виновного, его имущественное положение.</w:t>
      </w:r>
    </w:p>
    <w:p w:rsidR="008D0253" w:rsidP="00D31787">
      <w:pPr>
        <w:ind w:firstLine="709"/>
        <w:jc w:val="both"/>
        <w:rPr>
          <w:sz w:val="28"/>
          <w:szCs w:val="28"/>
        </w:rPr>
      </w:pPr>
      <w:r w:rsidRPr="008D0253">
        <w:rPr>
          <w:sz w:val="28"/>
          <w:szCs w:val="28"/>
        </w:rPr>
        <w:t>Обстоятельств, смягчающих административную ответственность</w:t>
      </w:r>
      <w:r w:rsidR="00AF5C8A">
        <w:rPr>
          <w:sz w:val="28"/>
          <w:szCs w:val="28"/>
        </w:rPr>
        <w:t xml:space="preserve"> Бондаренко Н.А. </w:t>
      </w:r>
      <w:r w:rsidRPr="008D0253">
        <w:rPr>
          <w:sz w:val="28"/>
          <w:szCs w:val="28"/>
        </w:rPr>
        <w:t xml:space="preserve"> мировым судьей не установлено.</w:t>
      </w:r>
    </w:p>
    <w:p w:rsidR="00AF5C8A" w:rsidRPr="00AF5C8A" w:rsidP="00AF5C8A">
      <w:pPr>
        <w:ind w:firstLine="709"/>
        <w:jc w:val="both"/>
        <w:rPr>
          <w:sz w:val="28"/>
          <w:szCs w:val="28"/>
        </w:rPr>
      </w:pPr>
      <w:r>
        <w:rPr>
          <w:sz w:val="28"/>
          <w:szCs w:val="28"/>
        </w:rPr>
        <w:t xml:space="preserve"> </w:t>
      </w:r>
      <w:r w:rsidRPr="00AF5C8A">
        <w:rPr>
          <w:sz w:val="28"/>
          <w:szCs w:val="28"/>
        </w:rPr>
        <w:t>В пункте 2 части 1 статьи 4.3 Кодекса Российской Федерации об административных правонарушениях в качестве обстоятельства, отягчающего административную ответственность, указано на повторное совершение однородного административного правонарушения, если за совершение первого административного правонарушения лицо уже подвергалось административному наказанию, по которому не истек предусмотренный статьей 4.6 названного Кодекса срок.</w:t>
      </w:r>
    </w:p>
    <w:p w:rsidR="00AF5C8A" w:rsidRPr="00AF5C8A" w:rsidP="00AF5C8A">
      <w:pPr>
        <w:ind w:firstLine="709"/>
        <w:jc w:val="both"/>
        <w:rPr>
          <w:sz w:val="28"/>
          <w:szCs w:val="28"/>
        </w:rPr>
      </w:pPr>
      <w:r w:rsidRPr="00AF5C8A">
        <w:rPr>
          <w:sz w:val="28"/>
          <w:szCs w:val="28"/>
        </w:rPr>
        <w:t>Как разъяснено в пункте 16 постановления Пленума Верховного Суда Российской Федерации от 24 марта 2005 года 5 "О некоторых вопросах, возникающих у судов при применении Кодекса Российской Федерации об административных правонарушениях", однородным считается правонарушение, имеющее единый родовой объект посягательства, независимо от того, установлена ли административная ответственность за совершенные правонарушения в одной или нескольких статьях Кодекса Российской Федерации об административных правонарушениях</w:t>
      </w:r>
      <w:r w:rsidRPr="00AF5C8A">
        <w:rPr>
          <w:sz w:val="28"/>
          <w:szCs w:val="28"/>
        </w:rPr>
        <w:t xml:space="preserve"> (</w:t>
      </w:r>
      <w:r w:rsidRPr="00AF5C8A">
        <w:rPr>
          <w:sz w:val="28"/>
          <w:szCs w:val="28"/>
        </w:rPr>
        <w:t>например, совершение лицом, считающимся подвергнутым административному наказанию за нарушение правил дорожного движения по части 2 статьи 12.9 Кодекса Российской Федерации об административных правонарушениях административного правонарушения в области дорожного движения, предусмотренного частью 4 статьи 12.15 Кодекса Российской Федерации об административных правонарушениях).</w:t>
      </w:r>
    </w:p>
    <w:p w:rsidR="00846D64" w:rsidP="00A25CBE">
      <w:pPr>
        <w:ind w:firstLine="709"/>
        <w:jc w:val="both"/>
        <w:rPr>
          <w:sz w:val="28"/>
          <w:szCs w:val="28"/>
        </w:rPr>
      </w:pPr>
      <w:r w:rsidRPr="00AF5C8A">
        <w:rPr>
          <w:sz w:val="28"/>
          <w:szCs w:val="28"/>
        </w:rPr>
        <w:t xml:space="preserve">Принимая во внимание положения вышеприведенной нормы закона и разъяснений Верховного Суда Российской Федерации, </w:t>
      </w:r>
      <w:r>
        <w:rPr>
          <w:sz w:val="28"/>
          <w:szCs w:val="28"/>
        </w:rPr>
        <w:t xml:space="preserve">мировой судья </w:t>
      </w:r>
      <w:r w:rsidRPr="00AF5C8A">
        <w:rPr>
          <w:sz w:val="28"/>
          <w:szCs w:val="28"/>
        </w:rPr>
        <w:t>в качестве обстоятельства, отягчающего административную ответственность</w:t>
      </w:r>
      <w:r>
        <w:rPr>
          <w:sz w:val="28"/>
          <w:szCs w:val="28"/>
        </w:rPr>
        <w:t xml:space="preserve"> признает </w:t>
      </w:r>
      <w:r w:rsidRPr="00AF5C8A">
        <w:rPr>
          <w:sz w:val="28"/>
          <w:szCs w:val="28"/>
        </w:rPr>
        <w:t xml:space="preserve"> совершени</w:t>
      </w:r>
      <w:r>
        <w:rPr>
          <w:sz w:val="28"/>
          <w:szCs w:val="28"/>
        </w:rPr>
        <w:t>е</w:t>
      </w:r>
      <w:r w:rsidRPr="00AF5C8A">
        <w:rPr>
          <w:sz w:val="28"/>
          <w:szCs w:val="28"/>
        </w:rPr>
        <w:t xml:space="preserve"> </w:t>
      </w:r>
      <w:r>
        <w:rPr>
          <w:sz w:val="28"/>
          <w:szCs w:val="28"/>
        </w:rPr>
        <w:t>Бондаренко Н.А.</w:t>
      </w:r>
      <w:r w:rsidRPr="00AF5C8A">
        <w:rPr>
          <w:sz w:val="28"/>
          <w:szCs w:val="28"/>
        </w:rPr>
        <w:t xml:space="preserve"> в течение года повторного административного </w:t>
      </w:r>
      <w:r w:rsidRPr="00AF5C8A">
        <w:rPr>
          <w:sz w:val="28"/>
          <w:szCs w:val="28"/>
        </w:rPr>
        <w:t>правонарушения</w:t>
      </w:r>
      <w:r w:rsidRPr="00AF5C8A">
        <w:rPr>
          <w:sz w:val="28"/>
          <w:szCs w:val="28"/>
        </w:rPr>
        <w:t xml:space="preserve"> в области дорожного движения </w:t>
      </w:r>
      <w:r>
        <w:rPr>
          <w:sz w:val="28"/>
          <w:szCs w:val="28"/>
        </w:rPr>
        <w:t xml:space="preserve"> </w:t>
      </w:r>
      <w:r w:rsidR="0079638B">
        <w:rPr>
          <w:sz w:val="28"/>
          <w:szCs w:val="28"/>
        </w:rPr>
        <w:t>учитывая</w:t>
      </w:r>
      <w:r w:rsidRPr="00AF5C8A">
        <w:rPr>
          <w:sz w:val="28"/>
          <w:szCs w:val="28"/>
        </w:rPr>
        <w:t xml:space="preserve"> сведения, имеющиеся в </w:t>
      </w:r>
      <w:r>
        <w:rPr>
          <w:sz w:val="28"/>
          <w:szCs w:val="28"/>
        </w:rPr>
        <w:t xml:space="preserve">материалах дела, </w:t>
      </w:r>
      <w:r w:rsidRPr="00AF5C8A">
        <w:rPr>
          <w:sz w:val="28"/>
          <w:szCs w:val="28"/>
        </w:rPr>
        <w:t xml:space="preserve"> согласно которым </w:t>
      </w:r>
      <w:r>
        <w:rPr>
          <w:sz w:val="28"/>
          <w:szCs w:val="28"/>
        </w:rPr>
        <w:t xml:space="preserve">Бондаренко Н.А. </w:t>
      </w:r>
      <w:r w:rsidRPr="00AF5C8A">
        <w:rPr>
          <w:sz w:val="28"/>
          <w:szCs w:val="28"/>
        </w:rPr>
        <w:t xml:space="preserve"> ранее</w:t>
      </w:r>
      <w:r>
        <w:rPr>
          <w:sz w:val="28"/>
          <w:szCs w:val="28"/>
        </w:rPr>
        <w:t xml:space="preserve"> неоднократно </w:t>
      </w:r>
      <w:r w:rsidRPr="00AF5C8A">
        <w:rPr>
          <w:sz w:val="28"/>
          <w:szCs w:val="28"/>
        </w:rPr>
        <w:t xml:space="preserve"> подвергался административному наказанию за нарушение Правил дорожного движения, в том числе </w:t>
      </w:r>
      <w:r w:rsidRPr="00AF5C8A">
        <w:rPr>
          <w:sz w:val="28"/>
          <w:szCs w:val="28"/>
        </w:rPr>
        <w:t xml:space="preserve">за совершение однородных административных правонарушений, по которым не истек </w:t>
      </w:r>
      <w:r>
        <w:rPr>
          <w:sz w:val="28"/>
          <w:szCs w:val="28"/>
        </w:rPr>
        <w:t xml:space="preserve">установленный в ст. 4.6 КоАП РФ, а именно постановление </w:t>
      </w:r>
      <w:r w:rsidRPr="003F4D18" w:rsidR="00DB7850">
        <w:rPr>
          <w:b/>
          <w:bCs/>
          <w:color w:val="000000" w:themeColor="text1"/>
          <w:sz w:val="26"/>
          <w:szCs w:val="26"/>
        </w:rPr>
        <w:t>/изъято/</w:t>
      </w:r>
      <w:r>
        <w:rPr>
          <w:sz w:val="28"/>
          <w:szCs w:val="28"/>
        </w:rPr>
        <w:t xml:space="preserve">от 14 апреля 2026 года, вступившее в законную силу 25 апреля 2026 года о привлечении Бондаренко Н.А. к административной ответственности по ч. 2 ст. 12.37 КоАП РФ,  </w:t>
      </w:r>
      <w:r w:rsidRPr="00AF5C8A">
        <w:rPr>
          <w:sz w:val="28"/>
          <w:szCs w:val="28"/>
        </w:rPr>
        <w:t xml:space="preserve">постановление </w:t>
      </w:r>
      <w:r w:rsidRPr="003F4D18" w:rsidR="00DB7850">
        <w:rPr>
          <w:b/>
          <w:bCs/>
          <w:color w:val="000000" w:themeColor="text1"/>
          <w:sz w:val="26"/>
          <w:szCs w:val="26"/>
        </w:rPr>
        <w:t>/изъято/</w:t>
      </w:r>
      <w:r w:rsidRPr="00AF5C8A">
        <w:rPr>
          <w:sz w:val="28"/>
          <w:szCs w:val="28"/>
        </w:rPr>
        <w:t xml:space="preserve">от </w:t>
      </w:r>
      <w:r>
        <w:rPr>
          <w:sz w:val="28"/>
          <w:szCs w:val="28"/>
        </w:rPr>
        <w:t xml:space="preserve">06 января </w:t>
      </w:r>
      <w:r w:rsidRPr="00AF5C8A">
        <w:rPr>
          <w:sz w:val="28"/>
          <w:szCs w:val="28"/>
        </w:rPr>
        <w:t xml:space="preserve"> 2026 года, вступившее в законную силу 17 января</w:t>
      </w:r>
      <w:r w:rsidRPr="00AF5C8A">
        <w:rPr>
          <w:sz w:val="28"/>
          <w:szCs w:val="28"/>
        </w:rPr>
        <w:t xml:space="preserve">  </w:t>
      </w:r>
      <w:r w:rsidRPr="00AF5C8A">
        <w:rPr>
          <w:sz w:val="28"/>
          <w:szCs w:val="28"/>
        </w:rPr>
        <w:t>2026 года о привлечении Бондаренко</w:t>
      </w:r>
      <w:r>
        <w:rPr>
          <w:sz w:val="28"/>
          <w:szCs w:val="28"/>
        </w:rPr>
        <w:t xml:space="preserve"> Н.А.</w:t>
      </w:r>
      <w:r w:rsidRPr="00AF5C8A">
        <w:rPr>
          <w:sz w:val="28"/>
          <w:szCs w:val="28"/>
        </w:rPr>
        <w:t xml:space="preserve"> к административной ответственности по ч. </w:t>
      </w:r>
      <w:r>
        <w:rPr>
          <w:sz w:val="28"/>
          <w:szCs w:val="28"/>
        </w:rPr>
        <w:t>3.1</w:t>
      </w:r>
      <w:r w:rsidRPr="00AF5C8A">
        <w:rPr>
          <w:sz w:val="28"/>
          <w:szCs w:val="28"/>
        </w:rPr>
        <w:t xml:space="preserve"> ст. 12.</w:t>
      </w:r>
      <w:r>
        <w:rPr>
          <w:sz w:val="28"/>
          <w:szCs w:val="28"/>
        </w:rPr>
        <w:t>5</w:t>
      </w:r>
      <w:r w:rsidRPr="00AF5C8A">
        <w:rPr>
          <w:sz w:val="28"/>
          <w:szCs w:val="28"/>
        </w:rPr>
        <w:t xml:space="preserve"> КоАП РФ</w:t>
      </w:r>
      <w:r>
        <w:rPr>
          <w:sz w:val="28"/>
          <w:szCs w:val="28"/>
        </w:rPr>
        <w:t xml:space="preserve">,  </w:t>
      </w:r>
      <w:r w:rsidRPr="00AF5C8A">
        <w:rPr>
          <w:sz w:val="28"/>
          <w:szCs w:val="28"/>
        </w:rPr>
        <w:t xml:space="preserve">постановление </w:t>
      </w:r>
      <w:r w:rsidRPr="003F4D18" w:rsidR="00DB7850">
        <w:rPr>
          <w:b/>
          <w:bCs/>
          <w:color w:val="000000" w:themeColor="text1"/>
          <w:sz w:val="26"/>
          <w:szCs w:val="26"/>
        </w:rPr>
        <w:t>/изъято/</w:t>
      </w:r>
      <w:r w:rsidRPr="00AF5C8A">
        <w:rPr>
          <w:sz w:val="28"/>
          <w:szCs w:val="28"/>
        </w:rPr>
        <w:t>от 14 апреля 2026 года, вступившее в законную силу 25 апреля 2026 года о привлечении Бондаренко</w:t>
      </w:r>
      <w:r w:rsidR="00A25CBE">
        <w:rPr>
          <w:sz w:val="28"/>
          <w:szCs w:val="28"/>
        </w:rPr>
        <w:t xml:space="preserve"> Н.А.</w:t>
      </w:r>
      <w:r w:rsidRPr="00AF5C8A">
        <w:rPr>
          <w:sz w:val="28"/>
          <w:szCs w:val="28"/>
        </w:rPr>
        <w:t xml:space="preserve"> к административной ответственности по ч. 2 ст. 12.37 КоАП РФ</w:t>
      </w:r>
      <w:r>
        <w:rPr>
          <w:sz w:val="28"/>
          <w:szCs w:val="28"/>
        </w:rPr>
        <w:t xml:space="preserve">, </w:t>
      </w:r>
      <w:r w:rsidRPr="00AF5C8A">
        <w:rPr>
          <w:sz w:val="28"/>
          <w:szCs w:val="28"/>
        </w:rPr>
        <w:t xml:space="preserve">постановление </w:t>
      </w:r>
      <w:r w:rsidRPr="003F4D18" w:rsidR="00DB7850">
        <w:rPr>
          <w:b/>
          <w:bCs/>
          <w:color w:val="000000" w:themeColor="text1"/>
          <w:sz w:val="26"/>
          <w:szCs w:val="26"/>
        </w:rPr>
        <w:t>/изъято/</w:t>
      </w:r>
      <w:r w:rsidRPr="00AF5C8A">
        <w:rPr>
          <w:sz w:val="28"/>
          <w:szCs w:val="28"/>
        </w:rPr>
        <w:t xml:space="preserve">от </w:t>
      </w:r>
      <w:r w:rsidR="00A25CBE">
        <w:rPr>
          <w:sz w:val="28"/>
          <w:szCs w:val="28"/>
        </w:rPr>
        <w:t xml:space="preserve">15 июля </w:t>
      </w:r>
      <w:r w:rsidRPr="00AF5C8A">
        <w:rPr>
          <w:sz w:val="28"/>
          <w:szCs w:val="28"/>
        </w:rPr>
        <w:t xml:space="preserve"> 2026 года, вступившее в законную силу </w:t>
      </w:r>
      <w:r w:rsidR="00A25CBE">
        <w:rPr>
          <w:sz w:val="28"/>
          <w:szCs w:val="28"/>
        </w:rPr>
        <w:t>26 июля</w:t>
      </w:r>
      <w:r w:rsidR="00A25CBE">
        <w:rPr>
          <w:sz w:val="28"/>
          <w:szCs w:val="28"/>
        </w:rPr>
        <w:t xml:space="preserve"> </w:t>
      </w:r>
      <w:r w:rsidRPr="00AF5C8A">
        <w:rPr>
          <w:sz w:val="28"/>
          <w:szCs w:val="28"/>
        </w:rPr>
        <w:t xml:space="preserve"> </w:t>
      </w:r>
      <w:r w:rsidRPr="00AF5C8A">
        <w:rPr>
          <w:sz w:val="28"/>
          <w:szCs w:val="28"/>
        </w:rPr>
        <w:t>2026 года о привлечении Бондаренко</w:t>
      </w:r>
      <w:r w:rsidR="00A25CBE">
        <w:rPr>
          <w:sz w:val="28"/>
          <w:szCs w:val="28"/>
        </w:rPr>
        <w:t xml:space="preserve"> Н.А.</w:t>
      </w:r>
      <w:r w:rsidRPr="00AF5C8A">
        <w:rPr>
          <w:sz w:val="28"/>
          <w:szCs w:val="28"/>
        </w:rPr>
        <w:t xml:space="preserve"> к административной ответственности по ч. </w:t>
      </w:r>
      <w:r w:rsidR="00A25CBE">
        <w:rPr>
          <w:sz w:val="28"/>
          <w:szCs w:val="28"/>
        </w:rPr>
        <w:t xml:space="preserve">3.1 </w:t>
      </w:r>
      <w:r w:rsidRPr="00AF5C8A">
        <w:rPr>
          <w:sz w:val="28"/>
          <w:szCs w:val="28"/>
        </w:rPr>
        <w:t xml:space="preserve"> ст. </w:t>
      </w:r>
      <w:r w:rsidR="00A25CBE">
        <w:rPr>
          <w:sz w:val="28"/>
          <w:szCs w:val="28"/>
        </w:rPr>
        <w:t>12.5</w:t>
      </w:r>
      <w:r w:rsidRPr="00AF5C8A">
        <w:rPr>
          <w:sz w:val="28"/>
          <w:szCs w:val="28"/>
        </w:rPr>
        <w:t xml:space="preserve"> КоАП РФ</w:t>
      </w:r>
      <w:r w:rsidR="00A25CBE">
        <w:rPr>
          <w:sz w:val="28"/>
          <w:szCs w:val="28"/>
        </w:rPr>
        <w:t xml:space="preserve">, </w:t>
      </w:r>
      <w:r w:rsidRPr="00A25CBE" w:rsidR="00A25CBE">
        <w:rPr>
          <w:sz w:val="28"/>
          <w:szCs w:val="28"/>
        </w:rPr>
        <w:t xml:space="preserve">постановление </w:t>
      </w:r>
      <w:r w:rsidRPr="003F4D18" w:rsidR="00DB7850">
        <w:rPr>
          <w:b/>
          <w:bCs/>
          <w:color w:val="000000" w:themeColor="text1"/>
          <w:sz w:val="26"/>
          <w:szCs w:val="26"/>
        </w:rPr>
        <w:t>/изъято/</w:t>
      </w:r>
      <w:r w:rsidRPr="00A25CBE" w:rsidR="00A25CBE">
        <w:rPr>
          <w:sz w:val="28"/>
          <w:szCs w:val="28"/>
        </w:rPr>
        <w:t xml:space="preserve">от </w:t>
      </w:r>
      <w:r w:rsidR="00A25CBE">
        <w:rPr>
          <w:sz w:val="28"/>
          <w:szCs w:val="28"/>
        </w:rPr>
        <w:t>01 сентября 2025</w:t>
      </w:r>
      <w:r w:rsidRPr="00A25CBE" w:rsidR="00A25CBE">
        <w:rPr>
          <w:sz w:val="28"/>
          <w:szCs w:val="28"/>
        </w:rPr>
        <w:t xml:space="preserve"> года, вступившее в законную силу </w:t>
      </w:r>
      <w:r w:rsidR="00A25CBE">
        <w:rPr>
          <w:sz w:val="28"/>
          <w:szCs w:val="28"/>
        </w:rPr>
        <w:t xml:space="preserve">12 сентября </w:t>
      </w:r>
      <w:r w:rsidRPr="00A25CBE" w:rsidR="00A25CBE">
        <w:rPr>
          <w:sz w:val="28"/>
          <w:szCs w:val="28"/>
        </w:rPr>
        <w:t xml:space="preserve"> 202</w:t>
      </w:r>
      <w:r w:rsidR="00A25CBE">
        <w:rPr>
          <w:sz w:val="28"/>
          <w:szCs w:val="28"/>
        </w:rPr>
        <w:t>5</w:t>
      </w:r>
      <w:r w:rsidRPr="00A25CBE" w:rsidR="00A25CBE">
        <w:rPr>
          <w:sz w:val="28"/>
          <w:szCs w:val="28"/>
        </w:rPr>
        <w:t xml:space="preserve"> года о привлечении </w:t>
      </w:r>
      <w:r w:rsidRPr="00A25CBE" w:rsidR="00A25CBE">
        <w:rPr>
          <w:sz w:val="28"/>
          <w:szCs w:val="28"/>
        </w:rPr>
        <w:t>Бондаренко</w:t>
      </w:r>
      <w:r w:rsidR="00A25CBE">
        <w:rPr>
          <w:sz w:val="28"/>
          <w:szCs w:val="28"/>
        </w:rPr>
        <w:t xml:space="preserve"> Н.А.</w:t>
      </w:r>
      <w:r w:rsidRPr="00A25CBE" w:rsidR="00A25CBE">
        <w:rPr>
          <w:sz w:val="28"/>
          <w:szCs w:val="28"/>
        </w:rPr>
        <w:t xml:space="preserve"> к административной ответственности по ч. 3.1  ст. 12.5 КоАП РФ</w:t>
      </w:r>
      <w:r w:rsidR="00A25CBE">
        <w:rPr>
          <w:sz w:val="28"/>
          <w:szCs w:val="28"/>
        </w:rPr>
        <w:t xml:space="preserve">, </w:t>
      </w:r>
      <w:r w:rsidRPr="00A25CBE" w:rsidR="00A25CBE">
        <w:rPr>
          <w:sz w:val="28"/>
          <w:szCs w:val="28"/>
        </w:rPr>
        <w:t xml:space="preserve">постановление </w:t>
      </w:r>
      <w:r w:rsidRPr="003F4D18" w:rsidR="00DB7850">
        <w:rPr>
          <w:b/>
          <w:bCs/>
          <w:color w:val="000000" w:themeColor="text1"/>
          <w:sz w:val="26"/>
          <w:szCs w:val="26"/>
        </w:rPr>
        <w:t>/изъято/</w:t>
      </w:r>
      <w:r w:rsidRPr="00A25CBE" w:rsidR="00A25CBE">
        <w:rPr>
          <w:sz w:val="28"/>
          <w:szCs w:val="28"/>
        </w:rPr>
        <w:t>от 0</w:t>
      </w:r>
      <w:r w:rsidR="00A25CBE">
        <w:rPr>
          <w:sz w:val="28"/>
          <w:szCs w:val="28"/>
        </w:rPr>
        <w:t>3</w:t>
      </w:r>
      <w:r w:rsidRPr="00A25CBE" w:rsidR="00A25CBE">
        <w:rPr>
          <w:sz w:val="28"/>
          <w:szCs w:val="28"/>
        </w:rPr>
        <w:t xml:space="preserve"> сентября 2025 года, вступившее в законную силу 1</w:t>
      </w:r>
      <w:r w:rsidR="00A25CBE">
        <w:rPr>
          <w:sz w:val="28"/>
          <w:szCs w:val="28"/>
        </w:rPr>
        <w:t>4</w:t>
      </w:r>
      <w:r w:rsidRPr="00A25CBE" w:rsidR="00A25CBE">
        <w:rPr>
          <w:sz w:val="28"/>
          <w:szCs w:val="28"/>
        </w:rPr>
        <w:t xml:space="preserve"> сентября</w:t>
      </w:r>
      <w:r w:rsidRPr="00A25CBE" w:rsidR="00A25CBE">
        <w:rPr>
          <w:sz w:val="28"/>
          <w:szCs w:val="28"/>
        </w:rPr>
        <w:t xml:space="preserve">  2025 года о привлечении Бондаренко Н.А. к административной ответственности по ч. 3.1  ст. 12.5 КоАП РФ</w:t>
      </w:r>
      <w:r w:rsidR="00A25CBE">
        <w:rPr>
          <w:sz w:val="28"/>
          <w:szCs w:val="28"/>
        </w:rPr>
        <w:t xml:space="preserve">, что является </w:t>
      </w:r>
      <w:r w:rsidRPr="00AF5C8A">
        <w:rPr>
          <w:sz w:val="28"/>
          <w:szCs w:val="28"/>
        </w:rPr>
        <w:t>обстоятельством, отягчающим административную ответственность.</w:t>
      </w:r>
    </w:p>
    <w:p w:rsidR="00D31787" w:rsidP="00D31787">
      <w:pPr>
        <w:ind w:firstLine="709"/>
        <w:jc w:val="both"/>
        <w:rPr>
          <w:sz w:val="28"/>
          <w:szCs w:val="28"/>
        </w:rPr>
      </w:pPr>
      <w:r w:rsidRPr="00D31787">
        <w:rPr>
          <w:sz w:val="28"/>
          <w:szCs w:val="28"/>
        </w:rPr>
        <w:t>Совершенное правонарушение нарушает охраняемые общественные отношения, посягает на безопасность дорожного движения и не может быть признано малозначительным</w:t>
      </w:r>
      <w:r>
        <w:rPr>
          <w:sz w:val="28"/>
          <w:szCs w:val="28"/>
        </w:rPr>
        <w:t xml:space="preserve"> </w:t>
      </w:r>
      <w:r w:rsidRPr="00D31787">
        <w:rPr>
          <w:sz w:val="28"/>
          <w:szCs w:val="28"/>
        </w:rPr>
        <w:t>в соответствии со статьей 2.9 Кодекса Российской Федерации об административных правонарушениях.</w:t>
      </w:r>
    </w:p>
    <w:p w:rsidR="00A25CBE" w:rsidP="00D31787">
      <w:pPr>
        <w:ind w:firstLine="709"/>
        <w:jc w:val="both"/>
        <w:rPr>
          <w:sz w:val="28"/>
          <w:szCs w:val="28"/>
        </w:rPr>
      </w:pPr>
      <w:r>
        <w:rPr>
          <w:sz w:val="28"/>
          <w:szCs w:val="28"/>
        </w:rPr>
        <w:t xml:space="preserve"> </w:t>
      </w:r>
      <w:r w:rsidRPr="00A25CBE">
        <w:rPr>
          <w:sz w:val="28"/>
          <w:szCs w:val="28"/>
        </w:rPr>
        <w:t xml:space="preserve">Учитывая, что правонарушение посягает на установленный нормативными правовыми актами порядок общественных отношений в области дорожного движения и носит существенный характер, так как затрагивает аспект жизни и безопасности граждан, исходя из общественной опасности правонарушения и противоправной направленности совершенных действий, </w:t>
      </w:r>
      <w:r>
        <w:rPr>
          <w:sz w:val="28"/>
          <w:szCs w:val="28"/>
        </w:rPr>
        <w:t xml:space="preserve">мировой судья приходит к выводу о назначении Бондаренко Н.А. наказания в виде </w:t>
      </w:r>
      <w:r w:rsidRPr="00A25CBE">
        <w:rPr>
          <w:sz w:val="28"/>
          <w:szCs w:val="28"/>
        </w:rPr>
        <w:t>лишение права упра</w:t>
      </w:r>
      <w:r>
        <w:rPr>
          <w:sz w:val="28"/>
          <w:szCs w:val="28"/>
        </w:rPr>
        <w:t xml:space="preserve">вления транспортными средствами, что будет </w:t>
      </w:r>
      <w:r w:rsidRPr="00A25CBE">
        <w:rPr>
          <w:sz w:val="28"/>
          <w:szCs w:val="28"/>
        </w:rPr>
        <w:t>способств</w:t>
      </w:r>
      <w:r>
        <w:rPr>
          <w:sz w:val="28"/>
          <w:szCs w:val="28"/>
        </w:rPr>
        <w:t xml:space="preserve">овать </w:t>
      </w:r>
      <w:r w:rsidRPr="00A25CBE">
        <w:rPr>
          <w:sz w:val="28"/>
          <w:szCs w:val="28"/>
        </w:rPr>
        <w:t xml:space="preserve"> предупреждению</w:t>
      </w:r>
      <w:r w:rsidRPr="00A25CBE">
        <w:rPr>
          <w:sz w:val="28"/>
          <w:szCs w:val="28"/>
        </w:rPr>
        <w:t xml:space="preserve"> совершения новых правонарушений.</w:t>
      </w:r>
    </w:p>
    <w:p w:rsidR="00642487" w:rsidP="0009403F">
      <w:pPr>
        <w:ind w:firstLine="709"/>
        <w:jc w:val="both"/>
        <w:rPr>
          <w:sz w:val="28"/>
          <w:szCs w:val="28"/>
        </w:rPr>
      </w:pPr>
      <w:r w:rsidRPr="0009403F">
        <w:rPr>
          <w:sz w:val="28"/>
          <w:szCs w:val="28"/>
        </w:rPr>
        <w:t xml:space="preserve"> </w:t>
      </w:r>
      <w:r w:rsidRPr="00DE01BC" w:rsidR="00C925E9">
        <w:rPr>
          <w:sz w:val="28"/>
          <w:szCs w:val="28"/>
        </w:rPr>
        <w:t xml:space="preserve">Руководствуясь ст. ст. 29.9, 29.10 Кодекса Российской Федерации об административных правонарушениях, </w:t>
      </w:r>
      <w:r w:rsidRPr="00DE01BC" w:rsidR="00CF4E45">
        <w:rPr>
          <w:sz w:val="28"/>
          <w:szCs w:val="28"/>
        </w:rPr>
        <w:t>мировой судья</w:t>
      </w:r>
    </w:p>
    <w:p w:rsidR="00DE01BC" w:rsidRPr="00DE01BC" w:rsidP="005F70D8">
      <w:pPr>
        <w:ind w:firstLine="709"/>
        <w:jc w:val="both"/>
        <w:rPr>
          <w:sz w:val="28"/>
          <w:szCs w:val="28"/>
        </w:rPr>
      </w:pPr>
    </w:p>
    <w:p w:rsidR="00642487" w:rsidP="005F70D8">
      <w:pPr>
        <w:shd w:val="clear" w:color="auto" w:fill="FFFFFF"/>
        <w:ind w:firstLine="709"/>
        <w:jc w:val="center"/>
        <w:rPr>
          <w:sz w:val="28"/>
          <w:szCs w:val="28"/>
        </w:rPr>
      </w:pPr>
      <w:r w:rsidRPr="00DE01BC">
        <w:rPr>
          <w:sz w:val="28"/>
          <w:szCs w:val="28"/>
        </w:rPr>
        <w:t xml:space="preserve">  </w:t>
      </w:r>
      <w:r w:rsidR="0009403F">
        <w:rPr>
          <w:sz w:val="28"/>
          <w:szCs w:val="28"/>
        </w:rPr>
        <w:t>ПОСТАНОВИЛ</w:t>
      </w:r>
      <w:r w:rsidRPr="00DE01BC" w:rsidR="00950C01">
        <w:rPr>
          <w:sz w:val="28"/>
          <w:szCs w:val="28"/>
        </w:rPr>
        <w:t>:</w:t>
      </w:r>
    </w:p>
    <w:p w:rsidR="00DE01BC" w:rsidRPr="00DE01BC" w:rsidP="005F70D8">
      <w:pPr>
        <w:shd w:val="clear" w:color="auto" w:fill="FFFFFF"/>
        <w:ind w:firstLine="709"/>
        <w:jc w:val="center"/>
        <w:rPr>
          <w:sz w:val="28"/>
          <w:szCs w:val="28"/>
        </w:rPr>
      </w:pPr>
    </w:p>
    <w:p w:rsidR="00FD0995" w:rsidRPr="00FD0995" w:rsidP="00FD0995">
      <w:pPr>
        <w:ind w:firstLine="709"/>
        <w:jc w:val="both"/>
        <w:rPr>
          <w:sz w:val="28"/>
          <w:szCs w:val="28"/>
        </w:rPr>
      </w:pPr>
      <w:r w:rsidRPr="00DE01BC">
        <w:rPr>
          <w:sz w:val="28"/>
          <w:szCs w:val="28"/>
        </w:rPr>
        <w:t>Признать</w:t>
      </w:r>
      <w:r w:rsidRPr="00DE01BC">
        <w:rPr>
          <w:b/>
          <w:bCs/>
          <w:sz w:val="28"/>
          <w:szCs w:val="28"/>
        </w:rPr>
        <w:t xml:space="preserve"> </w:t>
      </w:r>
      <w:r w:rsidR="009177D8">
        <w:rPr>
          <w:sz w:val="28"/>
          <w:szCs w:val="28"/>
        </w:rPr>
        <w:t xml:space="preserve">Бондаренко </w:t>
      </w:r>
      <w:r w:rsidR="00DB7850">
        <w:rPr>
          <w:sz w:val="28"/>
          <w:szCs w:val="28"/>
        </w:rPr>
        <w:t>Н.А.</w:t>
      </w:r>
      <w:r w:rsidRPr="00DE01BC">
        <w:rPr>
          <w:b/>
          <w:bCs/>
          <w:sz w:val="28"/>
          <w:szCs w:val="28"/>
        </w:rPr>
        <w:t xml:space="preserve"> </w:t>
      </w:r>
      <w:r w:rsidRPr="00DE01BC" w:rsidR="00874A5C">
        <w:rPr>
          <w:sz w:val="28"/>
          <w:szCs w:val="28"/>
        </w:rPr>
        <w:t>виновн</w:t>
      </w:r>
      <w:r w:rsidR="00DA0D29">
        <w:rPr>
          <w:sz w:val="28"/>
          <w:szCs w:val="28"/>
        </w:rPr>
        <w:t>ым</w:t>
      </w:r>
      <w:r w:rsidRPr="00DE01BC">
        <w:rPr>
          <w:sz w:val="28"/>
          <w:szCs w:val="28"/>
        </w:rPr>
        <w:t xml:space="preserve"> в совершении административного правонарушения, предусмот</w:t>
      </w:r>
      <w:r w:rsidRPr="00DE01BC" w:rsidR="00874A5C">
        <w:rPr>
          <w:sz w:val="28"/>
          <w:szCs w:val="28"/>
        </w:rPr>
        <w:t>ренного ч. 2</w:t>
      </w:r>
      <w:r w:rsidRPr="00DE01BC">
        <w:rPr>
          <w:sz w:val="28"/>
          <w:szCs w:val="28"/>
        </w:rPr>
        <w:t xml:space="preserve"> ст. 12.2</w:t>
      </w:r>
      <w:r w:rsidRPr="00DE01BC" w:rsidR="00C62446">
        <w:rPr>
          <w:sz w:val="28"/>
          <w:szCs w:val="28"/>
        </w:rPr>
        <w:t xml:space="preserve"> КоАП РФ и</w:t>
      </w:r>
      <w:r w:rsidRPr="00DE01BC">
        <w:rPr>
          <w:sz w:val="28"/>
          <w:szCs w:val="28"/>
        </w:rPr>
        <w:t xml:space="preserve"> </w:t>
      </w:r>
      <w:r w:rsidRPr="00FD0995">
        <w:rPr>
          <w:sz w:val="28"/>
          <w:szCs w:val="28"/>
        </w:rPr>
        <w:t xml:space="preserve">назначить ему административное наказание в виде лишения права управления транспортными средствами на срок 1 (один) </w:t>
      </w:r>
      <w:r w:rsidR="00C07B39">
        <w:rPr>
          <w:sz w:val="28"/>
          <w:szCs w:val="28"/>
        </w:rPr>
        <w:t>месяц</w:t>
      </w:r>
      <w:r w:rsidRPr="00FD0995">
        <w:rPr>
          <w:sz w:val="28"/>
          <w:szCs w:val="28"/>
        </w:rPr>
        <w:t>.</w:t>
      </w:r>
    </w:p>
    <w:p w:rsidR="004C78A7" w:rsidRPr="004C78A7" w:rsidP="004C78A7">
      <w:pPr>
        <w:ind w:firstLine="709"/>
        <w:jc w:val="both"/>
        <w:rPr>
          <w:sz w:val="28"/>
          <w:szCs w:val="28"/>
        </w:rPr>
      </w:pPr>
      <w:r w:rsidRPr="004C78A7">
        <w:rPr>
          <w:sz w:val="28"/>
          <w:szCs w:val="28"/>
        </w:rPr>
        <w:t>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4C78A7" w:rsidRPr="004C78A7" w:rsidP="004C78A7">
      <w:pPr>
        <w:ind w:firstLine="709"/>
        <w:jc w:val="both"/>
        <w:rPr>
          <w:sz w:val="28"/>
          <w:szCs w:val="28"/>
        </w:rPr>
      </w:pPr>
      <w:r w:rsidRPr="004C78A7">
        <w:rPr>
          <w:sz w:val="28"/>
          <w:szCs w:val="28"/>
        </w:rPr>
        <w:t>Документы, предусмотренные частями 1-3 статьи 32.6 КоАП РФ,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w:t>
      </w:r>
      <w:r>
        <w:rPr>
          <w:sz w:val="28"/>
          <w:szCs w:val="28"/>
        </w:rPr>
        <w:t>азания в виде лишения соответст</w:t>
      </w:r>
      <w:r w:rsidRPr="004C78A7">
        <w:rPr>
          <w:sz w:val="28"/>
          <w:szCs w:val="28"/>
        </w:rPr>
        <w:t>вующего специального права, а в случае утраты указанных документов заявить об этом в указанный орган в тот же срок.</w:t>
      </w:r>
    </w:p>
    <w:p w:rsidR="00211BA5" w:rsidP="004C78A7">
      <w:pPr>
        <w:ind w:firstLine="709"/>
        <w:jc w:val="both"/>
        <w:rPr>
          <w:sz w:val="28"/>
          <w:szCs w:val="28"/>
        </w:rPr>
      </w:pPr>
      <w:r w:rsidRPr="004C78A7">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5F70D8" w:rsidRPr="00DE01BC" w:rsidP="004C78A7">
      <w:pPr>
        <w:ind w:firstLine="709"/>
        <w:jc w:val="both"/>
        <w:rPr>
          <w:sz w:val="28"/>
          <w:szCs w:val="28"/>
        </w:rPr>
      </w:pPr>
      <w:r w:rsidRPr="00DE01BC">
        <w:rPr>
          <w:sz w:val="28"/>
          <w:szCs w:val="28"/>
        </w:rPr>
        <w:t>Постановление может быть обжаловано в Керченский городской суд Республики Крым через мирового судью судебного участка №</w:t>
      </w:r>
      <w:r w:rsidR="00DA0D29">
        <w:rPr>
          <w:sz w:val="28"/>
          <w:szCs w:val="28"/>
        </w:rPr>
        <w:t xml:space="preserve"> 48</w:t>
      </w:r>
      <w:r w:rsidRPr="00DE01BC">
        <w:rPr>
          <w:sz w:val="28"/>
          <w:szCs w:val="28"/>
        </w:rPr>
        <w:t xml:space="preserve"> Керченского судебного района </w:t>
      </w:r>
      <w:r w:rsidRPr="00DA0D29" w:rsidR="00DA0D29">
        <w:rPr>
          <w:sz w:val="28"/>
          <w:szCs w:val="28"/>
        </w:rPr>
        <w:t xml:space="preserve">(город республиканского значения Керчь с </w:t>
      </w:r>
      <w:r w:rsidRPr="00DA0D29" w:rsidR="00DA0D29">
        <w:rPr>
          <w:sz w:val="28"/>
          <w:szCs w:val="28"/>
        </w:rPr>
        <w:t>подчиненной ему территорией)</w:t>
      </w:r>
      <w:r w:rsidR="00DA0D29">
        <w:rPr>
          <w:sz w:val="28"/>
          <w:szCs w:val="28"/>
        </w:rPr>
        <w:t xml:space="preserve"> </w:t>
      </w:r>
      <w:r w:rsidRPr="00DE01BC">
        <w:rPr>
          <w:sz w:val="28"/>
          <w:szCs w:val="28"/>
        </w:rPr>
        <w:t>Республики Крым в течение 10 суток со дня получения его копии.</w:t>
      </w:r>
    </w:p>
    <w:p w:rsidR="0090362C" w:rsidRPr="00DE01BC" w:rsidP="0090362C">
      <w:pPr>
        <w:ind w:firstLine="709"/>
        <w:jc w:val="both"/>
        <w:rPr>
          <w:sz w:val="28"/>
          <w:szCs w:val="28"/>
        </w:rPr>
      </w:pPr>
    </w:p>
    <w:p w:rsidR="005F70D8" w:rsidRPr="00DE01BC" w:rsidP="005F70D8">
      <w:pPr>
        <w:pStyle w:val="BodyText"/>
        <w:rPr>
          <w:sz w:val="28"/>
          <w:szCs w:val="28"/>
        </w:rPr>
      </w:pPr>
    </w:p>
    <w:p w:rsidR="00721C67" w:rsidRPr="00DE01BC" w:rsidP="005F70D8">
      <w:pPr>
        <w:pStyle w:val="BodyText"/>
        <w:rPr>
          <w:sz w:val="28"/>
          <w:szCs w:val="28"/>
        </w:rPr>
      </w:pPr>
      <w:r w:rsidRPr="00DE01BC">
        <w:rPr>
          <w:sz w:val="28"/>
          <w:szCs w:val="28"/>
        </w:rPr>
        <w:t xml:space="preserve">Мировой судья </w:t>
      </w:r>
      <w:r w:rsidRPr="00DE01BC">
        <w:rPr>
          <w:sz w:val="28"/>
          <w:szCs w:val="28"/>
        </w:rPr>
        <w:tab/>
      </w:r>
      <w:r w:rsidRPr="00DE01BC">
        <w:rPr>
          <w:sz w:val="28"/>
          <w:szCs w:val="28"/>
        </w:rPr>
        <w:tab/>
        <w:t xml:space="preserve">  </w:t>
      </w:r>
      <w:r w:rsidRPr="00DE01BC">
        <w:rPr>
          <w:sz w:val="28"/>
          <w:szCs w:val="28"/>
        </w:rPr>
        <w:tab/>
      </w:r>
      <w:r w:rsidRPr="00DE01BC">
        <w:rPr>
          <w:sz w:val="28"/>
          <w:szCs w:val="28"/>
        </w:rPr>
        <w:tab/>
        <w:t xml:space="preserve">                                          </w:t>
      </w:r>
      <w:r w:rsidR="00DA0D29">
        <w:rPr>
          <w:sz w:val="28"/>
          <w:szCs w:val="28"/>
        </w:rPr>
        <w:t xml:space="preserve">          </w:t>
      </w:r>
      <w:r w:rsidRPr="00DE01BC">
        <w:rPr>
          <w:sz w:val="28"/>
          <w:szCs w:val="28"/>
        </w:rPr>
        <w:t xml:space="preserve">  </w:t>
      </w:r>
      <w:r w:rsidR="00DA0D29">
        <w:rPr>
          <w:sz w:val="28"/>
          <w:szCs w:val="28"/>
        </w:rPr>
        <w:t>Троян К.В.</w:t>
      </w:r>
    </w:p>
    <w:sectPr w:rsidSect="00CB02ED">
      <w:pgSz w:w="11905" w:h="16837" w:code="9"/>
      <w:pgMar w:top="709" w:right="851" w:bottom="567" w:left="1701" w:header="851"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mirrorMargins/>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434"/>
    <w:rsid w:val="0000035C"/>
    <w:rsid w:val="000008F0"/>
    <w:rsid w:val="0001688E"/>
    <w:rsid w:val="000336ED"/>
    <w:rsid w:val="000506FA"/>
    <w:rsid w:val="00087177"/>
    <w:rsid w:val="0009403F"/>
    <w:rsid w:val="000B2D80"/>
    <w:rsid w:val="000C3931"/>
    <w:rsid w:val="000D165E"/>
    <w:rsid w:val="00102DA1"/>
    <w:rsid w:val="00110D88"/>
    <w:rsid w:val="00181891"/>
    <w:rsid w:val="001C6100"/>
    <w:rsid w:val="002062DB"/>
    <w:rsid w:val="00211BA5"/>
    <w:rsid w:val="00231955"/>
    <w:rsid w:val="00235311"/>
    <w:rsid w:val="00247625"/>
    <w:rsid w:val="00285C2E"/>
    <w:rsid w:val="0029226C"/>
    <w:rsid w:val="002C386F"/>
    <w:rsid w:val="002C723A"/>
    <w:rsid w:val="002F4B79"/>
    <w:rsid w:val="00311620"/>
    <w:rsid w:val="003320D7"/>
    <w:rsid w:val="00346B46"/>
    <w:rsid w:val="00395914"/>
    <w:rsid w:val="003C54A9"/>
    <w:rsid w:val="003F4D18"/>
    <w:rsid w:val="0040689F"/>
    <w:rsid w:val="00407E37"/>
    <w:rsid w:val="0047210B"/>
    <w:rsid w:val="004C78A7"/>
    <w:rsid w:val="00531B7D"/>
    <w:rsid w:val="00553434"/>
    <w:rsid w:val="00553C2D"/>
    <w:rsid w:val="005B0E12"/>
    <w:rsid w:val="005C62BD"/>
    <w:rsid w:val="005C6D87"/>
    <w:rsid w:val="005F477D"/>
    <w:rsid w:val="005F70D8"/>
    <w:rsid w:val="00607292"/>
    <w:rsid w:val="00640B40"/>
    <w:rsid w:val="0064118C"/>
    <w:rsid w:val="00642487"/>
    <w:rsid w:val="00652C08"/>
    <w:rsid w:val="006F0DF8"/>
    <w:rsid w:val="00721C67"/>
    <w:rsid w:val="00735031"/>
    <w:rsid w:val="00784B44"/>
    <w:rsid w:val="0079638B"/>
    <w:rsid w:val="00797ADF"/>
    <w:rsid w:val="007A0C92"/>
    <w:rsid w:val="007F53E8"/>
    <w:rsid w:val="00846D64"/>
    <w:rsid w:val="0086600A"/>
    <w:rsid w:val="00874A5C"/>
    <w:rsid w:val="008B2DBD"/>
    <w:rsid w:val="008D0253"/>
    <w:rsid w:val="008D20E4"/>
    <w:rsid w:val="008F41E9"/>
    <w:rsid w:val="008F51D3"/>
    <w:rsid w:val="008F7274"/>
    <w:rsid w:val="009031A0"/>
    <w:rsid w:val="0090362C"/>
    <w:rsid w:val="00907655"/>
    <w:rsid w:val="009177D8"/>
    <w:rsid w:val="00950C01"/>
    <w:rsid w:val="009C29FD"/>
    <w:rsid w:val="009E12C1"/>
    <w:rsid w:val="009E26A5"/>
    <w:rsid w:val="00A10687"/>
    <w:rsid w:val="00A14582"/>
    <w:rsid w:val="00A25CBE"/>
    <w:rsid w:val="00A9060F"/>
    <w:rsid w:val="00AA65E7"/>
    <w:rsid w:val="00AC5AEF"/>
    <w:rsid w:val="00AF5C8A"/>
    <w:rsid w:val="00B62F49"/>
    <w:rsid w:val="00B67C4C"/>
    <w:rsid w:val="00B7473B"/>
    <w:rsid w:val="00B77FC9"/>
    <w:rsid w:val="00B97592"/>
    <w:rsid w:val="00BC2D85"/>
    <w:rsid w:val="00BD3656"/>
    <w:rsid w:val="00BD6804"/>
    <w:rsid w:val="00BD6BE5"/>
    <w:rsid w:val="00BE35D6"/>
    <w:rsid w:val="00C00496"/>
    <w:rsid w:val="00C060FF"/>
    <w:rsid w:val="00C07B39"/>
    <w:rsid w:val="00C22681"/>
    <w:rsid w:val="00C3114A"/>
    <w:rsid w:val="00C36FF9"/>
    <w:rsid w:val="00C62446"/>
    <w:rsid w:val="00C679E0"/>
    <w:rsid w:val="00C925E9"/>
    <w:rsid w:val="00C92E3A"/>
    <w:rsid w:val="00C94FFB"/>
    <w:rsid w:val="00CB02ED"/>
    <w:rsid w:val="00CC1AC1"/>
    <w:rsid w:val="00CC7E16"/>
    <w:rsid w:val="00CD2CC0"/>
    <w:rsid w:val="00CD4961"/>
    <w:rsid w:val="00CF4E45"/>
    <w:rsid w:val="00D04E59"/>
    <w:rsid w:val="00D13832"/>
    <w:rsid w:val="00D31787"/>
    <w:rsid w:val="00D577F3"/>
    <w:rsid w:val="00D57FDF"/>
    <w:rsid w:val="00DA0D29"/>
    <w:rsid w:val="00DB7850"/>
    <w:rsid w:val="00DD58B8"/>
    <w:rsid w:val="00DE01BC"/>
    <w:rsid w:val="00E40D4A"/>
    <w:rsid w:val="00E7000F"/>
    <w:rsid w:val="00E7389E"/>
    <w:rsid w:val="00F7060A"/>
    <w:rsid w:val="00FB01BA"/>
    <w:rsid w:val="00FD0995"/>
    <w:rsid w:val="00FD2EB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43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
    <w:rsid w:val="00553434"/>
    <w:pPr>
      <w:widowControl/>
      <w:autoSpaceDE/>
      <w:autoSpaceDN/>
      <w:adjustRightInd/>
      <w:jc w:val="both"/>
    </w:pPr>
    <w:rPr>
      <w:sz w:val="24"/>
      <w:szCs w:val="24"/>
    </w:rPr>
  </w:style>
  <w:style w:type="character" w:customStyle="1" w:styleId="a">
    <w:name w:val="Основной текст Знак"/>
    <w:basedOn w:val="DefaultParagraphFont"/>
    <w:link w:val="BodyText"/>
    <w:rsid w:val="00553434"/>
    <w:rPr>
      <w:rFonts w:ascii="Times New Roman" w:eastAsia="Times New Roman" w:hAnsi="Times New Roman" w:cs="Times New Roman"/>
      <w:sz w:val="24"/>
      <w:szCs w:val="24"/>
      <w:lang w:eastAsia="ru-RU"/>
    </w:rPr>
  </w:style>
  <w:style w:type="character" w:customStyle="1" w:styleId="nomer2">
    <w:name w:val="nomer2"/>
    <w:basedOn w:val="DefaultParagraphFont"/>
    <w:rsid w:val="00553434"/>
  </w:style>
  <w:style w:type="paragraph" w:customStyle="1" w:styleId="ConsPlusNormal">
    <w:name w:val="ConsPlusNormal"/>
    <w:rsid w:val="00D577F3"/>
    <w:pPr>
      <w:autoSpaceDE w:val="0"/>
      <w:autoSpaceDN w:val="0"/>
      <w:adjustRightInd w:val="0"/>
      <w:spacing w:after="0" w:line="240" w:lineRule="auto"/>
    </w:pPr>
    <w:rPr>
      <w:rFonts w:ascii="Times New Roman" w:eastAsia="Times New Roman" w:hAnsi="Times New Roman" w:cs="Times New Roman"/>
      <w:sz w:val="14"/>
      <w:szCs w:val="14"/>
      <w:lang w:eastAsia="ru-RU"/>
    </w:rPr>
  </w:style>
  <w:style w:type="character" w:styleId="Hyperlink">
    <w:name w:val="Hyperlink"/>
    <w:basedOn w:val="DefaultParagraphFont"/>
    <w:uiPriority w:val="99"/>
    <w:unhideWhenUsed/>
    <w:rsid w:val="00E7000F"/>
    <w:rPr>
      <w:color w:val="0000FF" w:themeColor="hyperlink"/>
      <w:u w:val="single"/>
    </w:rPr>
  </w:style>
  <w:style w:type="paragraph" w:styleId="BalloonText">
    <w:name w:val="Balloon Text"/>
    <w:basedOn w:val="Normal"/>
    <w:link w:val="a0"/>
    <w:uiPriority w:val="99"/>
    <w:semiHidden/>
    <w:unhideWhenUsed/>
    <w:rsid w:val="00D04E59"/>
    <w:rPr>
      <w:rFonts w:ascii="Tahoma" w:hAnsi="Tahoma" w:cs="Tahoma"/>
      <w:sz w:val="16"/>
      <w:szCs w:val="16"/>
    </w:rPr>
  </w:style>
  <w:style w:type="character" w:customStyle="1" w:styleId="a0">
    <w:name w:val="Текст выноски Знак"/>
    <w:basedOn w:val="DefaultParagraphFont"/>
    <w:link w:val="BalloonText"/>
    <w:uiPriority w:val="99"/>
    <w:semiHidden/>
    <w:rsid w:val="00D04E59"/>
    <w:rPr>
      <w:rFonts w:ascii="Tahoma" w:eastAsia="Times New Roman" w:hAnsi="Tahoma" w:cs="Tahoma"/>
      <w:sz w:val="16"/>
      <w:szCs w:val="16"/>
      <w:lang w:eastAsia="ru-RU"/>
    </w:rPr>
  </w:style>
  <w:style w:type="paragraph" w:styleId="BodyTextIndent">
    <w:name w:val="Body Text Indent"/>
    <w:basedOn w:val="Normal"/>
    <w:link w:val="a1"/>
    <w:uiPriority w:val="99"/>
    <w:semiHidden/>
    <w:unhideWhenUsed/>
    <w:rsid w:val="00652C08"/>
    <w:pPr>
      <w:spacing w:after="120"/>
      <w:ind w:left="283"/>
    </w:pPr>
  </w:style>
  <w:style w:type="character" w:customStyle="1" w:styleId="a1">
    <w:name w:val="Основной текст с отступом Знак"/>
    <w:basedOn w:val="DefaultParagraphFont"/>
    <w:link w:val="BodyTextIndent"/>
    <w:uiPriority w:val="99"/>
    <w:semiHidden/>
    <w:rsid w:val="00652C08"/>
    <w:rPr>
      <w:rFonts w:ascii="Times New Roman" w:eastAsia="Times New Roman" w:hAnsi="Times New Roman" w:cs="Times New Roman"/>
      <w:sz w:val="20"/>
      <w:szCs w:val="20"/>
      <w:lang w:eastAsia="ru-RU"/>
    </w:rPr>
  </w:style>
  <w:style w:type="paragraph" w:customStyle="1" w:styleId="aa">
    <w:name w:val="aa"/>
    <w:basedOn w:val="Normal"/>
    <w:next w:val="Title"/>
    <w:qFormat/>
    <w:rsid w:val="00652C08"/>
    <w:pPr>
      <w:widowControl/>
      <w:autoSpaceDE/>
      <w:autoSpaceDN/>
      <w:adjustRightInd/>
      <w:jc w:val="center"/>
    </w:pPr>
    <w:rPr>
      <w:rFonts w:ascii="Bookman Old Style" w:hAnsi="Bookman Old Style"/>
      <w:b/>
      <w:sz w:val="24"/>
    </w:rPr>
  </w:style>
  <w:style w:type="paragraph" w:customStyle="1" w:styleId="a2">
    <w:name w:val="Обычный текст"/>
    <w:basedOn w:val="Normal"/>
    <w:rsid w:val="00652C08"/>
    <w:pPr>
      <w:widowControl/>
      <w:autoSpaceDE/>
      <w:autoSpaceDN/>
      <w:adjustRightInd/>
      <w:ind w:firstLine="454"/>
      <w:jc w:val="both"/>
    </w:pPr>
    <w:rPr>
      <w:sz w:val="24"/>
      <w:szCs w:val="24"/>
    </w:rPr>
  </w:style>
  <w:style w:type="paragraph" w:styleId="Title">
    <w:name w:val="Title"/>
    <w:basedOn w:val="Normal"/>
    <w:next w:val="Normal"/>
    <w:link w:val="a3"/>
    <w:uiPriority w:val="10"/>
    <w:qFormat/>
    <w:rsid w:val="00652C0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3">
    <w:name w:val="Название Знак"/>
    <w:basedOn w:val="DefaultParagraphFont"/>
    <w:link w:val="Title"/>
    <w:uiPriority w:val="10"/>
    <w:rsid w:val="00652C08"/>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416C4-215B-49EB-BB8D-7C9A2199D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