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4AF" w:rsidRPr="00CC2571" w:rsidP="003434AF">
      <w:pPr>
        <w:jc w:val="right"/>
        <w:rPr>
          <w:b/>
          <w:sz w:val="20"/>
          <w:szCs w:val="20"/>
        </w:rPr>
      </w:pPr>
      <w:r w:rsidRPr="00515F51">
        <w:rPr>
          <w:sz w:val="26"/>
          <w:szCs w:val="26"/>
        </w:rPr>
        <w:t xml:space="preserve">                                   </w:t>
      </w:r>
      <w:r w:rsidRPr="00CC2571">
        <w:rPr>
          <w:sz w:val="20"/>
          <w:szCs w:val="20"/>
        </w:rPr>
        <w:t xml:space="preserve">                                                                 </w:t>
      </w:r>
      <w:r w:rsidRPr="00CC2571">
        <w:rPr>
          <w:b/>
          <w:sz w:val="20"/>
          <w:szCs w:val="20"/>
        </w:rPr>
        <w:t>Дело № 5-48-</w:t>
      </w:r>
      <w:r w:rsidRPr="00CC2571" w:rsidR="003C1103">
        <w:rPr>
          <w:b/>
          <w:sz w:val="20"/>
          <w:szCs w:val="20"/>
        </w:rPr>
        <w:t>166</w:t>
      </w:r>
      <w:r w:rsidRPr="00CC2571">
        <w:rPr>
          <w:b/>
          <w:sz w:val="20"/>
          <w:szCs w:val="20"/>
        </w:rPr>
        <w:t>/2021</w:t>
      </w:r>
    </w:p>
    <w:p w:rsidR="003434AF" w:rsidRPr="00CC2571" w:rsidP="003434AF">
      <w:pPr>
        <w:jc w:val="right"/>
        <w:rPr>
          <w:b/>
          <w:sz w:val="20"/>
          <w:szCs w:val="20"/>
        </w:rPr>
      </w:pPr>
      <w:r w:rsidRPr="00CC2571">
        <w:rPr>
          <w:b/>
          <w:sz w:val="20"/>
          <w:szCs w:val="20"/>
        </w:rPr>
        <w:t>91</w:t>
      </w:r>
      <w:r w:rsidRPr="00CC2571" w:rsidR="00773CAD">
        <w:rPr>
          <w:b/>
          <w:sz w:val="20"/>
          <w:szCs w:val="20"/>
          <w:lang w:val="en-US"/>
        </w:rPr>
        <w:t>R</w:t>
      </w:r>
      <w:r w:rsidRPr="00CC2571">
        <w:rPr>
          <w:b/>
          <w:sz w:val="20"/>
          <w:szCs w:val="20"/>
          <w:lang w:val="en-US"/>
        </w:rPr>
        <w:t>S</w:t>
      </w:r>
      <w:r w:rsidRPr="00CC2571">
        <w:rPr>
          <w:b/>
          <w:sz w:val="20"/>
          <w:szCs w:val="20"/>
        </w:rPr>
        <w:t>00</w:t>
      </w:r>
      <w:r w:rsidRPr="00CC2571" w:rsidR="00773CAD">
        <w:rPr>
          <w:b/>
          <w:sz w:val="20"/>
          <w:szCs w:val="20"/>
        </w:rPr>
        <w:t>1</w:t>
      </w:r>
      <w:r w:rsidRPr="00CC2571" w:rsidR="009F7847">
        <w:rPr>
          <w:b/>
          <w:sz w:val="20"/>
          <w:szCs w:val="20"/>
        </w:rPr>
        <w:t>2</w:t>
      </w:r>
      <w:r w:rsidRPr="00CC2571" w:rsidR="00773CAD">
        <w:rPr>
          <w:b/>
          <w:sz w:val="20"/>
          <w:szCs w:val="20"/>
        </w:rPr>
        <w:t>-01</w:t>
      </w:r>
      <w:r w:rsidRPr="00CC2571" w:rsidR="003C1103">
        <w:rPr>
          <w:b/>
          <w:sz w:val="20"/>
          <w:szCs w:val="20"/>
        </w:rPr>
        <w:t>-2021-002258-97</w:t>
      </w:r>
    </w:p>
    <w:p w:rsidR="003434AF" w:rsidRPr="00CC2571" w:rsidP="003434AF">
      <w:pPr>
        <w:jc w:val="center"/>
        <w:rPr>
          <w:sz w:val="20"/>
          <w:szCs w:val="20"/>
        </w:rPr>
      </w:pPr>
    </w:p>
    <w:p w:rsidR="003434AF" w:rsidRPr="00CC2571" w:rsidP="003434AF">
      <w:pPr>
        <w:jc w:val="center"/>
        <w:rPr>
          <w:sz w:val="20"/>
          <w:szCs w:val="20"/>
        </w:rPr>
      </w:pPr>
      <w:r w:rsidRPr="00CC2571">
        <w:rPr>
          <w:sz w:val="20"/>
          <w:szCs w:val="20"/>
        </w:rPr>
        <w:t>ПОСТАНОВЛЕНИЕ</w:t>
      </w:r>
    </w:p>
    <w:p w:rsidR="003434AF" w:rsidRPr="00CC2571" w:rsidP="003434AF">
      <w:pPr>
        <w:jc w:val="center"/>
        <w:rPr>
          <w:sz w:val="20"/>
          <w:szCs w:val="20"/>
        </w:rPr>
      </w:pPr>
    </w:p>
    <w:p w:rsidR="003434AF" w:rsidRPr="00CC2571" w:rsidP="003434AF">
      <w:pPr>
        <w:jc w:val="center"/>
        <w:rPr>
          <w:sz w:val="20"/>
          <w:szCs w:val="20"/>
        </w:rPr>
      </w:pPr>
      <w:r w:rsidRPr="00CC2571">
        <w:rPr>
          <w:sz w:val="20"/>
          <w:szCs w:val="20"/>
        </w:rPr>
        <w:t xml:space="preserve">18 мая </w:t>
      </w:r>
      <w:r w:rsidRPr="00CC2571">
        <w:rPr>
          <w:sz w:val="20"/>
          <w:szCs w:val="20"/>
        </w:rPr>
        <w:t>2021 года                                                                               г. Керчь</w:t>
      </w:r>
    </w:p>
    <w:p w:rsidR="003434AF" w:rsidRPr="00CC2571" w:rsidP="003434AF">
      <w:pPr>
        <w:pStyle w:val="a1"/>
        <w:ind w:firstLine="0"/>
        <w:rPr>
          <w:sz w:val="20"/>
          <w:szCs w:val="20"/>
        </w:rPr>
      </w:pPr>
      <w:r w:rsidRPr="00CC2571">
        <w:rPr>
          <w:sz w:val="20"/>
          <w:szCs w:val="20"/>
        </w:rPr>
        <w:t xml:space="preserve">                   </w:t>
      </w:r>
    </w:p>
    <w:p w:rsidR="003434AF" w:rsidRPr="00CC2571" w:rsidP="003434AF">
      <w:pPr>
        <w:pStyle w:val="BodyText"/>
        <w:rPr>
          <w:sz w:val="20"/>
        </w:rPr>
      </w:pPr>
      <w:r w:rsidRPr="00CC2571">
        <w:rPr>
          <w:sz w:val="20"/>
        </w:rPr>
        <w:t xml:space="preserve">          Мировой судья судебного участка № 48 Керченского судебного района (городской округ Керчь) Республики Крым Троян К.В.,</w:t>
      </w:r>
    </w:p>
    <w:p w:rsidR="003434AF" w:rsidRPr="00CC2571" w:rsidP="003434AF">
      <w:pPr>
        <w:pStyle w:val="BodyText"/>
        <w:rPr>
          <w:sz w:val="20"/>
          <w:lang w:val="ru-RU"/>
        </w:rPr>
      </w:pPr>
      <w:r w:rsidRPr="00CC2571">
        <w:rPr>
          <w:sz w:val="20"/>
        </w:rPr>
        <w:t>с участием</w:t>
      </w:r>
      <w:r w:rsidRPr="00CC2571" w:rsidR="00AF471F">
        <w:rPr>
          <w:sz w:val="20"/>
          <w:lang w:val="ru-RU"/>
        </w:rPr>
        <w:t xml:space="preserve"> представителя</w:t>
      </w:r>
      <w:r w:rsidRPr="00CC2571" w:rsidR="00773CAD">
        <w:rPr>
          <w:sz w:val="20"/>
          <w:lang w:val="ru-RU"/>
        </w:rPr>
        <w:t xml:space="preserve"> Управления Жилищно-коммунального хозяйства Администрации города Керчи Республики Крым</w:t>
      </w:r>
      <w:r w:rsidRPr="00CC2571" w:rsidR="0044239C">
        <w:rPr>
          <w:sz w:val="20"/>
          <w:lang w:val="ru-RU"/>
        </w:rPr>
        <w:t xml:space="preserve"> </w:t>
      </w:r>
      <w:r w:rsidRPr="00CC2571" w:rsidR="00773CAD">
        <w:rPr>
          <w:sz w:val="20"/>
          <w:lang w:val="ru-RU"/>
        </w:rPr>
        <w:t xml:space="preserve"> - </w:t>
      </w:r>
      <w:r w:rsidR="009F0CC8">
        <w:rPr>
          <w:sz w:val="20"/>
          <w:lang w:val="ru-RU"/>
        </w:rPr>
        <w:t xml:space="preserve"> Рыбалко Т. </w:t>
      </w:r>
      <w:r w:rsidRPr="00CC2571" w:rsidR="0044239C">
        <w:rPr>
          <w:sz w:val="20"/>
          <w:lang w:val="ru-RU"/>
        </w:rPr>
        <w:t>В</w:t>
      </w:r>
      <w:r w:rsidR="009F0CC8">
        <w:rPr>
          <w:sz w:val="20"/>
          <w:lang w:val="ru-RU"/>
        </w:rPr>
        <w:t>.</w:t>
      </w:r>
      <w:r w:rsidRPr="00CC2571" w:rsidR="0044239C">
        <w:rPr>
          <w:sz w:val="20"/>
          <w:lang w:val="ru-RU"/>
        </w:rPr>
        <w:t xml:space="preserve">, действующей на основании доверенности от </w:t>
      </w:r>
      <w:r w:rsidRPr="00CC2571" w:rsidR="00125D47">
        <w:rPr>
          <w:i/>
          <w:sz w:val="20"/>
        </w:rPr>
        <w:t>/</w:t>
      </w:r>
      <w:r w:rsidRPr="00CC2571" w:rsidR="00125D47">
        <w:rPr>
          <w:i/>
          <w:sz w:val="20"/>
        </w:rPr>
        <w:t>изъято/</w:t>
      </w:r>
      <w:r w:rsidRPr="00CC2571" w:rsidR="00125D47">
        <w:rPr>
          <w:i/>
          <w:sz w:val="20"/>
          <w:lang w:val="ru-RU"/>
        </w:rPr>
        <w:t xml:space="preserve"> </w:t>
      </w:r>
      <w:r w:rsidRPr="00CC2571" w:rsidR="0044239C">
        <w:rPr>
          <w:sz w:val="20"/>
          <w:lang w:val="ru-RU"/>
        </w:rPr>
        <w:t>года №</w:t>
      </w:r>
      <w:r w:rsidRPr="00CC2571" w:rsidR="00125D47">
        <w:rPr>
          <w:sz w:val="20"/>
          <w:lang w:val="ru-RU"/>
        </w:rPr>
        <w:t xml:space="preserve"> </w:t>
      </w:r>
      <w:r w:rsidRPr="00CC2571" w:rsidR="00125D47">
        <w:rPr>
          <w:i/>
          <w:sz w:val="20"/>
        </w:rPr>
        <w:t>/изъято</w:t>
      </w:r>
      <w:r w:rsidRPr="00CC2571" w:rsidR="00125D47">
        <w:rPr>
          <w:i/>
          <w:sz w:val="20"/>
        </w:rPr>
        <w:t>/</w:t>
      </w:r>
      <w:r w:rsidRPr="00CC2571">
        <w:rPr>
          <w:sz w:val="20"/>
        </w:rPr>
        <w:t xml:space="preserve">, </w:t>
      </w:r>
    </w:p>
    <w:p w:rsidR="003434AF" w:rsidRPr="00CC2571" w:rsidP="003434AF">
      <w:pPr>
        <w:pStyle w:val="BodyText"/>
        <w:rPr>
          <w:sz w:val="20"/>
        </w:rPr>
      </w:pPr>
      <w:r w:rsidRPr="00CC2571">
        <w:rPr>
          <w:sz w:val="20"/>
        </w:rPr>
        <w:t xml:space="preserve">рассмотрев  дело об административном правонарушении, в отношении: </w:t>
      </w:r>
    </w:p>
    <w:p w:rsidR="003434AF" w:rsidRPr="00CC2571" w:rsidP="003434AF">
      <w:pPr>
        <w:pStyle w:val="BodyText"/>
        <w:ind w:left="3540"/>
        <w:rPr>
          <w:sz w:val="20"/>
          <w:lang w:val="ru-RU"/>
        </w:rPr>
      </w:pPr>
      <w:r w:rsidRPr="00CC2571">
        <w:rPr>
          <w:sz w:val="20"/>
          <w:lang w:val="ru-RU"/>
        </w:rPr>
        <w:t>юридического</w:t>
      </w:r>
      <w:r w:rsidRPr="00CC2571">
        <w:rPr>
          <w:sz w:val="20"/>
        </w:rPr>
        <w:t xml:space="preserve"> лица –</w:t>
      </w:r>
      <w:r w:rsidRPr="00CC2571" w:rsidR="00773CAD">
        <w:rPr>
          <w:sz w:val="20"/>
          <w:lang w:val="ru-RU"/>
        </w:rPr>
        <w:t xml:space="preserve"> </w:t>
      </w:r>
      <w:r w:rsidRPr="00CC2571" w:rsidR="00773CAD">
        <w:rPr>
          <w:b/>
          <w:sz w:val="20"/>
          <w:lang w:val="ru-RU"/>
        </w:rPr>
        <w:t>Управления Жилищно-коммунального хозяйства Администрации города Керчи Республики Крым</w:t>
      </w:r>
      <w:r w:rsidRPr="00CC2571" w:rsidR="00773CAD">
        <w:rPr>
          <w:sz w:val="20"/>
          <w:lang w:val="ru-RU"/>
        </w:rPr>
        <w:t xml:space="preserve"> </w:t>
      </w:r>
      <w:r w:rsidRPr="00CC2571" w:rsidR="00615CD2">
        <w:rPr>
          <w:sz w:val="20"/>
          <w:lang w:val="ru-RU"/>
        </w:rPr>
        <w:t>(ОГРН:</w:t>
      </w:r>
      <w:r w:rsidRPr="00CC2571" w:rsidR="00125D47">
        <w:rPr>
          <w:sz w:val="20"/>
          <w:lang w:val="ru-RU"/>
        </w:rPr>
        <w:t xml:space="preserve"> </w:t>
      </w:r>
      <w:r w:rsidRPr="00CC2571" w:rsidR="00125D47">
        <w:rPr>
          <w:i/>
          <w:sz w:val="20"/>
        </w:rPr>
        <w:t>/изъято/</w:t>
      </w:r>
      <w:r w:rsidRPr="00CC2571" w:rsidR="00615CD2">
        <w:rPr>
          <w:sz w:val="20"/>
          <w:lang w:val="ru-RU"/>
        </w:rPr>
        <w:t>, ИНН:</w:t>
      </w:r>
      <w:r w:rsidRPr="00CC2571" w:rsidR="00125D47">
        <w:rPr>
          <w:i/>
          <w:sz w:val="20"/>
        </w:rPr>
        <w:t xml:space="preserve"> </w:t>
      </w:r>
      <w:r w:rsidRPr="00CC2571" w:rsidR="00125D47">
        <w:rPr>
          <w:i/>
          <w:sz w:val="20"/>
        </w:rPr>
        <w:t>/изъято/</w:t>
      </w:r>
      <w:r w:rsidRPr="00CC2571" w:rsidR="00615CD2">
        <w:rPr>
          <w:sz w:val="20"/>
          <w:lang w:val="ru-RU"/>
        </w:rPr>
        <w:t>)</w:t>
      </w:r>
      <w:r w:rsidRPr="00CC2571">
        <w:rPr>
          <w:sz w:val="20"/>
        </w:rPr>
        <w:t>,</w:t>
      </w:r>
      <w:r w:rsidRPr="00CC2571" w:rsidR="00773CAD">
        <w:rPr>
          <w:sz w:val="20"/>
          <w:lang w:val="ru-RU"/>
        </w:rPr>
        <w:t xml:space="preserve"> юридический адрес</w:t>
      </w:r>
      <w:r w:rsidRPr="00CC2571" w:rsidR="00615CD2">
        <w:rPr>
          <w:sz w:val="20"/>
          <w:lang w:val="ru-RU"/>
        </w:rPr>
        <w:t xml:space="preserve">: Республика Крым, г. Керчь, ул. </w:t>
      </w:r>
      <w:r w:rsidRPr="00CC2571">
        <w:rPr>
          <w:sz w:val="20"/>
        </w:rPr>
        <w:t xml:space="preserve"> </w:t>
      </w:r>
      <w:r w:rsidRPr="00CC2571" w:rsidR="00773CAD">
        <w:rPr>
          <w:sz w:val="20"/>
          <w:lang w:val="ru-RU"/>
        </w:rPr>
        <w:t>Кирова, д. 5</w:t>
      </w:r>
      <w:r w:rsidRPr="00CC2571" w:rsidR="00615CD2">
        <w:rPr>
          <w:sz w:val="20"/>
          <w:lang w:val="ru-RU"/>
        </w:rPr>
        <w:t xml:space="preserve">, </w:t>
      </w:r>
    </w:p>
    <w:p w:rsidR="003434AF" w:rsidRPr="00CC2571" w:rsidP="003434AF">
      <w:pPr>
        <w:pStyle w:val="BodyText"/>
        <w:rPr>
          <w:sz w:val="20"/>
        </w:rPr>
      </w:pPr>
      <w:r w:rsidRPr="00CC2571">
        <w:rPr>
          <w:sz w:val="20"/>
        </w:rPr>
        <w:t>привлекаемо</w:t>
      </w:r>
      <w:r w:rsidRPr="00CC2571" w:rsidR="00E209B7">
        <w:rPr>
          <w:sz w:val="20"/>
          <w:lang w:val="ru-RU"/>
        </w:rPr>
        <w:t>го</w:t>
      </w:r>
      <w:r w:rsidRPr="00CC2571">
        <w:rPr>
          <w:sz w:val="20"/>
        </w:rPr>
        <w:t xml:space="preserve"> к административной отв</w:t>
      </w:r>
      <w:r w:rsidRPr="00CC2571" w:rsidR="00773CAD">
        <w:rPr>
          <w:sz w:val="20"/>
        </w:rPr>
        <w:t xml:space="preserve">етственности  по ч. </w:t>
      </w:r>
      <w:r w:rsidRPr="00CC2571" w:rsidR="00773CAD">
        <w:rPr>
          <w:sz w:val="20"/>
          <w:lang w:val="ru-RU"/>
        </w:rPr>
        <w:t>1</w:t>
      </w:r>
      <w:r w:rsidRPr="00CC2571" w:rsidR="00773CAD">
        <w:rPr>
          <w:sz w:val="20"/>
        </w:rPr>
        <w:t xml:space="preserve"> ст. 1</w:t>
      </w:r>
      <w:r w:rsidRPr="00CC2571" w:rsidR="00773CAD">
        <w:rPr>
          <w:sz w:val="20"/>
          <w:lang w:val="ru-RU"/>
        </w:rPr>
        <w:t>2.34</w:t>
      </w:r>
      <w:r w:rsidRPr="00CC2571">
        <w:rPr>
          <w:sz w:val="20"/>
        </w:rPr>
        <w:t xml:space="preserve">  КоАП Российской Федерации, </w:t>
      </w:r>
    </w:p>
    <w:p w:rsidR="00795678" w:rsidRPr="00CC2571" w:rsidP="00795678">
      <w:pPr>
        <w:pStyle w:val="Style7"/>
        <w:widowControl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  <w:r w:rsidRPr="00CC2571">
        <w:rPr>
          <w:rStyle w:val="FontStyle11"/>
          <w:b w:val="0"/>
          <w:sz w:val="20"/>
          <w:szCs w:val="20"/>
          <w:lang w:eastAsia="uk-UA"/>
        </w:rPr>
        <w:t>УСТАНОВИЛ:</w:t>
      </w:r>
    </w:p>
    <w:p w:rsidR="00032290" w:rsidRPr="00CC2571" w:rsidP="00795678">
      <w:pPr>
        <w:pStyle w:val="Style7"/>
        <w:widowControl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</w:p>
    <w:p w:rsidR="009C1077" w:rsidRPr="00CC2571" w:rsidP="00EC2E8F">
      <w:pPr>
        <w:ind w:firstLine="851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20 февраля 2021 года в 16 часов 45 минут в рамках выполнения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в ходе обследования дорог и улиц общего пользования местного значения</w:t>
      </w:r>
      <w:r w:rsidRPr="00CC2571">
        <w:rPr>
          <w:sz w:val="20"/>
          <w:szCs w:val="20"/>
        </w:rPr>
        <w:t xml:space="preserve"> города Керчи старшим государственным инспектором дорожного надзора отдела ГИБДД УМВД России по г. Керчи, капитаном полиции </w:t>
      </w:r>
      <w:r w:rsidRPr="00CC2571" w:rsidR="004535CD">
        <w:rPr>
          <w:i/>
          <w:sz w:val="20"/>
          <w:szCs w:val="20"/>
        </w:rPr>
        <w:t>/свидетель 1</w:t>
      </w:r>
      <w:r w:rsidRPr="00CC2571" w:rsidR="004535CD">
        <w:rPr>
          <w:i/>
          <w:sz w:val="20"/>
          <w:szCs w:val="20"/>
        </w:rPr>
        <w:t>/</w:t>
      </w:r>
      <w:r w:rsidRPr="00CC2571" w:rsidR="004535CD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 xml:space="preserve">выявлено несоблюдение Управлением Жилищно-Коммунального хозяйства Администрации города Керчи Республики Крым (далее - УЖКХ Администрации г. Керчи РК) требований по обеспечению безопасности дорожного движения Федерального закона от 10.12.1995 № 196-ФЗ «О безопасности дорожного движения», п. 13 Основных положений ПДД РФ, ГОСТ </w:t>
      </w:r>
      <w:r w:rsidRPr="00CC2571">
        <w:rPr>
          <w:sz w:val="20"/>
          <w:szCs w:val="20"/>
        </w:rPr>
        <w:t>Р</w:t>
      </w:r>
      <w:r w:rsidRPr="00CC2571">
        <w:rPr>
          <w:sz w:val="20"/>
          <w:szCs w:val="20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при содержании дорог общего пользования местного значения в границах города Керчь, а так же непринятие мер по своевременному устранению помех в дорожном движении, если пользование такими участками угрожает безопасности дорожного движения. </w:t>
      </w:r>
      <w:r w:rsidRPr="00CC2571" w:rsidR="00566E07">
        <w:rPr>
          <w:sz w:val="20"/>
          <w:szCs w:val="20"/>
        </w:rPr>
        <w:t>В ходе обследования дорог и улиц общего пользования местного значения города Керчь выявлены</w:t>
      </w:r>
      <w:r w:rsidRPr="00CC2571">
        <w:rPr>
          <w:sz w:val="20"/>
          <w:szCs w:val="20"/>
        </w:rPr>
        <w:t xml:space="preserve"> следующие неудовлетворительные дорожные условия:</w:t>
      </w:r>
      <w:r w:rsidRPr="00CC2571" w:rsidR="00566E07">
        <w:rPr>
          <w:sz w:val="20"/>
          <w:szCs w:val="20"/>
        </w:rPr>
        <w:t xml:space="preserve"> </w:t>
      </w:r>
      <w:r w:rsidRPr="00CC2571">
        <w:rPr>
          <w:sz w:val="20"/>
          <w:szCs w:val="20"/>
          <w:lang w:val="en-US" w:eastAsia="en-US" w:bidi="en-US"/>
        </w:rPr>
        <w:t>l</w:t>
      </w:r>
      <w:r w:rsidRPr="00CC2571">
        <w:rPr>
          <w:sz w:val="20"/>
          <w:szCs w:val="20"/>
          <w:lang w:eastAsia="en-US" w:bidi="en-US"/>
        </w:rPr>
        <w:t>.</w:t>
      </w:r>
      <w:r w:rsidRPr="00CC2571">
        <w:rPr>
          <w:sz w:val="20"/>
          <w:szCs w:val="20"/>
          <w:lang w:val="en-US" w:eastAsia="en-US" w:bidi="en-US"/>
        </w:rPr>
        <w:t>Ha</w:t>
      </w:r>
      <w:r w:rsidRPr="00CC2571">
        <w:rPr>
          <w:sz w:val="20"/>
          <w:szCs w:val="20"/>
          <w:lang w:eastAsia="en-US" w:bidi="en-US"/>
        </w:rPr>
        <w:t xml:space="preserve"> </w:t>
      </w:r>
      <w:r w:rsidRPr="00CC2571">
        <w:rPr>
          <w:sz w:val="20"/>
          <w:szCs w:val="20"/>
        </w:rPr>
        <w:t xml:space="preserve">ул. Орджоникидзе 52 г. Керчи наличие зимней скользкости (снежного наката, рыхлого снега), на проезжей части, что не соответствует п.8.1 ГОСТ </w:t>
      </w:r>
      <w:r w:rsidRPr="00CC2571">
        <w:rPr>
          <w:sz w:val="20"/>
          <w:szCs w:val="20"/>
        </w:rPr>
        <w:t>Р</w:t>
      </w:r>
      <w:r w:rsidRPr="00CC2571">
        <w:rPr>
          <w:sz w:val="20"/>
          <w:szCs w:val="20"/>
        </w:rPr>
        <w:t xml:space="preserve"> 50597-2017.</w:t>
      </w:r>
    </w:p>
    <w:p w:rsidR="0044239C" w:rsidRPr="00CC2571" w:rsidP="00EC2E8F">
      <w:pPr>
        <w:ind w:firstLine="851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УЖКХ Администрации г. Керчи РК надлежащим образом уведомлялось о времени и месте рассмотрения дела, о чем в материалах дела имеются сведения о получении уведомления о месте и времени рассмотрения дела об административном правонарушении  законным представителем юридического лица </w:t>
      </w:r>
      <w:r w:rsidRPr="00CC2571" w:rsidR="004535CD">
        <w:rPr>
          <w:i/>
          <w:sz w:val="20"/>
          <w:szCs w:val="20"/>
        </w:rPr>
        <w:t>/ФИО</w:t>
      </w:r>
      <w:r w:rsidRPr="00CC2571" w:rsidR="004535CD">
        <w:rPr>
          <w:i/>
          <w:sz w:val="20"/>
          <w:szCs w:val="20"/>
        </w:rPr>
        <w:t>/</w:t>
      </w:r>
    </w:p>
    <w:p w:rsidR="00B77753" w:rsidRPr="00CC2571" w:rsidP="00B77753">
      <w:pPr>
        <w:ind w:firstLine="567"/>
        <w:jc w:val="both"/>
        <w:rPr>
          <w:rStyle w:val="FontStyle17"/>
          <w:sz w:val="20"/>
          <w:szCs w:val="20"/>
        </w:rPr>
      </w:pPr>
      <w:r w:rsidRPr="00CC2571">
        <w:rPr>
          <w:sz w:val="20"/>
          <w:szCs w:val="20"/>
        </w:rPr>
        <w:t xml:space="preserve">  </w:t>
      </w:r>
      <w:r w:rsidRPr="00CC2571">
        <w:rPr>
          <w:rStyle w:val="FontStyle17"/>
          <w:sz w:val="20"/>
          <w:szCs w:val="20"/>
        </w:rPr>
        <w:t xml:space="preserve">В судебном заседании представитель </w:t>
      </w:r>
      <w:r w:rsidRPr="00CC2571">
        <w:rPr>
          <w:sz w:val="20"/>
          <w:szCs w:val="20"/>
        </w:rPr>
        <w:t>УЖКХ Администрации г. Керчи РК</w:t>
      </w:r>
      <w:r w:rsidRPr="00CC2571">
        <w:rPr>
          <w:sz w:val="20"/>
          <w:szCs w:val="20"/>
        </w:rPr>
        <w:t xml:space="preserve"> не оспаривала факты изложенные в протоколе, а именно не соблюдения требований п. 8.1 ГОСТ </w:t>
      </w:r>
      <w:r w:rsidRPr="00CC2571">
        <w:rPr>
          <w:sz w:val="20"/>
          <w:szCs w:val="20"/>
        </w:rPr>
        <w:t>Р</w:t>
      </w:r>
      <w:r w:rsidRPr="00CC2571">
        <w:rPr>
          <w:sz w:val="20"/>
          <w:szCs w:val="20"/>
        </w:rPr>
        <w:t xml:space="preserve"> 50597-2017, наличие зимней скользкости (снежного наката), рыхлого снега на указанных в протоколах улицах, однако пояснила, что  УЖКХ Администрации г. Ке</w:t>
      </w:r>
      <w:r w:rsidRPr="00CC2571" w:rsidR="004535CD">
        <w:rPr>
          <w:sz w:val="20"/>
          <w:szCs w:val="20"/>
        </w:rPr>
        <w:t xml:space="preserve">рчи РК был заключен договор № </w:t>
      </w:r>
      <w:r w:rsidRPr="00CC2571" w:rsidR="004535CD">
        <w:rPr>
          <w:i/>
          <w:sz w:val="20"/>
          <w:szCs w:val="20"/>
        </w:rPr>
        <w:t>/изъято/</w:t>
      </w:r>
      <w:r w:rsidRPr="00CC2571">
        <w:rPr>
          <w:sz w:val="20"/>
          <w:szCs w:val="20"/>
        </w:rPr>
        <w:t xml:space="preserve"> от </w:t>
      </w:r>
      <w:r w:rsidRPr="00CC2571" w:rsidR="004535CD">
        <w:rPr>
          <w:i/>
          <w:sz w:val="20"/>
          <w:szCs w:val="20"/>
        </w:rPr>
        <w:t>/изъято/</w:t>
      </w:r>
      <w:r w:rsidRPr="00CC2571" w:rsidR="004535CD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>года с Муниципальным унитарным предприятием муниципального образования городской округ Керчь Республики Крым «ЖилсервисКерчь» (далее МУП МОГОК РК «ЖилсервисКерчь»), по условиям которого последнее приняло на себя обязательство в течени</w:t>
      </w:r>
      <w:r w:rsidRPr="00CC2571">
        <w:rPr>
          <w:sz w:val="20"/>
          <w:szCs w:val="20"/>
        </w:rPr>
        <w:t>и</w:t>
      </w:r>
      <w:r w:rsidRPr="00CC2571">
        <w:rPr>
          <w:sz w:val="20"/>
          <w:szCs w:val="20"/>
        </w:rPr>
        <w:t xml:space="preserve"> всего срока действия договора, а именно до 31 января 2021 года выполнять работы по зимнему содержанию улично-дорожной сети комбинированными дорожными машинами на территории муниципального образования городской округ Керчь, сдать выполненные работы, а заказчик обязуется оплатить выполненные работы в размере и сроки, предусмотренные договором, срок выполнения работ установлен с 11 февраля 2021 года  по 31 декабря 2021 года, в </w:t>
      </w:r>
      <w:r w:rsidRPr="00CC2571">
        <w:rPr>
          <w:sz w:val="20"/>
          <w:szCs w:val="20"/>
        </w:rPr>
        <w:t>связи</w:t>
      </w:r>
      <w:r w:rsidRPr="00CC2571">
        <w:rPr>
          <w:sz w:val="20"/>
          <w:szCs w:val="20"/>
        </w:rPr>
        <w:t xml:space="preserve"> с чем в действиях УЖКХ Администрации г. Керчи РК отсутствует состав административного правонарушения, поскольку к административной ответственности должен быть привлечен исполнитель работ, а именно МУП МОГОК РК «ЖилсервисКерчь». На вопрос суда указала, что услуги по указанному договору были оплачены УЖКХ Администрации города Керчи РК, о чем представила </w:t>
      </w:r>
      <w:r w:rsidRPr="00CC2571">
        <w:rPr>
          <w:sz w:val="20"/>
          <w:szCs w:val="20"/>
        </w:rPr>
        <w:t>справку</w:t>
      </w:r>
      <w:r w:rsidRPr="00CC2571">
        <w:rPr>
          <w:sz w:val="20"/>
          <w:szCs w:val="20"/>
        </w:rPr>
        <w:t xml:space="preserve"> о стоимости выполненных работ а также акт о приемки выполненных работ за февраль 2021 года, подписанные И.О. директора МУП МОГОК РК «ЖилсервисКерчь» и зам. Начальника УЖКХ Администрации города Керчи Республики Крым 26 февраля 2021 года. </w:t>
      </w:r>
      <w:r w:rsidRPr="00CC2571" w:rsidR="00E21D0A">
        <w:rPr>
          <w:sz w:val="20"/>
          <w:szCs w:val="20"/>
        </w:rPr>
        <w:t xml:space="preserve">Также указала, что каких либо претензионных работ по указанному договору не ведется. </w:t>
      </w:r>
      <w:r w:rsidRPr="00CC2571" w:rsidR="00E21D0A">
        <w:rPr>
          <w:sz w:val="20"/>
          <w:szCs w:val="20"/>
        </w:rPr>
        <w:t xml:space="preserve">Ссылалась также на тот факт, что в резолютивной части протокола об административном правонарушении указанно, что правонарушение по ч. 1 ст. 12.24  КоАП РФ совершено муниципальным казенным учреждением УЖКХ Администрации города Керчи Республики, однако УЖКХ Администрации города Керчи Республики не является муниципальным казенным учреждением, в связи с чем, протокол об административном правонарушении составлен в отношении иного лица. </w:t>
      </w:r>
    </w:p>
    <w:p w:rsidR="00E21D0A" w:rsidRPr="00CC2571" w:rsidP="000C3A97">
      <w:pPr>
        <w:ind w:firstLine="709"/>
        <w:jc w:val="both"/>
        <w:rPr>
          <w:rStyle w:val="FontStyle12"/>
          <w:sz w:val="20"/>
          <w:szCs w:val="20"/>
        </w:rPr>
      </w:pPr>
      <w:r w:rsidRPr="00CC2571">
        <w:rPr>
          <w:rStyle w:val="FontStyle12"/>
          <w:sz w:val="20"/>
          <w:szCs w:val="20"/>
        </w:rPr>
        <w:t>Допрошенный в качестве свидетеля</w:t>
      </w:r>
      <w:r w:rsidRPr="00CC2571" w:rsidR="00EC2E8F">
        <w:rPr>
          <w:rStyle w:val="FontStyle12"/>
          <w:sz w:val="20"/>
          <w:szCs w:val="20"/>
        </w:rPr>
        <w:t xml:space="preserve"> </w:t>
      </w:r>
      <w:r w:rsidRPr="00CC2571" w:rsidR="00EC2E8F">
        <w:rPr>
          <w:sz w:val="20"/>
          <w:szCs w:val="20"/>
        </w:rPr>
        <w:t>старший государственный инспектор дорожного надзора отдела ГИБДД УМВД России по г. Керчи, капитан полиции</w:t>
      </w:r>
      <w:r w:rsidRPr="00CC2571" w:rsidR="004535CD">
        <w:rPr>
          <w:sz w:val="20"/>
          <w:szCs w:val="20"/>
        </w:rPr>
        <w:t xml:space="preserve"> </w:t>
      </w:r>
      <w:r w:rsidRPr="00CC2571" w:rsidR="004535CD">
        <w:rPr>
          <w:i/>
          <w:sz w:val="20"/>
          <w:szCs w:val="20"/>
        </w:rPr>
        <w:t>/свидетель 1</w:t>
      </w:r>
      <w:r w:rsidRPr="00CC2571" w:rsidR="004535CD">
        <w:rPr>
          <w:i/>
          <w:sz w:val="20"/>
          <w:szCs w:val="20"/>
        </w:rPr>
        <w:t>/</w:t>
      </w:r>
      <w:r w:rsidRPr="00CC2571">
        <w:rPr>
          <w:rStyle w:val="FontStyle12"/>
          <w:sz w:val="20"/>
          <w:szCs w:val="20"/>
        </w:rPr>
        <w:t xml:space="preserve">., будучи предупрежденным об административной ответственности по ст. 17.9 КоАП РФ, пояснил, что </w:t>
      </w:r>
      <w:r w:rsidRPr="00CC2571">
        <w:rPr>
          <w:rStyle w:val="FontStyle12"/>
          <w:sz w:val="20"/>
          <w:szCs w:val="20"/>
        </w:rPr>
        <w:t xml:space="preserve">протокол об административном </w:t>
      </w:r>
      <w:r w:rsidRPr="00CC2571">
        <w:rPr>
          <w:rStyle w:val="FontStyle12"/>
          <w:sz w:val="20"/>
          <w:szCs w:val="20"/>
        </w:rPr>
        <w:t>правонарушении был составлен им в отношении УЖКХ Администрации г. Керчи РК, поскольку именно данное юридическое лицо несет ответственность по содержанию автомобильных дорог в границах городского</w:t>
      </w:r>
      <w:r w:rsidRPr="00CC2571">
        <w:rPr>
          <w:rStyle w:val="FontStyle12"/>
          <w:sz w:val="20"/>
          <w:szCs w:val="20"/>
        </w:rPr>
        <w:t xml:space="preserve"> </w:t>
      </w:r>
      <w:r w:rsidRPr="00CC2571">
        <w:rPr>
          <w:rStyle w:val="FontStyle12"/>
          <w:sz w:val="20"/>
          <w:szCs w:val="20"/>
        </w:rPr>
        <w:t>округа Керчи, дороги закреплены за УЖКХ Администрации г. Керчи РК на праве  оперативного управления, в связи с чем протокол об административном правонарушении был составлен именно в отношении УЖКХ Администрации г. Керчи РК, указание в резолютивной части протокола на то, что УЖКХ Администрации города Керчи Республики  является муниципальным казенным учреждением является технической опиской, поскольку из содержания протокола усматривается, что последний составлен</w:t>
      </w:r>
      <w:r w:rsidRPr="00CC2571">
        <w:rPr>
          <w:rStyle w:val="FontStyle12"/>
          <w:sz w:val="20"/>
          <w:szCs w:val="20"/>
        </w:rPr>
        <w:t xml:space="preserve"> именно в отношении УЖКХ Администрации города Керчи Республики, указаны реквизиты </w:t>
      </w:r>
      <w:r w:rsidRPr="00CC2571">
        <w:rPr>
          <w:rStyle w:val="FontStyle12"/>
          <w:sz w:val="20"/>
          <w:szCs w:val="20"/>
        </w:rPr>
        <w:t>последнего</w:t>
      </w:r>
      <w:r w:rsidRPr="00CC2571">
        <w:rPr>
          <w:rStyle w:val="FontStyle12"/>
          <w:sz w:val="20"/>
          <w:szCs w:val="20"/>
        </w:rPr>
        <w:t xml:space="preserve"> а также его законный представитель. </w:t>
      </w:r>
    </w:p>
    <w:p w:rsidR="00B77753" w:rsidRPr="00CC2571" w:rsidP="000C3A97">
      <w:pPr>
        <w:ind w:firstLine="709"/>
        <w:jc w:val="both"/>
        <w:rPr>
          <w:rStyle w:val="FontStyle17"/>
          <w:sz w:val="20"/>
          <w:szCs w:val="20"/>
        </w:rPr>
      </w:pPr>
      <w:r w:rsidRPr="00CC2571">
        <w:rPr>
          <w:rStyle w:val="FontStyle12"/>
          <w:sz w:val="20"/>
          <w:szCs w:val="20"/>
        </w:rPr>
        <w:t xml:space="preserve">Выслушав участников процесса, исследовав материалы дела об административном правонарушении и оценив их в совокупности, мировой судья приходит </w:t>
      </w:r>
      <w:r w:rsidRPr="00CC2571">
        <w:rPr>
          <w:rStyle w:val="FontStyle12"/>
          <w:sz w:val="20"/>
          <w:szCs w:val="20"/>
        </w:rPr>
        <w:t>в</w:t>
      </w:r>
      <w:r w:rsidRPr="00CC2571">
        <w:rPr>
          <w:rStyle w:val="FontStyle12"/>
          <w:sz w:val="20"/>
          <w:szCs w:val="20"/>
        </w:rPr>
        <w:t xml:space="preserve"> следующим выводам. </w:t>
      </w:r>
      <w:r w:rsidRPr="00CC2571">
        <w:rPr>
          <w:rStyle w:val="FontStyle12"/>
          <w:sz w:val="20"/>
          <w:szCs w:val="20"/>
        </w:rPr>
        <w:t xml:space="preserve"> 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5" w:history="1">
        <w:r w:rsidRPr="00CC2571">
          <w:rPr>
            <w:sz w:val="20"/>
            <w:szCs w:val="20"/>
          </w:rPr>
          <w:t>Федеральным законом</w:t>
        </w:r>
      </w:hyperlink>
      <w:r w:rsidRPr="00CC2571">
        <w:rPr>
          <w:sz w:val="20"/>
          <w:szCs w:val="20"/>
        </w:rPr>
        <w:t xml:space="preserve">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Согласно пункту 1 статьи 12 Федерального закона от 10 декабря 1995 года N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 (пункт 2 статьи 12 Федерального закона от 10 декабря 1995 года N 196-ФЗ).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В соответствии с частью 1 статьи 17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Согласно </w:t>
      </w:r>
      <w:hyperlink r:id="rId6" w:history="1">
        <w:r w:rsidRPr="00CC2571">
          <w:rPr>
            <w:sz w:val="20"/>
            <w:szCs w:val="20"/>
          </w:rPr>
          <w:t>пункту 2 статьи 12</w:t>
        </w:r>
      </w:hyperlink>
      <w:r w:rsidRPr="00CC2571">
        <w:rPr>
          <w:sz w:val="20"/>
          <w:szCs w:val="20"/>
        </w:rPr>
        <w:t xml:space="preserve"> Федерального закона от 10 декабря 1995 г.                  N 196-ФЗ «О безопасности дорожного движения» (далее - </w:t>
      </w:r>
      <w:hyperlink r:id="rId7" w:history="1">
        <w:r w:rsidRPr="00CC2571">
          <w:rPr>
            <w:sz w:val="20"/>
            <w:szCs w:val="20"/>
          </w:rPr>
          <w:t>Федеральный закон</w:t>
        </w:r>
      </w:hyperlink>
      <w:r w:rsidRPr="00CC2571">
        <w:rPr>
          <w:sz w:val="20"/>
          <w:szCs w:val="20"/>
        </w:rPr>
        <w:t xml:space="preserve"> от 10 декабря 1995 г.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E1462A" w:rsidRPr="00CC2571" w:rsidP="00E1462A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CC2571">
        <w:rPr>
          <w:sz w:val="20"/>
          <w:szCs w:val="20"/>
        </w:rPr>
        <w:t xml:space="preserve">В силу пункта 6 статьи 13 </w:t>
      </w:r>
      <w:r w:rsidRPr="00CC2571">
        <w:rPr>
          <w:rFonts w:eastAsiaTheme="minorHAnsi"/>
          <w:sz w:val="20"/>
          <w:szCs w:val="20"/>
          <w:lang w:eastAsia="en-US"/>
        </w:rPr>
        <w:t xml:space="preserve"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осуществление дорожной деятельности в отношении автомобильных дорог местного значения </w:t>
      </w:r>
      <w:r w:rsidRPr="00CC2571">
        <w:rPr>
          <w:rStyle w:val="blk"/>
          <w:sz w:val="20"/>
          <w:szCs w:val="20"/>
        </w:rPr>
        <w:t xml:space="preserve">отнесено к полномочиям </w:t>
      </w:r>
      <w:r w:rsidRPr="00CC2571">
        <w:rPr>
          <w:rFonts w:eastAsiaTheme="minorHAnsi"/>
          <w:sz w:val="20"/>
          <w:szCs w:val="20"/>
          <w:lang w:eastAsia="en-US"/>
        </w:rPr>
        <w:t>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</w:t>
      </w:r>
      <w:r w:rsidRPr="00CC2571">
        <w:rPr>
          <w:rFonts w:eastAsiaTheme="minorHAnsi"/>
          <w:sz w:val="20"/>
          <w:szCs w:val="20"/>
          <w:lang w:eastAsia="en-US"/>
        </w:rPr>
        <w:t xml:space="preserve"> дорожной деятельности</w:t>
      </w:r>
      <w:r w:rsidRPr="00CC2571">
        <w:rPr>
          <w:rStyle w:val="blk"/>
          <w:sz w:val="20"/>
          <w:szCs w:val="20"/>
        </w:rPr>
        <w:t>.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Согласно п.2 постановления Администрации города Керчи Республики Крым от 10.09.2015г. №549/1-п «О закреплении муниципального имущества на праве оперативного управления за управлением жилищно-коммунального хозяйства Администрации города Керчи Республики Крым» и постановления Администрации города Керчи Республики Крым от 10.07.2020 г. №1839/1-п «О внесении изменений в постановление Администрации города Керчи Республики Крым от 10.09.2015 №549/1 -</w:t>
      </w:r>
      <w:r w:rsidRPr="00CC2571">
        <w:rPr>
          <w:sz w:val="20"/>
          <w:szCs w:val="20"/>
        </w:rPr>
        <w:t>п</w:t>
      </w:r>
      <w:r w:rsidRPr="00CC2571">
        <w:rPr>
          <w:sz w:val="20"/>
          <w:szCs w:val="20"/>
        </w:rPr>
        <w:t>», за управлением жилищно-коммунального хозяйства Администрации города Керчи Республики Крым закреплено муниципальное имущество на праве оперативного управления, согласно приложениям 1, 2 указанного постановления.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Управление жилищно-коммунального хозяйства Администрации города Керчи Республики Крым, в соответствии с п.9.2 Положения об Управлении жилищно-коммунального хозяйства Администрации города Керчи Республики Крым, утвержденного Решением 16 сессии 1 созыва Керченского городского совета Республики Крым от 19 февраля 2015 года №234-1/15, уполномочено на осуществление дорожной деятельности в отношении автомобильных дорог местного значения в границах городского округа Керчь, создание и обеспечение</w:t>
      </w:r>
      <w:r w:rsidRPr="00CC2571">
        <w:rPr>
          <w:sz w:val="20"/>
          <w:szCs w:val="20"/>
        </w:rPr>
        <w:t xml:space="preserve"> функционирование парковок (парковочных мест), осуществление муниципального </w:t>
      </w:r>
      <w:r w:rsidRPr="00CC2571">
        <w:rPr>
          <w:sz w:val="20"/>
          <w:szCs w:val="20"/>
        </w:rPr>
        <w:t>контроля за</w:t>
      </w:r>
      <w:r w:rsidRPr="00CC2571">
        <w:rPr>
          <w:sz w:val="20"/>
          <w:szCs w:val="20"/>
        </w:rPr>
        <w:t xml:space="preserve"> сохранностью автомобильных дорог местного значения в границах городского округа,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В соответствии с п. 9.3  выступает в качестве заказчика по выполнению работ на содержание автомобильных дорог, принимает выполненные работы, осуществляет технический надзор. 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Приказом </w:t>
      </w:r>
      <w:r w:rsidRPr="00CC2571">
        <w:rPr>
          <w:sz w:val="20"/>
          <w:szCs w:val="20"/>
        </w:rPr>
        <w:t>Росстандарта</w:t>
      </w:r>
      <w:r w:rsidRPr="00CC2571">
        <w:rPr>
          <w:sz w:val="20"/>
          <w:szCs w:val="20"/>
        </w:rPr>
        <w:t xml:space="preserve"> от 26 сентября 2017 года N 1245-ст утвержден ГОСТ </w:t>
      </w:r>
      <w:r w:rsidRPr="00CC2571">
        <w:rPr>
          <w:sz w:val="20"/>
          <w:szCs w:val="20"/>
        </w:rPr>
        <w:t>Р</w:t>
      </w:r>
      <w:r w:rsidRPr="00CC2571">
        <w:rPr>
          <w:sz w:val="20"/>
          <w:szCs w:val="20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(дале</w:t>
      </w:r>
      <w:r w:rsidRPr="00CC2571">
        <w:rPr>
          <w:sz w:val="20"/>
          <w:szCs w:val="20"/>
        </w:rPr>
        <w:t>е-</w:t>
      </w:r>
      <w:r w:rsidRPr="00CC2571">
        <w:rPr>
          <w:sz w:val="20"/>
          <w:szCs w:val="20"/>
        </w:rPr>
        <w:t xml:space="preserve"> ГОСТ Р 50597-2017)- </w:t>
      </w:r>
      <w:r w:rsidRPr="00CC2571">
        <w:rPr>
          <w:sz w:val="20"/>
          <w:szCs w:val="20"/>
        </w:rPr>
        <w:t>национальный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Требования настоящего стандарта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Согласно пункту 8.1 ГОСТ </w:t>
      </w:r>
      <w:r w:rsidRPr="00CC2571">
        <w:rPr>
          <w:sz w:val="20"/>
          <w:szCs w:val="20"/>
        </w:rPr>
        <w:t>Р</w:t>
      </w:r>
      <w:r w:rsidRPr="00CC2571">
        <w:rPr>
          <w:sz w:val="20"/>
          <w:szCs w:val="20"/>
        </w:rPr>
        <w:t xml:space="preserve"> 50597-2017 на покрытии проезжей части дорог и улиц не допускаются наличие снега и зимней скользкости после окончания работ по их устранению.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Срок устранения зимней скользкости зависит от категории дорог и групп улиц. Для категории дорог 1А. 1Б. 1В и групп улиц</w:t>
      </w:r>
      <w:r w:rsidRPr="00CC2571">
        <w:rPr>
          <w:sz w:val="20"/>
          <w:szCs w:val="20"/>
        </w:rPr>
        <w:t xml:space="preserve"> А</w:t>
      </w:r>
      <w:r w:rsidRPr="00CC2571">
        <w:rPr>
          <w:sz w:val="20"/>
          <w:szCs w:val="20"/>
        </w:rPr>
        <w:t xml:space="preserve"> - В составляет 4 (5) часов. Для категории дорог II, III и групп улиц Г, Д составляет 5 часов. Для категории дорог IV и групп улиц</w:t>
      </w:r>
      <w:r w:rsidRPr="00CC2571">
        <w:rPr>
          <w:sz w:val="20"/>
          <w:szCs w:val="20"/>
        </w:rPr>
        <w:t xml:space="preserve"> Е</w:t>
      </w:r>
      <w:r w:rsidRPr="00CC2571">
        <w:rPr>
          <w:sz w:val="20"/>
          <w:szCs w:val="20"/>
        </w:rPr>
        <w:t xml:space="preserve"> составляет 6 часов.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Регламентированные государственными стандартами сроки устранения недостатков  в эксплуатационном состоянии дорог установлены в целях скорейшего принятия соответствующих мер лицами, осуществляющими содержание дорог и улиц, при условии, что указанными лицами недостатки выявлены самостоятельно. Данные выводы согласуются с "ГОСТ </w:t>
      </w:r>
      <w:r w:rsidRPr="00CC2571">
        <w:rPr>
          <w:sz w:val="20"/>
          <w:szCs w:val="20"/>
        </w:rPr>
        <w:t>Р</w:t>
      </w:r>
      <w:r w:rsidRPr="00CC2571">
        <w:rPr>
          <w:sz w:val="20"/>
          <w:szCs w:val="20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</w:p>
    <w:p w:rsidR="00E1462A" w:rsidRPr="00CC2571" w:rsidP="000D5BD1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Согласно акта выявленных недостатков в </w:t>
      </w:r>
      <w:r w:rsidRPr="00CC2571" w:rsidR="008F660F">
        <w:rPr>
          <w:sz w:val="20"/>
          <w:szCs w:val="20"/>
        </w:rPr>
        <w:t xml:space="preserve">эксплуатационном состоянии автомобильной дороги (улицы), железнодорожного переезда </w:t>
      </w:r>
      <w:r w:rsidRPr="00CC2571">
        <w:rPr>
          <w:sz w:val="20"/>
          <w:szCs w:val="20"/>
        </w:rPr>
        <w:t xml:space="preserve">от </w:t>
      </w:r>
      <w:r w:rsidRPr="00CC2571" w:rsidR="000D5BD1">
        <w:rPr>
          <w:sz w:val="20"/>
          <w:szCs w:val="20"/>
        </w:rPr>
        <w:t xml:space="preserve">20 февраля </w:t>
      </w:r>
      <w:r w:rsidRPr="00CC2571">
        <w:rPr>
          <w:sz w:val="20"/>
          <w:szCs w:val="20"/>
        </w:rPr>
        <w:t xml:space="preserve">2021 года, </w:t>
      </w:r>
      <w:r w:rsidRPr="00CC2571" w:rsidR="000D5BD1">
        <w:rPr>
          <w:sz w:val="20"/>
          <w:szCs w:val="20"/>
        </w:rPr>
        <w:t xml:space="preserve">ИДПС ОВ ДПС ГИБДД УМВД России по г. Керчи </w:t>
      </w:r>
      <w:r w:rsidRPr="00CC2571" w:rsidR="005A5974">
        <w:rPr>
          <w:i/>
          <w:sz w:val="20"/>
          <w:szCs w:val="20"/>
        </w:rPr>
        <w:t>/свидетель 2</w:t>
      </w:r>
      <w:r w:rsidRPr="00CC2571" w:rsidR="005A5974">
        <w:rPr>
          <w:i/>
          <w:sz w:val="20"/>
          <w:szCs w:val="20"/>
        </w:rPr>
        <w:t>/</w:t>
      </w:r>
      <w:r w:rsidRPr="00CC2571" w:rsidR="005A5974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>выявлены следующие недостатки в</w:t>
      </w:r>
      <w:r w:rsidRPr="00CC2571" w:rsidR="000D5BD1">
        <w:rPr>
          <w:sz w:val="20"/>
          <w:szCs w:val="20"/>
        </w:rPr>
        <w:t xml:space="preserve"> эксплуатационном состоянии автомобильной дороги (улицы), железнодорожного переезда</w:t>
      </w:r>
      <w:r w:rsidRPr="00CC2571">
        <w:rPr>
          <w:sz w:val="20"/>
          <w:szCs w:val="20"/>
        </w:rPr>
        <w:t xml:space="preserve">: </w:t>
      </w:r>
      <w:r w:rsidRPr="00CC2571" w:rsidR="000D5BD1">
        <w:rPr>
          <w:sz w:val="20"/>
          <w:szCs w:val="20"/>
        </w:rPr>
        <w:t xml:space="preserve">на проезжей части дороги имеется талый снег (рыхлый) более 5 см, </w:t>
      </w:r>
      <w:r w:rsidRPr="00CC2571" w:rsidR="00E21D0A">
        <w:rPr>
          <w:sz w:val="20"/>
          <w:szCs w:val="20"/>
        </w:rPr>
        <w:t xml:space="preserve">что </w:t>
      </w:r>
      <w:r w:rsidRPr="00CC2571" w:rsidR="000D5BD1">
        <w:rPr>
          <w:sz w:val="20"/>
          <w:szCs w:val="20"/>
        </w:rPr>
        <w:t>не соответству</w:t>
      </w:r>
      <w:r w:rsidRPr="00CC2571" w:rsidR="00E21D0A">
        <w:rPr>
          <w:sz w:val="20"/>
          <w:szCs w:val="20"/>
        </w:rPr>
        <w:t>ет требованиям</w:t>
      </w:r>
      <w:r w:rsidRPr="00CC2571" w:rsidR="000D5BD1">
        <w:rPr>
          <w:sz w:val="20"/>
          <w:szCs w:val="20"/>
        </w:rPr>
        <w:t xml:space="preserve"> </w:t>
      </w:r>
      <w:r w:rsidRPr="00CC2571">
        <w:rPr>
          <w:sz w:val="20"/>
          <w:szCs w:val="20"/>
        </w:rPr>
        <w:t xml:space="preserve">  ГОСТ </w:t>
      </w:r>
      <w:r w:rsidRPr="00CC2571">
        <w:rPr>
          <w:sz w:val="20"/>
          <w:szCs w:val="20"/>
        </w:rPr>
        <w:t>Р</w:t>
      </w:r>
      <w:r w:rsidRPr="00CC2571">
        <w:rPr>
          <w:sz w:val="20"/>
          <w:szCs w:val="20"/>
        </w:rPr>
        <w:t xml:space="preserve"> 50597- 2017.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УЖКХ Администрации г. Керчи Республики Крым</w:t>
      </w:r>
      <w:r w:rsidRPr="00CC2571">
        <w:rPr>
          <w:sz w:val="20"/>
          <w:szCs w:val="20"/>
          <w:shd w:val="clear" w:color="auto" w:fill="FFFFFF"/>
        </w:rPr>
        <w:t xml:space="preserve"> является лицом, ответственным за содержание указанного участка автодороги. 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CC2571">
        <w:rPr>
          <w:sz w:val="20"/>
          <w:szCs w:val="20"/>
          <w:shd w:val="clear" w:color="auto" w:fill="FFFFFF"/>
        </w:rPr>
        <w:t xml:space="preserve">Доказательств, подтверждающих принятие достаточных и своевременных мер для соблюдения требований законодательства, </w:t>
      </w:r>
      <w:r w:rsidRPr="00CC2571">
        <w:rPr>
          <w:sz w:val="20"/>
          <w:szCs w:val="20"/>
        </w:rPr>
        <w:t>УЖКХ Администрации г. Керчи Республики Крым</w:t>
      </w:r>
      <w:r w:rsidRPr="00CC2571">
        <w:rPr>
          <w:sz w:val="20"/>
          <w:szCs w:val="20"/>
          <w:shd w:val="clear" w:color="auto" w:fill="FFFFFF"/>
        </w:rPr>
        <w:t xml:space="preserve"> не представило. Чрезвычайных и непредотвратимых обстоятельств, исключающих возможность соблюдения действующих норм и правил, также не установлено.</w:t>
      </w:r>
    </w:p>
    <w:p w:rsidR="00E1462A" w:rsidRPr="00CC2571" w:rsidP="00E1462A">
      <w:pPr>
        <w:ind w:firstLine="709"/>
        <w:jc w:val="both"/>
        <w:rPr>
          <w:rStyle w:val="FontStyle12"/>
          <w:sz w:val="20"/>
          <w:szCs w:val="20"/>
        </w:rPr>
      </w:pPr>
      <w:r w:rsidRPr="00CC2571">
        <w:rPr>
          <w:rStyle w:val="FontStyle12"/>
          <w:sz w:val="20"/>
          <w:szCs w:val="20"/>
        </w:rPr>
        <w:t>В</w:t>
      </w:r>
      <w:r w:rsidRPr="00CC2571">
        <w:rPr>
          <w:rStyle w:val="FontStyle12"/>
          <w:sz w:val="20"/>
          <w:szCs w:val="20"/>
        </w:rPr>
        <w:t xml:space="preserve">ина </w:t>
      </w:r>
      <w:r w:rsidRPr="00CC2571">
        <w:rPr>
          <w:sz w:val="20"/>
          <w:szCs w:val="20"/>
        </w:rPr>
        <w:t>УЖКХ Администрации г. Керчи Республики Крым</w:t>
      </w:r>
      <w:r w:rsidRPr="00CC2571">
        <w:rPr>
          <w:sz w:val="20"/>
          <w:szCs w:val="20"/>
          <w:shd w:val="clear" w:color="auto" w:fill="FFFFFF"/>
        </w:rPr>
        <w:t xml:space="preserve"> </w:t>
      </w:r>
      <w:r w:rsidRPr="00CC2571">
        <w:rPr>
          <w:rStyle w:val="FontStyle12"/>
          <w:sz w:val="20"/>
          <w:szCs w:val="20"/>
        </w:rPr>
        <w:t xml:space="preserve">в совершении административного правонарушения, предусмотренного ч. 1 ст. 12.34 КоАП РФ подтверждается: </w:t>
      </w:r>
    </w:p>
    <w:p w:rsidR="00E1462A" w:rsidRPr="00CC2571" w:rsidP="00E1462A">
      <w:pPr>
        <w:ind w:firstLine="709"/>
        <w:jc w:val="both"/>
        <w:rPr>
          <w:rStyle w:val="FontStyle12"/>
          <w:sz w:val="20"/>
          <w:szCs w:val="20"/>
        </w:rPr>
      </w:pPr>
      <w:r w:rsidRPr="00CC2571">
        <w:rPr>
          <w:rStyle w:val="FontStyle12"/>
          <w:sz w:val="20"/>
          <w:szCs w:val="20"/>
        </w:rPr>
        <w:t xml:space="preserve">- протоколом об административном правонарушении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 w:rsidR="00680C10">
        <w:rPr>
          <w:rStyle w:val="FontStyle12"/>
          <w:sz w:val="20"/>
          <w:szCs w:val="20"/>
        </w:rPr>
        <w:t>от</w:t>
      </w:r>
      <w:r w:rsidRPr="00CC2571" w:rsidR="00680C10">
        <w:rPr>
          <w:rStyle w:val="FontStyle12"/>
          <w:sz w:val="20"/>
          <w:szCs w:val="20"/>
        </w:rPr>
        <w:t xml:space="preserve">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 w:rsidR="00680C10">
        <w:rPr>
          <w:rStyle w:val="FontStyle12"/>
          <w:sz w:val="20"/>
          <w:szCs w:val="20"/>
        </w:rPr>
        <w:t>г. (</w:t>
      </w:r>
      <w:r w:rsidRPr="00CC2571" w:rsidR="00680C10">
        <w:rPr>
          <w:rStyle w:val="FontStyle12"/>
          <w:sz w:val="20"/>
          <w:szCs w:val="20"/>
        </w:rPr>
        <w:t>л.д</w:t>
      </w:r>
      <w:r w:rsidRPr="00CC2571" w:rsidR="00680C10">
        <w:rPr>
          <w:rStyle w:val="FontStyle12"/>
          <w:sz w:val="20"/>
          <w:szCs w:val="20"/>
        </w:rPr>
        <w:t>. 1-5</w:t>
      </w:r>
      <w:r w:rsidRPr="00CC2571">
        <w:rPr>
          <w:rStyle w:val="FontStyle12"/>
          <w:sz w:val="20"/>
          <w:szCs w:val="20"/>
        </w:rPr>
        <w:t>);</w:t>
      </w:r>
    </w:p>
    <w:p w:rsidR="00E1462A" w:rsidRPr="00CC2571" w:rsidP="00E1462A">
      <w:pPr>
        <w:ind w:firstLine="709"/>
        <w:jc w:val="both"/>
        <w:rPr>
          <w:rStyle w:val="FontStyle12"/>
          <w:sz w:val="20"/>
          <w:szCs w:val="20"/>
        </w:rPr>
      </w:pPr>
      <w:r w:rsidRPr="00CC2571">
        <w:rPr>
          <w:rStyle w:val="FontStyle12"/>
          <w:sz w:val="20"/>
          <w:szCs w:val="20"/>
        </w:rPr>
        <w:t>- определение</w:t>
      </w:r>
      <w:r w:rsidRPr="00CC2571" w:rsidR="00680C10">
        <w:rPr>
          <w:rStyle w:val="FontStyle12"/>
          <w:sz w:val="20"/>
          <w:szCs w:val="20"/>
        </w:rPr>
        <w:t xml:space="preserve">м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>
        <w:rPr>
          <w:rStyle w:val="FontStyle12"/>
          <w:sz w:val="20"/>
          <w:szCs w:val="20"/>
        </w:rPr>
        <w:t xml:space="preserve">о возбуждении </w:t>
      </w:r>
      <w:r w:rsidRPr="00CC2571">
        <w:rPr>
          <w:rStyle w:val="FontStyle12"/>
          <w:sz w:val="20"/>
          <w:szCs w:val="20"/>
        </w:rPr>
        <w:t>дела</w:t>
      </w:r>
      <w:r w:rsidRPr="00CC2571">
        <w:rPr>
          <w:rStyle w:val="FontStyle12"/>
          <w:sz w:val="20"/>
          <w:szCs w:val="20"/>
        </w:rPr>
        <w:t xml:space="preserve"> об административном правонарушении и проведении админ</w:t>
      </w:r>
      <w:r w:rsidRPr="00CC2571" w:rsidR="00680C10">
        <w:rPr>
          <w:rStyle w:val="FontStyle12"/>
          <w:sz w:val="20"/>
          <w:szCs w:val="20"/>
        </w:rPr>
        <w:t xml:space="preserve">истративного расследования от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 w:rsidR="00680C10">
        <w:rPr>
          <w:rStyle w:val="FontStyle12"/>
          <w:sz w:val="20"/>
          <w:szCs w:val="20"/>
        </w:rPr>
        <w:t>года (</w:t>
      </w:r>
      <w:r w:rsidRPr="00CC2571" w:rsidR="00680C10">
        <w:rPr>
          <w:rStyle w:val="FontStyle12"/>
          <w:sz w:val="20"/>
          <w:szCs w:val="20"/>
        </w:rPr>
        <w:t>л.д</w:t>
      </w:r>
      <w:r w:rsidRPr="00CC2571" w:rsidR="00680C10">
        <w:rPr>
          <w:rStyle w:val="FontStyle12"/>
          <w:sz w:val="20"/>
          <w:szCs w:val="20"/>
        </w:rPr>
        <w:t>. 11</w:t>
      </w:r>
      <w:r w:rsidRPr="00CC2571">
        <w:rPr>
          <w:rStyle w:val="FontStyle12"/>
          <w:sz w:val="20"/>
          <w:szCs w:val="20"/>
        </w:rPr>
        <w:t xml:space="preserve">); </w:t>
      </w:r>
    </w:p>
    <w:p w:rsidR="00E1462A" w:rsidRPr="00CC2571" w:rsidP="00E1462A">
      <w:pPr>
        <w:ind w:firstLine="567"/>
        <w:jc w:val="both"/>
        <w:rPr>
          <w:bCs/>
          <w:sz w:val="20"/>
          <w:szCs w:val="20"/>
        </w:rPr>
      </w:pPr>
      <w:r w:rsidRPr="00CC2571">
        <w:rPr>
          <w:rStyle w:val="FontStyle12"/>
          <w:sz w:val="20"/>
          <w:szCs w:val="20"/>
        </w:rPr>
        <w:t xml:space="preserve">- </w:t>
      </w:r>
      <w:r w:rsidRPr="00CC2571">
        <w:rPr>
          <w:bCs/>
          <w:sz w:val="20"/>
          <w:szCs w:val="20"/>
        </w:rPr>
        <w:t>актом</w:t>
      </w:r>
      <w:r w:rsidRPr="00CC2571" w:rsidR="00680C10">
        <w:rPr>
          <w:bCs/>
          <w:sz w:val="20"/>
          <w:szCs w:val="20"/>
        </w:rPr>
        <w:t xml:space="preserve"> о</w:t>
      </w:r>
      <w:r w:rsidRPr="00CC2571">
        <w:rPr>
          <w:bCs/>
          <w:sz w:val="20"/>
          <w:szCs w:val="20"/>
        </w:rPr>
        <w:t xml:space="preserve"> </w:t>
      </w:r>
      <w:r w:rsidRPr="00CC2571" w:rsidR="002E48A1">
        <w:rPr>
          <w:sz w:val="20"/>
          <w:szCs w:val="20"/>
        </w:rPr>
        <w:t>выявленных недостатках</w:t>
      </w:r>
      <w:r w:rsidRPr="00CC2571" w:rsidR="00680C10">
        <w:rPr>
          <w:sz w:val="20"/>
          <w:szCs w:val="20"/>
        </w:rPr>
        <w:t xml:space="preserve"> в эксплуатационном состоянии автомобильной дороги (улицы), железнодорожного переезда от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 w:rsidR="00680C10">
        <w:rPr>
          <w:sz w:val="20"/>
          <w:szCs w:val="20"/>
        </w:rPr>
        <w:t>года</w:t>
      </w:r>
      <w:r w:rsidRPr="00CC2571" w:rsidR="00680C10">
        <w:rPr>
          <w:bCs/>
          <w:sz w:val="20"/>
          <w:szCs w:val="20"/>
        </w:rPr>
        <w:t xml:space="preserve"> </w:t>
      </w:r>
      <w:r w:rsidRPr="00CC2571" w:rsidR="0011797B">
        <w:rPr>
          <w:bCs/>
          <w:sz w:val="20"/>
          <w:szCs w:val="20"/>
        </w:rPr>
        <w:t>(л.д.12</w:t>
      </w:r>
      <w:r w:rsidRPr="00CC2571">
        <w:rPr>
          <w:bCs/>
          <w:sz w:val="20"/>
          <w:szCs w:val="20"/>
        </w:rPr>
        <w:t xml:space="preserve">); </w:t>
      </w:r>
    </w:p>
    <w:p w:rsidR="00E1462A" w:rsidRPr="00CC2571" w:rsidP="00E1462A">
      <w:pPr>
        <w:ind w:firstLine="567"/>
        <w:jc w:val="both"/>
        <w:rPr>
          <w:bCs/>
          <w:sz w:val="20"/>
          <w:szCs w:val="20"/>
        </w:rPr>
      </w:pPr>
      <w:r w:rsidRPr="00CC2571">
        <w:rPr>
          <w:bCs/>
          <w:sz w:val="20"/>
          <w:szCs w:val="20"/>
        </w:rPr>
        <w:t xml:space="preserve">- </w:t>
      </w:r>
      <w:r w:rsidRPr="00CC2571">
        <w:rPr>
          <w:bCs/>
          <w:sz w:val="20"/>
          <w:szCs w:val="20"/>
        </w:rPr>
        <w:t>фототаблицей</w:t>
      </w:r>
      <w:r w:rsidRPr="00CC2571">
        <w:rPr>
          <w:bCs/>
          <w:sz w:val="20"/>
          <w:szCs w:val="20"/>
        </w:rPr>
        <w:t xml:space="preserve">, </w:t>
      </w:r>
      <w:r w:rsidRPr="00CC2571" w:rsidR="0011797B">
        <w:rPr>
          <w:bCs/>
          <w:sz w:val="20"/>
          <w:szCs w:val="20"/>
        </w:rPr>
        <w:t>приложенной</w:t>
      </w:r>
      <w:r w:rsidRPr="00CC2571" w:rsidR="0011797B">
        <w:rPr>
          <w:bCs/>
          <w:sz w:val="20"/>
          <w:szCs w:val="20"/>
        </w:rPr>
        <w:t xml:space="preserve"> к акту (</w:t>
      </w:r>
      <w:r w:rsidRPr="00CC2571" w:rsidR="0011797B">
        <w:rPr>
          <w:bCs/>
          <w:sz w:val="20"/>
          <w:szCs w:val="20"/>
        </w:rPr>
        <w:t>л.д</w:t>
      </w:r>
      <w:r w:rsidRPr="00CC2571" w:rsidR="0011797B">
        <w:rPr>
          <w:bCs/>
          <w:sz w:val="20"/>
          <w:szCs w:val="20"/>
        </w:rPr>
        <w:t>. 13-15</w:t>
      </w:r>
      <w:r w:rsidRPr="00CC2571">
        <w:rPr>
          <w:bCs/>
          <w:sz w:val="20"/>
          <w:szCs w:val="20"/>
        </w:rPr>
        <w:t xml:space="preserve">); </w:t>
      </w:r>
    </w:p>
    <w:p w:rsidR="008333C6" w:rsidRPr="00CC2571" w:rsidP="008333C6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- выпиской из ЕГРЮЛ (</w:t>
      </w:r>
      <w:r w:rsidRPr="00CC2571">
        <w:rPr>
          <w:sz w:val="20"/>
          <w:szCs w:val="20"/>
        </w:rPr>
        <w:t>л.д</w:t>
      </w:r>
      <w:r w:rsidRPr="00CC2571">
        <w:rPr>
          <w:sz w:val="20"/>
          <w:szCs w:val="20"/>
        </w:rPr>
        <w:t xml:space="preserve">. 20-28); </w:t>
      </w:r>
    </w:p>
    <w:p w:rsidR="009229AA" w:rsidRPr="00CC2571" w:rsidP="009229A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- копией постановления Администрации города Керчи РК №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>от</w:t>
      </w:r>
      <w:r w:rsidRPr="00CC2571">
        <w:rPr>
          <w:sz w:val="20"/>
          <w:szCs w:val="20"/>
        </w:rPr>
        <w:t xml:space="preserve">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 xml:space="preserve">г. </w:t>
      </w:r>
      <w:r w:rsidRPr="00CC2571" w:rsidR="00D67F32">
        <w:rPr>
          <w:sz w:val="20"/>
          <w:szCs w:val="20"/>
        </w:rPr>
        <w:t>с приложением (</w:t>
      </w:r>
      <w:r w:rsidRPr="00CC2571" w:rsidR="00D67F32">
        <w:rPr>
          <w:sz w:val="20"/>
          <w:szCs w:val="20"/>
        </w:rPr>
        <w:t>л.д</w:t>
      </w:r>
      <w:r w:rsidRPr="00CC2571" w:rsidR="00D67F32">
        <w:rPr>
          <w:sz w:val="20"/>
          <w:szCs w:val="20"/>
        </w:rPr>
        <w:t>. 29 – 53</w:t>
      </w:r>
      <w:r w:rsidRPr="00CC2571">
        <w:rPr>
          <w:sz w:val="20"/>
          <w:szCs w:val="20"/>
        </w:rPr>
        <w:t xml:space="preserve">); </w:t>
      </w:r>
    </w:p>
    <w:p w:rsidR="00110EB1" w:rsidRPr="00CC2571" w:rsidP="00110EB1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- копией договора № </w:t>
      </w:r>
      <w:r w:rsidRPr="00CC2571">
        <w:rPr>
          <w:i/>
          <w:sz w:val="20"/>
          <w:szCs w:val="20"/>
        </w:rPr>
        <w:t>/</w:t>
      </w:r>
      <w:r w:rsidRPr="00CC2571">
        <w:rPr>
          <w:i/>
          <w:sz w:val="20"/>
          <w:szCs w:val="20"/>
        </w:rPr>
        <w:t>изъято/</w:t>
      </w:r>
      <w:r w:rsidRPr="00CC2571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 xml:space="preserve"> от </w:t>
      </w:r>
      <w:r w:rsidRPr="00CC2571">
        <w:rPr>
          <w:i/>
          <w:sz w:val="20"/>
          <w:szCs w:val="20"/>
        </w:rPr>
        <w:t>/изъято</w:t>
      </w:r>
      <w:r w:rsidRPr="00CC2571">
        <w:rPr>
          <w:i/>
          <w:sz w:val="20"/>
          <w:szCs w:val="20"/>
        </w:rPr>
        <w:t>/</w:t>
      </w:r>
      <w:r w:rsidRPr="00CC2571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>года (</w:t>
      </w:r>
      <w:r w:rsidRPr="00CC2571">
        <w:rPr>
          <w:sz w:val="20"/>
          <w:szCs w:val="20"/>
        </w:rPr>
        <w:t>л.д</w:t>
      </w:r>
      <w:r w:rsidRPr="00CC2571">
        <w:rPr>
          <w:sz w:val="20"/>
          <w:szCs w:val="20"/>
        </w:rPr>
        <w:t xml:space="preserve">. 54-57); </w:t>
      </w:r>
    </w:p>
    <w:p w:rsidR="00152B11" w:rsidRPr="00CC2571" w:rsidP="00152B11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- копией локального сметного расчета (</w:t>
      </w:r>
      <w:r w:rsidRPr="00CC2571">
        <w:rPr>
          <w:sz w:val="20"/>
          <w:szCs w:val="20"/>
        </w:rPr>
        <w:t>л.д</w:t>
      </w:r>
      <w:r w:rsidRPr="00CC2571">
        <w:rPr>
          <w:sz w:val="20"/>
          <w:szCs w:val="20"/>
        </w:rPr>
        <w:t>. 58-59</w:t>
      </w:r>
      <w:r w:rsidRPr="00CC2571" w:rsidR="008C3C4B">
        <w:rPr>
          <w:sz w:val="20"/>
          <w:szCs w:val="20"/>
        </w:rPr>
        <w:t>).</w:t>
      </w:r>
      <w:r w:rsidRPr="00CC2571">
        <w:rPr>
          <w:sz w:val="20"/>
          <w:szCs w:val="20"/>
        </w:rPr>
        <w:t xml:space="preserve"> </w:t>
      </w:r>
    </w:p>
    <w:p w:rsidR="00E1462A" w:rsidRPr="00CC2571" w:rsidP="00E1462A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CC2571">
        <w:rPr>
          <w:color w:val="000000"/>
          <w:sz w:val="20"/>
          <w:szCs w:val="20"/>
          <w:lang w:bidi="ru-RU"/>
        </w:rPr>
        <w:t xml:space="preserve">- копией решения Керченского городского совета Республики Крым 16 сессии 1 созыва </w:t>
      </w:r>
      <w:r w:rsidRPr="00CC2571">
        <w:rPr>
          <w:color w:val="000000"/>
          <w:sz w:val="20"/>
          <w:szCs w:val="20"/>
          <w:lang w:bidi="ru-RU"/>
        </w:rPr>
        <w:t>от</w:t>
      </w:r>
      <w:r w:rsidRPr="00CC2571">
        <w:rPr>
          <w:color w:val="000000"/>
          <w:sz w:val="20"/>
          <w:szCs w:val="20"/>
          <w:lang w:bidi="ru-RU"/>
        </w:rPr>
        <w:t xml:space="preserve">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>
        <w:rPr>
          <w:color w:val="000000"/>
          <w:sz w:val="20"/>
          <w:szCs w:val="20"/>
          <w:lang w:bidi="ru-RU"/>
        </w:rPr>
        <w:t xml:space="preserve">г. №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color w:val="000000"/>
          <w:sz w:val="20"/>
          <w:szCs w:val="20"/>
          <w:lang w:bidi="ru-RU"/>
        </w:rPr>
        <w:t xml:space="preserve">  </w:t>
      </w:r>
      <w:r w:rsidRPr="00CC2571">
        <w:rPr>
          <w:color w:val="000000"/>
          <w:sz w:val="20"/>
          <w:szCs w:val="20"/>
          <w:lang w:bidi="ru-RU"/>
        </w:rPr>
        <w:t>(</w:t>
      </w:r>
      <w:r w:rsidRPr="00CC2571">
        <w:rPr>
          <w:color w:val="000000"/>
          <w:sz w:val="20"/>
          <w:szCs w:val="20"/>
          <w:lang w:bidi="ru-RU"/>
        </w:rPr>
        <w:t>л.д</w:t>
      </w:r>
      <w:r w:rsidRPr="00CC2571">
        <w:rPr>
          <w:color w:val="000000"/>
          <w:sz w:val="20"/>
          <w:szCs w:val="20"/>
          <w:lang w:bidi="ru-RU"/>
        </w:rPr>
        <w:t xml:space="preserve">. 50); 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color w:val="000000"/>
          <w:sz w:val="20"/>
          <w:szCs w:val="20"/>
          <w:lang w:bidi="ru-RU"/>
        </w:rPr>
        <w:t xml:space="preserve">- копией положения об Управлении </w:t>
      </w:r>
      <w:r w:rsidRPr="00CC2571">
        <w:rPr>
          <w:sz w:val="20"/>
          <w:szCs w:val="20"/>
        </w:rPr>
        <w:t xml:space="preserve">Жилищно-Коммунального хозяйства Администрации города Керчи Республики Крым, согласно которого УЖКХ Администрации города Керчи РК </w:t>
      </w:r>
      <w:r w:rsidRPr="00CC2571">
        <w:rPr>
          <w:color w:val="000000"/>
          <w:sz w:val="20"/>
          <w:szCs w:val="20"/>
          <w:lang w:bidi="ru-RU"/>
        </w:rPr>
        <w:t>осуществляет дорожную деятельность в отношении автомобильных дорог местного значения в границах городского округа Керчь,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</w:t>
      </w:r>
      <w:r w:rsidRPr="00CC2571">
        <w:rPr>
          <w:rStyle w:val="8Gulim9pt"/>
          <w:sz w:val="20"/>
          <w:szCs w:val="20"/>
        </w:rPr>
        <w:t xml:space="preserve"> </w:t>
      </w:r>
      <w:r w:rsidRPr="00CC2571">
        <w:rPr>
          <w:color w:val="000000"/>
          <w:sz w:val="20"/>
          <w:szCs w:val="20"/>
          <w:lang w:bidi="ru-RU"/>
        </w:rPr>
        <w:t>городского округа, а также осуществление иных полномочий в области использования</w:t>
      </w:r>
      <w:r w:rsidRPr="00CC2571">
        <w:rPr>
          <w:color w:val="000000"/>
          <w:sz w:val="20"/>
          <w:szCs w:val="20"/>
          <w:lang w:bidi="ru-RU"/>
        </w:rPr>
        <w:t xml:space="preserve"> автомобильных дорог и осуществления дорожной деятельности в соответствии с законодательством Российской Федерации;</w:t>
      </w:r>
    </w:p>
    <w:p w:rsidR="00E1462A" w:rsidRPr="00CC2571" w:rsidP="00E1462A">
      <w:pPr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 (</w:t>
      </w:r>
      <w:r w:rsidRPr="00CC2571">
        <w:rPr>
          <w:sz w:val="20"/>
          <w:szCs w:val="20"/>
        </w:rPr>
        <w:t>л.д</w:t>
      </w:r>
      <w:r w:rsidRPr="00CC2571">
        <w:rPr>
          <w:sz w:val="20"/>
          <w:szCs w:val="20"/>
        </w:rPr>
        <w:t xml:space="preserve">. 51-59); </w:t>
      </w:r>
    </w:p>
    <w:p w:rsidR="00162085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- копией постановления Администрации города Керчи РК № </w:t>
      </w:r>
      <w:r w:rsidRPr="00CC2571" w:rsidR="005A5974">
        <w:rPr>
          <w:i/>
          <w:sz w:val="20"/>
          <w:szCs w:val="20"/>
        </w:rPr>
        <w:t>/изъято/</w:t>
      </w:r>
      <w:r w:rsidRPr="00CC2571" w:rsidR="005A5974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>от</w:t>
      </w:r>
      <w:r w:rsidRPr="00CC2571">
        <w:rPr>
          <w:sz w:val="20"/>
          <w:szCs w:val="20"/>
        </w:rPr>
        <w:t xml:space="preserve"> </w:t>
      </w:r>
      <w:r w:rsidRPr="00CC2571" w:rsidR="00531685">
        <w:rPr>
          <w:i/>
          <w:sz w:val="20"/>
          <w:szCs w:val="20"/>
        </w:rPr>
        <w:t>/изъято/</w:t>
      </w:r>
      <w:r w:rsidRPr="00CC2571" w:rsidR="00531685">
        <w:rPr>
          <w:i/>
          <w:sz w:val="20"/>
          <w:szCs w:val="20"/>
        </w:rPr>
        <w:t xml:space="preserve"> </w:t>
      </w:r>
      <w:r w:rsidRPr="00CC2571" w:rsidR="00D53145">
        <w:rPr>
          <w:sz w:val="20"/>
          <w:szCs w:val="20"/>
        </w:rPr>
        <w:t>г. с приложением</w:t>
      </w:r>
      <w:r w:rsidRPr="00CC2571">
        <w:rPr>
          <w:sz w:val="20"/>
          <w:szCs w:val="20"/>
        </w:rPr>
        <w:t>;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>- копией акта о приемке выпиленных работ за февраль 2021 года;</w:t>
      </w:r>
    </w:p>
    <w:p w:rsidR="00162085" w:rsidRPr="00CC2571" w:rsidP="00E1462A">
      <w:pPr>
        <w:ind w:firstLine="567"/>
        <w:jc w:val="both"/>
        <w:rPr>
          <w:sz w:val="20"/>
          <w:szCs w:val="20"/>
        </w:rPr>
      </w:pPr>
      <w:r w:rsidRPr="00CC2571">
        <w:rPr>
          <w:sz w:val="20"/>
          <w:szCs w:val="20"/>
        </w:rPr>
        <w:t xml:space="preserve">- копией справки о стоимости выполненных работ и затрат от </w:t>
      </w:r>
      <w:r w:rsidRPr="00CC2571" w:rsidR="00531685">
        <w:rPr>
          <w:i/>
          <w:sz w:val="20"/>
          <w:szCs w:val="20"/>
        </w:rPr>
        <w:t>/изъято/</w:t>
      </w:r>
      <w:r w:rsidRPr="00CC2571" w:rsidR="00531685">
        <w:rPr>
          <w:i/>
          <w:sz w:val="20"/>
          <w:szCs w:val="20"/>
        </w:rPr>
        <w:t xml:space="preserve"> </w:t>
      </w:r>
      <w:r w:rsidRPr="00CC2571">
        <w:rPr>
          <w:sz w:val="20"/>
          <w:szCs w:val="20"/>
        </w:rPr>
        <w:t>года</w:t>
      </w:r>
      <w:r w:rsidRPr="00CC2571" w:rsidR="00BB5531">
        <w:rPr>
          <w:sz w:val="20"/>
          <w:szCs w:val="20"/>
        </w:rPr>
        <w:t>.</w:t>
      </w:r>
    </w:p>
    <w:p w:rsidR="00E1462A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2571">
        <w:rPr>
          <w:sz w:val="20"/>
          <w:szCs w:val="20"/>
        </w:rPr>
        <w:t>Управление жилищно-коммунального хозяйства Администрации города Керчи Республики Крым</w:t>
      </w:r>
      <w:r w:rsidRPr="00CC2571">
        <w:rPr>
          <w:rFonts w:eastAsia="SimSun"/>
          <w:sz w:val="20"/>
          <w:szCs w:val="20"/>
          <w:lang w:eastAsia="zh-CN"/>
        </w:rPr>
        <w:t xml:space="preserve"> в совершении административного правонарушения.</w:t>
      </w:r>
    </w:p>
    <w:p w:rsidR="00E1462A" w:rsidRPr="00CC2571" w:rsidP="00E1462A">
      <w:pPr>
        <w:pStyle w:val="Style4"/>
        <w:widowControl/>
        <w:ind w:firstLine="567"/>
        <w:jc w:val="both"/>
        <w:rPr>
          <w:rStyle w:val="FontStyle17"/>
          <w:rFonts w:eastAsia="SimSun"/>
          <w:sz w:val="20"/>
          <w:szCs w:val="20"/>
          <w:lang w:eastAsia="zh-CN"/>
        </w:rPr>
      </w:pPr>
      <w:r w:rsidRPr="00CC2571">
        <w:rPr>
          <w:sz w:val="20"/>
          <w:szCs w:val="20"/>
          <w:shd w:val="clear" w:color="auto" w:fill="FFFFFF"/>
        </w:rPr>
        <w:t>В соответствии с ч.2 ст.</w:t>
      </w:r>
      <w:r w:rsidRPr="00CC2571">
        <w:rPr>
          <w:rStyle w:val="apple-converted-space"/>
          <w:sz w:val="20"/>
          <w:szCs w:val="20"/>
          <w:shd w:val="clear" w:color="auto" w:fill="FFFFFF"/>
        </w:rPr>
        <w:t>2.1</w:t>
      </w:r>
      <w:r w:rsidRPr="00CC2571">
        <w:rPr>
          <w:sz w:val="20"/>
          <w:szCs w:val="20"/>
          <w:shd w:val="clear" w:color="auto" w:fill="FFFFFF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</w:t>
      </w:r>
      <w:r w:rsidRPr="00CC2571">
        <w:rPr>
          <w:sz w:val="20"/>
          <w:szCs w:val="20"/>
          <w:shd w:val="clear" w:color="auto" w:fill="FFFFFF"/>
        </w:rPr>
        <w:t xml:space="preserve">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E1462A" w:rsidRPr="00CC2571" w:rsidP="00E1462A">
      <w:pPr>
        <w:pStyle w:val="Style4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CC2571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CC2571">
        <w:rPr>
          <w:sz w:val="20"/>
          <w:szCs w:val="20"/>
        </w:rPr>
        <w:t>Управления жилищно-коммунального хозяйства Администрации города Керчи Республики Крым</w:t>
      </w:r>
      <w:r w:rsidRPr="00CC2571">
        <w:rPr>
          <w:rStyle w:val="FontStyle17"/>
          <w:sz w:val="20"/>
          <w:szCs w:val="20"/>
        </w:rPr>
        <w:t xml:space="preserve"> в совершении инкриминируемого </w:t>
      </w:r>
      <w:r w:rsidRPr="00CC2571">
        <w:rPr>
          <w:rStyle w:val="FontStyle13"/>
          <w:sz w:val="20"/>
          <w:szCs w:val="20"/>
        </w:rPr>
        <w:t xml:space="preserve">ему </w:t>
      </w:r>
      <w:r w:rsidRPr="00CC2571">
        <w:rPr>
          <w:rStyle w:val="FontStyle17"/>
          <w:sz w:val="20"/>
          <w:szCs w:val="20"/>
        </w:rPr>
        <w:t>административного правонарушения, предусмотренного ч.1 ст.12.34 КоАП РФ</w:t>
      </w:r>
      <w:r w:rsidRPr="00CC2571">
        <w:rPr>
          <w:sz w:val="20"/>
          <w:szCs w:val="20"/>
          <w:shd w:val="clear" w:color="auto" w:fill="FFFFFF"/>
        </w:rPr>
        <w:t>.</w:t>
      </w:r>
    </w:p>
    <w:p w:rsidR="00E1462A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>Факт наличия договорных отношений  УЖКХ Администрации города Керчи с МУП МОГОК «ЖилсервисКерчь» само по себе не указывает на отсутствие в его действиях (бездействии) вмененного состава административного правонарушения, поскольку именно на</w:t>
      </w:r>
      <w:r w:rsidRPr="00CC2571">
        <w:rPr>
          <w:sz w:val="20"/>
          <w:szCs w:val="20"/>
        </w:rPr>
        <w:t xml:space="preserve"> </w:t>
      </w:r>
      <w:r w:rsidRPr="00CC2571">
        <w:rPr>
          <w:rFonts w:eastAsia="SimSun"/>
          <w:sz w:val="20"/>
          <w:szCs w:val="20"/>
          <w:lang w:eastAsia="zh-CN"/>
        </w:rPr>
        <w:t>УЖКХ Администрации города Керчи РК возлагается обязанность в соответствии с целями и задачами, определенными Положением об УЖКХ Администрации города Керчи РК, обеспечивать муниципальный контроль за сохранность автомобильных дорог местного значения</w:t>
      </w:r>
      <w:r w:rsidRPr="00CC2571">
        <w:rPr>
          <w:rFonts w:eastAsia="SimSun"/>
          <w:sz w:val="20"/>
          <w:szCs w:val="20"/>
          <w:lang w:eastAsia="zh-CN"/>
        </w:rPr>
        <w:t xml:space="preserve"> в границах городского округа, а также осуществлять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CC3C0D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 xml:space="preserve">  Согласно условий представленного договора</w:t>
      </w:r>
      <w:r w:rsidRPr="00CC2571" w:rsidR="00531685">
        <w:rPr>
          <w:rFonts w:eastAsia="SimSun"/>
          <w:sz w:val="20"/>
          <w:szCs w:val="20"/>
          <w:lang w:eastAsia="zh-CN"/>
        </w:rPr>
        <w:t xml:space="preserve"> № </w:t>
      </w:r>
      <w:r w:rsidRPr="00CC2571" w:rsidR="00531685">
        <w:rPr>
          <w:i/>
          <w:sz w:val="20"/>
          <w:szCs w:val="20"/>
        </w:rPr>
        <w:t>/изъято/</w:t>
      </w:r>
      <w:r w:rsidRPr="00CC2571" w:rsidR="00531685">
        <w:rPr>
          <w:i/>
          <w:sz w:val="20"/>
          <w:szCs w:val="20"/>
        </w:rPr>
        <w:t xml:space="preserve"> </w:t>
      </w:r>
      <w:r w:rsidRPr="00CC2571">
        <w:rPr>
          <w:rFonts w:eastAsia="SimSun"/>
          <w:sz w:val="20"/>
          <w:szCs w:val="20"/>
          <w:lang w:eastAsia="zh-CN"/>
        </w:rPr>
        <w:t xml:space="preserve">от </w:t>
      </w:r>
      <w:r w:rsidRPr="00CC2571" w:rsidR="00F670E4">
        <w:rPr>
          <w:i/>
          <w:sz w:val="20"/>
          <w:szCs w:val="20"/>
        </w:rPr>
        <w:t>/изъято/</w:t>
      </w:r>
      <w:r w:rsidRPr="00CC2571" w:rsidR="00F670E4">
        <w:rPr>
          <w:i/>
          <w:sz w:val="20"/>
          <w:szCs w:val="20"/>
        </w:rPr>
        <w:t xml:space="preserve"> </w:t>
      </w:r>
      <w:r w:rsidRPr="00CC2571">
        <w:rPr>
          <w:rFonts w:eastAsia="SimSun"/>
          <w:sz w:val="20"/>
          <w:szCs w:val="20"/>
          <w:lang w:eastAsia="zh-CN"/>
        </w:rPr>
        <w:t>года с Муниципальным унитарным предприятием муниципального образования городской округ Керчь Республики Крым «ЖилсервисКерчь» (далее МУП МОГОК РК «ЖилсервисКерчь»), последнее приняло на себя обязательство в течени</w:t>
      </w:r>
      <w:r w:rsidRPr="00CC2571">
        <w:rPr>
          <w:rFonts w:eastAsia="SimSun"/>
          <w:sz w:val="20"/>
          <w:szCs w:val="20"/>
          <w:lang w:eastAsia="zh-CN"/>
        </w:rPr>
        <w:t>и</w:t>
      </w:r>
      <w:r w:rsidRPr="00CC2571">
        <w:rPr>
          <w:rFonts w:eastAsia="SimSun"/>
          <w:sz w:val="20"/>
          <w:szCs w:val="20"/>
          <w:lang w:eastAsia="zh-CN"/>
        </w:rPr>
        <w:t xml:space="preserve"> всего срока действия договора, а именно до 31 января 2021 года выполнять работы по зимнему содержанию улично-дорожной сети комбинированными дорожными машинами на территории муниципального образования городской округ Керчь, сдать выполненные работы, а заказчик обязуется оплатить выполненные работы в размере и сроки, предусмотренные договором, срок выполнения работ установлен с 11 февраля 2021 года  по 31 декабря 2021 года.</w:t>
      </w:r>
    </w:p>
    <w:p w:rsidR="00CC3C0D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 xml:space="preserve">  В соответствии с п. 7.1 указанного договора по окончании выполнения работ Подрядчик предоставляет заказчику акт о приемке выполненных работ, подписанный обеими сторонами, справку о стоимости выполненных работ, счет на оплату выполненных работ. </w:t>
      </w:r>
    </w:p>
    <w:p w:rsidR="00CC3C0D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 xml:space="preserve">   Согласно п. 7.2 указанного договора в случаи отсутствия претензий относительно качества и объема выполненных работ заказчик подписывает указанный акт в течени</w:t>
      </w:r>
      <w:r w:rsidRPr="00CC2571">
        <w:rPr>
          <w:rFonts w:eastAsia="SimSun"/>
          <w:sz w:val="20"/>
          <w:szCs w:val="20"/>
          <w:lang w:eastAsia="zh-CN"/>
        </w:rPr>
        <w:t>и</w:t>
      </w:r>
      <w:r w:rsidRPr="00CC2571">
        <w:rPr>
          <w:rFonts w:eastAsia="SimSun"/>
          <w:sz w:val="20"/>
          <w:szCs w:val="20"/>
          <w:lang w:eastAsia="zh-CN"/>
        </w:rPr>
        <w:t xml:space="preserve"> трех рабочих дней и направляет Подрядчику подписанный акт или мотивированный отказ в приеме работ. </w:t>
      </w:r>
    </w:p>
    <w:p w:rsidR="00E1462A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 xml:space="preserve">   </w:t>
      </w:r>
      <w:r w:rsidRPr="00CC2571">
        <w:rPr>
          <w:rFonts w:eastAsia="SimSun"/>
          <w:sz w:val="20"/>
          <w:szCs w:val="20"/>
          <w:lang w:eastAsia="zh-CN"/>
        </w:rPr>
        <w:t>УЖКХ Администрации города Керчи РК был представлен акт</w:t>
      </w:r>
      <w:r w:rsidRPr="00CC2571" w:rsidR="00D53145">
        <w:rPr>
          <w:rFonts w:eastAsia="SimSun"/>
          <w:sz w:val="20"/>
          <w:szCs w:val="20"/>
          <w:lang w:eastAsia="zh-CN"/>
        </w:rPr>
        <w:t xml:space="preserve"> о приемке</w:t>
      </w:r>
      <w:r w:rsidRPr="00CC2571">
        <w:rPr>
          <w:rFonts w:eastAsia="SimSun"/>
          <w:sz w:val="20"/>
          <w:szCs w:val="20"/>
          <w:lang w:eastAsia="zh-CN"/>
        </w:rPr>
        <w:t xml:space="preserve"> выполненных работ </w:t>
      </w:r>
      <w:r w:rsidRPr="00CC2571" w:rsidR="00D53145">
        <w:rPr>
          <w:rFonts w:eastAsia="SimSun"/>
          <w:sz w:val="20"/>
          <w:szCs w:val="20"/>
          <w:lang w:eastAsia="zh-CN"/>
        </w:rPr>
        <w:t xml:space="preserve">за </w:t>
      </w:r>
      <w:r w:rsidRPr="00CC2571" w:rsidR="00162085">
        <w:rPr>
          <w:rFonts w:eastAsia="SimSun"/>
          <w:sz w:val="20"/>
          <w:szCs w:val="20"/>
          <w:lang w:eastAsia="zh-CN"/>
        </w:rPr>
        <w:t>февраль</w:t>
      </w:r>
      <w:r w:rsidRPr="00CC2571" w:rsidR="00D53145">
        <w:rPr>
          <w:rFonts w:eastAsia="SimSun"/>
          <w:sz w:val="20"/>
          <w:szCs w:val="20"/>
          <w:lang w:eastAsia="zh-CN"/>
        </w:rPr>
        <w:t xml:space="preserve"> 2021 года</w:t>
      </w:r>
      <w:r w:rsidRPr="00CC2571" w:rsidR="00162085">
        <w:rPr>
          <w:rFonts w:eastAsia="SimSun"/>
          <w:sz w:val="20"/>
          <w:szCs w:val="20"/>
          <w:lang w:eastAsia="zh-CN"/>
        </w:rPr>
        <w:t xml:space="preserve"> </w:t>
      </w:r>
      <w:r w:rsidRPr="00CC2571">
        <w:rPr>
          <w:rFonts w:eastAsia="SimSun"/>
          <w:sz w:val="20"/>
          <w:szCs w:val="20"/>
          <w:lang w:eastAsia="zh-CN"/>
        </w:rPr>
        <w:t xml:space="preserve">на выполнение работ по зимнему содержанию улично-дорожной сети комбинированными машинами на территории муниципального образования городской округ Керчь на сумму </w:t>
      </w:r>
      <w:r w:rsidRPr="00CC2571" w:rsidR="00C0113E">
        <w:rPr>
          <w:i/>
          <w:sz w:val="20"/>
          <w:szCs w:val="20"/>
        </w:rPr>
        <w:t>/изъято/</w:t>
      </w:r>
      <w:r w:rsidRPr="00CC2571" w:rsidR="00C0113E">
        <w:rPr>
          <w:i/>
          <w:sz w:val="20"/>
          <w:szCs w:val="20"/>
        </w:rPr>
        <w:t xml:space="preserve"> </w:t>
      </w:r>
      <w:r w:rsidRPr="00CC2571">
        <w:rPr>
          <w:rFonts w:eastAsia="SimSun"/>
          <w:sz w:val="20"/>
          <w:szCs w:val="20"/>
          <w:lang w:eastAsia="zh-CN"/>
        </w:rPr>
        <w:t>руб., счет на оплату которых, согласно пояснений защитника УЖКХ Администрации города Керчи РК был оплачен последними, то есть работы УЖКХ Администрации города Керчи РК</w:t>
      </w:r>
      <w:r w:rsidRPr="00CC2571">
        <w:rPr>
          <w:rFonts w:eastAsia="SimSun"/>
          <w:sz w:val="20"/>
          <w:szCs w:val="20"/>
          <w:lang w:eastAsia="zh-CN"/>
        </w:rPr>
        <w:t xml:space="preserve"> были приняты и признаны соо</w:t>
      </w:r>
      <w:r w:rsidRPr="00CC2571" w:rsidR="00162085">
        <w:rPr>
          <w:rFonts w:eastAsia="SimSun"/>
          <w:sz w:val="20"/>
          <w:szCs w:val="20"/>
          <w:lang w:eastAsia="zh-CN"/>
        </w:rPr>
        <w:t>тветствующими условиям договора, каких либо претензий по качеству выполненных работ  исполнителю не предъявлено.</w:t>
      </w:r>
      <w:r w:rsidRPr="00CC2571">
        <w:rPr>
          <w:rFonts w:eastAsia="SimSun"/>
          <w:sz w:val="20"/>
          <w:szCs w:val="20"/>
          <w:lang w:eastAsia="zh-CN"/>
        </w:rPr>
        <w:t xml:space="preserve"> </w:t>
      </w:r>
    </w:p>
    <w:p w:rsidR="00E1462A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>Приведенные защитником УЖКХ Администрации города Керчи РК доводы не свидетельствует о наличии обстоятельств, исключающих возможность применения к юридическому лицу мер административной ответственности за неисполнение возложенных на него обязанностей по соблюдению требований по обеспечению безопасности дорожного движения. Выявленные нарушения требований государственного стандарта и специальных правил зафиксированы в акте и обоснованы нормами и требованиями действующего законодательства.</w:t>
      </w:r>
    </w:p>
    <w:p w:rsidR="00E1462A" w:rsidRPr="00CC257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>УЖКХ Администрации города Керчи РК является лицом, ответственным за содержание дорог и обеспечение безопасности дорожного движения на них. При этом, имея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юридическое лицо не приняло все необходимые меры по соблюдению требований по обеспечению безопасности дорожного движения при содержании дорог. Сведений о наличии обстоятельств, объективно препятствующих выполнению юридическим лицом возложенных на него законом обязанностей, в дело не представлено.</w:t>
      </w:r>
    </w:p>
    <w:p w:rsidR="00162085" w:rsidRPr="00CC2571" w:rsidP="00162085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CC2571">
        <w:rPr>
          <w:rFonts w:eastAsia="SimSun"/>
          <w:sz w:val="20"/>
          <w:szCs w:val="20"/>
          <w:lang w:eastAsia="zh-CN"/>
        </w:rPr>
        <w:t xml:space="preserve">   Также, мировой судья признает дово</w:t>
      </w:r>
      <w:r w:rsidRPr="00CC2571" w:rsidR="00BB5531">
        <w:rPr>
          <w:rFonts w:eastAsia="SimSun"/>
          <w:sz w:val="20"/>
          <w:szCs w:val="20"/>
          <w:lang w:eastAsia="zh-CN"/>
        </w:rPr>
        <w:t>д лица, составившего протокол об</w:t>
      </w:r>
      <w:r w:rsidRPr="00CC2571">
        <w:rPr>
          <w:rFonts w:eastAsia="SimSun"/>
          <w:sz w:val="20"/>
          <w:szCs w:val="20"/>
          <w:lang w:eastAsia="zh-CN"/>
        </w:rPr>
        <w:t xml:space="preserve"> административном </w:t>
      </w:r>
      <w:r w:rsidRPr="00CC2571">
        <w:rPr>
          <w:rFonts w:eastAsia="SimSun"/>
          <w:sz w:val="20"/>
          <w:szCs w:val="20"/>
          <w:lang w:eastAsia="zh-CN"/>
        </w:rPr>
        <w:t>правонарушении</w:t>
      </w:r>
      <w:r w:rsidRPr="00CC2571">
        <w:rPr>
          <w:rFonts w:eastAsia="SimSun"/>
          <w:sz w:val="20"/>
          <w:szCs w:val="20"/>
          <w:lang w:eastAsia="zh-CN"/>
        </w:rPr>
        <w:t xml:space="preserve"> о наличии технической описки в резолютивной части протокола с указанием на то, что УЖКХ Администрации города Керчи РК является муниципальным казенным учреждение,  поскольку согласно представленного протокола а также приложенных к нему материалов усматривается, что протокол об административном правонарушении от 30 апреля 2021 года составлен именно в отношении УЖКХ Администрации </w:t>
      </w:r>
      <w:r w:rsidRPr="00CC2571">
        <w:rPr>
          <w:rFonts w:eastAsia="SimSun"/>
          <w:sz w:val="20"/>
          <w:szCs w:val="20"/>
          <w:lang w:eastAsia="zh-CN"/>
        </w:rPr>
        <w:t>города Керчи РК, с указанием реквизитов последнего, являющегося уполномоченным на осуществление дорожной деятельности в отношении автомобильных дорог местного значения в границах городского округа Керчь,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 же осуществление иных полномочий в области использования автомобильных дорог и осуществления дорожной деятельности в</w:t>
      </w:r>
      <w:r w:rsidRPr="00CC2571">
        <w:rPr>
          <w:rFonts w:eastAsia="SimSun"/>
          <w:sz w:val="20"/>
          <w:szCs w:val="20"/>
          <w:lang w:eastAsia="zh-CN"/>
        </w:rPr>
        <w:t xml:space="preserve"> </w:t>
      </w:r>
      <w:r w:rsidRPr="00CC2571">
        <w:rPr>
          <w:rFonts w:eastAsia="SimSun"/>
          <w:sz w:val="20"/>
          <w:szCs w:val="20"/>
          <w:lang w:eastAsia="zh-CN"/>
        </w:rPr>
        <w:t>соответствии</w:t>
      </w:r>
      <w:r w:rsidRPr="00CC2571">
        <w:rPr>
          <w:rFonts w:eastAsia="SimSun"/>
          <w:sz w:val="20"/>
          <w:szCs w:val="20"/>
          <w:lang w:eastAsia="zh-CN"/>
        </w:rPr>
        <w:t xml:space="preserve"> с законодательством Российской Федерации, выступающего в качестве заказчика по выполнению работ на содержание автомобильных дорог, принимающего выполненные работы, осуществляющего технический надзор.</w:t>
      </w:r>
    </w:p>
    <w:p w:rsidR="00E1462A" w:rsidRPr="00CC2571" w:rsidP="00162085">
      <w:pPr>
        <w:pStyle w:val="Style4"/>
        <w:widowControl/>
        <w:ind w:firstLine="567"/>
        <w:jc w:val="both"/>
        <w:rPr>
          <w:rStyle w:val="FontStyle12"/>
          <w:sz w:val="20"/>
          <w:szCs w:val="20"/>
        </w:rPr>
      </w:pPr>
      <w:r w:rsidRPr="00CC2571">
        <w:rPr>
          <w:rStyle w:val="FontStyle12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1462A" w:rsidRPr="00CC2571" w:rsidP="00E1462A">
      <w:pPr>
        <w:ind w:firstLine="709"/>
        <w:jc w:val="both"/>
        <w:rPr>
          <w:rStyle w:val="FontStyle12"/>
          <w:sz w:val="20"/>
          <w:szCs w:val="20"/>
        </w:rPr>
      </w:pPr>
      <w:r w:rsidRPr="00CC2571">
        <w:rPr>
          <w:rStyle w:val="FontStyle12"/>
          <w:sz w:val="20"/>
          <w:szCs w:val="20"/>
        </w:rPr>
        <w:t xml:space="preserve">Обстоятельств, смягчающих либо отягчающих  административную ответственность мировым судьей </w:t>
      </w:r>
      <w:r w:rsidRPr="00CC2571">
        <w:rPr>
          <w:rStyle w:val="FontStyle12"/>
          <w:sz w:val="20"/>
          <w:szCs w:val="20"/>
        </w:rPr>
        <w:t>не установлено.</w:t>
      </w:r>
    </w:p>
    <w:p w:rsidR="00E1462A" w:rsidRPr="00CC2571" w:rsidP="00E1462A">
      <w:pPr>
        <w:pStyle w:val="Style4"/>
        <w:widowControl/>
        <w:ind w:firstLine="567"/>
        <w:jc w:val="both"/>
        <w:rPr>
          <w:rStyle w:val="FontStyle17"/>
          <w:sz w:val="20"/>
          <w:szCs w:val="20"/>
        </w:rPr>
      </w:pPr>
      <w:r w:rsidRPr="00CC2571">
        <w:rPr>
          <w:rStyle w:val="FontStyle17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8" w:history="1">
        <w:r w:rsidRPr="00CC2571">
          <w:rPr>
            <w:rStyle w:val="FontStyle17"/>
            <w:sz w:val="20"/>
            <w:szCs w:val="20"/>
          </w:rPr>
          <w:t>Кодексом</w:t>
        </w:r>
      </w:hyperlink>
      <w:r w:rsidRPr="00CC2571">
        <w:rPr>
          <w:rStyle w:val="FontStyle17"/>
          <w:sz w:val="20"/>
          <w:szCs w:val="20"/>
        </w:rPr>
        <w:t xml:space="preserve"> Российской Федерации об административных правонарушениях (</w:t>
      </w:r>
      <w:hyperlink r:id="rId9" w:history="1">
        <w:r w:rsidRPr="00CC2571">
          <w:rPr>
            <w:rStyle w:val="FontStyle17"/>
            <w:sz w:val="20"/>
            <w:szCs w:val="20"/>
          </w:rPr>
          <w:t>часть 1 статьи 4.1</w:t>
        </w:r>
      </w:hyperlink>
      <w:r w:rsidRPr="00CC2571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правонарушениях).</w:t>
      </w:r>
    </w:p>
    <w:p w:rsidR="00E1462A" w:rsidRPr="00CC2571" w:rsidP="00E1462A">
      <w:pPr>
        <w:ind w:firstLine="567"/>
        <w:jc w:val="both"/>
        <w:rPr>
          <w:rStyle w:val="FontStyle17"/>
          <w:sz w:val="20"/>
          <w:szCs w:val="20"/>
        </w:rPr>
      </w:pPr>
      <w:r w:rsidRPr="00CC2571">
        <w:rPr>
          <w:rStyle w:val="FontStyle17"/>
          <w:sz w:val="20"/>
          <w:szCs w:val="20"/>
        </w:rPr>
        <w:t xml:space="preserve">Согласно правовой позиции, изложенной в </w:t>
      </w:r>
      <w:hyperlink r:id="rId10" w:history="1">
        <w:r w:rsidRPr="00CC2571">
          <w:rPr>
            <w:rStyle w:val="FontStyle17"/>
            <w:sz w:val="20"/>
            <w:szCs w:val="20"/>
          </w:rPr>
          <w:t>Постановлени</w:t>
        </w:r>
      </w:hyperlink>
      <w:r w:rsidRPr="00CC2571">
        <w:rPr>
          <w:rStyle w:val="FontStyle17"/>
          <w:sz w:val="20"/>
          <w:szCs w:val="20"/>
        </w:rPr>
        <w:t>и</w:t>
      </w:r>
      <w:r w:rsidRPr="00CC2571">
        <w:rPr>
          <w:rStyle w:val="FontStyle17"/>
          <w:sz w:val="20"/>
          <w:szCs w:val="20"/>
        </w:rPr>
        <w:t xml:space="preserve"> Конституционного Суда Российской Федерации от 25 февраля 2014 года N 4-П, предусмотрена возможность назначения административного штрафа ниже низшего предела, установленного санкциями соответствующих норм КоАП РФ.</w:t>
      </w:r>
    </w:p>
    <w:p w:rsidR="00E1462A" w:rsidRPr="00CC2571" w:rsidP="00E1462A">
      <w:pPr>
        <w:ind w:firstLine="567"/>
        <w:jc w:val="both"/>
        <w:rPr>
          <w:rStyle w:val="FontStyle17"/>
          <w:sz w:val="20"/>
          <w:szCs w:val="20"/>
        </w:rPr>
      </w:pPr>
      <w:r w:rsidRPr="00CC2571">
        <w:rPr>
          <w:rStyle w:val="FontStyle17"/>
          <w:sz w:val="20"/>
          <w:szCs w:val="20"/>
        </w:rPr>
        <w:t xml:space="preserve">В соответствии с </w:t>
      </w:r>
      <w:hyperlink r:id="rId11" w:history="1">
        <w:r w:rsidRPr="00CC2571">
          <w:rPr>
            <w:rStyle w:val="FontStyle17"/>
            <w:sz w:val="20"/>
            <w:szCs w:val="20"/>
          </w:rPr>
          <w:t>частью 3.2 статьи 4.1</w:t>
        </w:r>
      </w:hyperlink>
      <w:r w:rsidRPr="00CC2571">
        <w:rPr>
          <w:rStyle w:val="FontStyle17"/>
          <w:sz w:val="20"/>
          <w:szCs w:val="20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CC2571">
        <w:rPr>
          <w:rStyle w:val="FontStyle17"/>
          <w:sz w:val="20"/>
          <w:szCs w:val="20"/>
        </w:rPr>
        <w:t xml:space="preserve"> штрафа в размере </w:t>
      </w:r>
      <w:r w:rsidRPr="00CC2571">
        <w:rPr>
          <w:rStyle w:val="FontStyle17"/>
          <w:sz w:val="20"/>
          <w:szCs w:val="20"/>
        </w:rPr>
        <w:t>менее минимального</w:t>
      </w:r>
      <w:r w:rsidRPr="00CC2571">
        <w:rPr>
          <w:rStyle w:val="FontStyle17"/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2" w:history="1">
        <w:r w:rsidRPr="00CC2571">
          <w:rPr>
            <w:rStyle w:val="FontStyle17"/>
            <w:sz w:val="20"/>
            <w:szCs w:val="20"/>
          </w:rPr>
          <w:t>раздела II</w:t>
        </w:r>
      </w:hyperlink>
      <w:r w:rsidRPr="00CC2571">
        <w:rPr>
          <w:rStyle w:val="FontStyle17"/>
          <w:sz w:val="20"/>
          <w:szCs w:val="20"/>
        </w:rPr>
        <w:t xml:space="preserve"> названного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1462A" w:rsidRPr="00CC2571" w:rsidP="00E1462A">
      <w:pPr>
        <w:ind w:firstLine="567"/>
        <w:jc w:val="both"/>
        <w:rPr>
          <w:rStyle w:val="FontStyle17"/>
          <w:sz w:val="20"/>
          <w:szCs w:val="20"/>
        </w:rPr>
      </w:pPr>
      <w:r w:rsidRPr="00CC2571">
        <w:rPr>
          <w:rStyle w:val="FontStyle17"/>
          <w:sz w:val="20"/>
          <w:szCs w:val="20"/>
        </w:rPr>
        <w:t xml:space="preserve">При этом, </w:t>
      </w:r>
      <w:hyperlink r:id="rId13" w:history="1">
        <w:r w:rsidRPr="00CC2571">
          <w:rPr>
            <w:rStyle w:val="FontStyle17"/>
            <w:sz w:val="20"/>
            <w:szCs w:val="20"/>
          </w:rPr>
          <w:t>частью 3.3 статьи 4.1</w:t>
        </w:r>
      </w:hyperlink>
      <w:r w:rsidRPr="00CC2571">
        <w:rPr>
          <w:rStyle w:val="FontStyle17"/>
          <w:sz w:val="20"/>
          <w:szCs w:val="20"/>
        </w:rPr>
        <w:t xml:space="preserve"> КоАП РФ предусмотрено, что при назначении административного наказания в соответствии с </w:t>
      </w:r>
      <w:hyperlink r:id="rId11" w:history="1">
        <w:r w:rsidRPr="00CC2571">
          <w:rPr>
            <w:rStyle w:val="FontStyle17"/>
            <w:sz w:val="20"/>
            <w:szCs w:val="20"/>
          </w:rPr>
          <w:t>частью 3.2 данной статьи</w:t>
        </w:r>
      </w:hyperlink>
      <w:r w:rsidRPr="00CC2571">
        <w:rPr>
          <w:rStyle w:val="FontStyle17"/>
          <w:sz w:val="20"/>
          <w:szCs w:val="20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2" w:history="1">
        <w:r w:rsidRPr="00CC2571">
          <w:rPr>
            <w:rStyle w:val="FontStyle17"/>
            <w:sz w:val="20"/>
            <w:szCs w:val="20"/>
          </w:rPr>
          <w:t>раздела II</w:t>
        </w:r>
      </w:hyperlink>
      <w:r w:rsidRPr="00CC2571">
        <w:rPr>
          <w:rStyle w:val="FontStyle17"/>
          <w:sz w:val="20"/>
          <w:szCs w:val="20"/>
        </w:rPr>
        <w:t xml:space="preserve"> указанного Кодекса.</w:t>
      </w:r>
    </w:p>
    <w:p w:rsidR="00E1462A" w:rsidRPr="00CC2571" w:rsidP="00E1462A">
      <w:pPr>
        <w:ind w:firstLine="709"/>
        <w:jc w:val="both"/>
        <w:rPr>
          <w:rStyle w:val="FontStyle12"/>
          <w:sz w:val="20"/>
          <w:szCs w:val="20"/>
        </w:rPr>
      </w:pPr>
      <w:r w:rsidRPr="00CC2571">
        <w:rPr>
          <w:rStyle w:val="FontStyle12"/>
          <w:sz w:val="20"/>
          <w:szCs w:val="20"/>
        </w:rPr>
        <w:t>Принимая во внимание характер административного правонарушения, отсутствие отягчающих ответственность обстоятельств, сложное имущественное и финансовое положение организации, предусмотренная санкцией частью 1 статьи 12.34 Кодекса Российской Федерации об административных правонарушениях минимальная сумма штрафа в размере 200000 рублей является для юридического лица значительной и наложение штрафа в таком размере может привести к существенным затруднениям в ее деятельности, в том числе в части выполнения</w:t>
      </w:r>
      <w:r w:rsidRPr="00CC2571">
        <w:rPr>
          <w:rStyle w:val="FontStyle12"/>
          <w:sz w:val="20"/>
          <w:szCs w:val="20"/>
        </w:rPr>
        <w:t xml:space="preserve"> социальных обязательств, поскольку привлекаемое лицо осуществляет деятельность не связанную с получением прибыли, повлечет неблагоприятные последствия в осуществляемой им деятельности мировой судья приходит к выводу о возможности назначения наказания в виде административного штрафа с применением положений части 3.2 статьи 4.1 КоАП РФ</w:t>
      </w:r>
    </w:p>
    <w:p w:rsidR="00E1462A" w:rsidRPr="00CC2571" w:rsidP="00E1462A">
      <w:pPr>
        <w:ind w:firstLine="709"/>
        <w:jc w:val="both"/>
        <w:rPr>
          <w:sz w:val="20"/>
          <w:szCs w:val="20"/>
        </w:rPr>
      </w:pPr>
      <w:r w:rsidRPr="00CC2571">
        <w:rPr>
          <w:rStyle w:val="FontStyle12"/>
          <w:sz w:val="20"/>
          <w:szCs w:val="20"/>
        </w:rPr>
        <w:t>На основании изложенного и руководствуясь ст. 29.10, ст. 12.34 ч. 1 КоАП РФ,  мировой судья,</w:t>
      </w:r>
    </w:p>
    <w:p w:rsidR="00E1462A" w:rsidRPr="00CC2571" w:rsidP="00E1462A">
      <w:pPr>
        <w:ind w:firstLine="567"/>
        <w:jc w:val="center"/>
        <w:rPr>
          <w:b/>
          <w:sz w:val="20"/>
          <w:szCs w:val="20"/>
        </w:rPr>
      </w:pPr>
      <w:r w:rsidRPr="00CC2571">
        <w:rPr>
          <w:b/>
          <w:sz w:val="20"/>
          <w:szCs w:val="20"/>
        </w:rPr>
        <w:t>ПОСТАНОВИЛ:</w:t>
      </w:r>
    </w:p>
    <w:p w:rsidR="00E1462A" w:rsidRPr="00CC2571" w:rsidP="00E1462A">
      <w:pPr>
        <w:ind w:firstLine="567"/>
        <w:jc w:val="both"/>
        <w:rPr>
          <w:sz w:val="20"/>
          <w:szCs w:val="20"/>
        </w:rPr>
      </w:pPr>
    </w:p>
    <w:p w:rsidR="00E1462A" w:rsidRPr="00CC2571" w:rsidP="00E1462A">
      <w:pPr>
        <w:widowControl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CC2571">
        <w:rPr>
          <w:sz w:val="20"/>
          <w:szCs w:val="20"/>
        </w:rPr>
        <w:t xml:space="preserve">Признать юридическое лицо – Управления Жилищно-коммунального хозяйства Администрации города Керчи Республики Крым виновным в совершении административного правонарушения, ответственность за которое предусмотрена ч. 1  ст. 12.34 КоАП РФ, и назначить ему наказание в виде штрафа в размере 100 000 (сто тысяч) рублей. </w:t>
      </w:r>
    </w:p>
    <w:p w:rsidR="00E1462A" w:rsidRPr="00CC2571" w:rsidP="00E1462A">
      <w:pPr>
        <w:ind w:firstLine="567"/>
        <w:jc w:val="both"/>
        <w:rPr>
          <w:sz w:val="20"/>
          <w:szCs w:val="20"/>
          <w:lang w:bidi="ru-RU"/>
        </w:rPr>
      </w:pPr>
      <w:r w:rsidRPr="00CC2571">
        <w:rPr>
          <w:sz w:val="20"/>
          <w:szCs w:val="20"/>
        </w:rPr>
        <w:t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CC2571">
        <w:rPr>
          <w:bCs/>
          <w:sz w:val="20"/>
          <w:szCs w:val="20"/>
        </w:rPr>
        <w:t>:</w:t>
      </w:r>
      <w:r w:rsidRPr="00CC2571">
        <w:rPr>
          <w:sz w:val="20"/>
          <w:szCs w:val="20"/>
        </w:rPr>
        <w:t xml:space="preserve"> УФК по Республике Крым (УМВД России по </w:t>
      </w:r>
      <w:r w:rsidRPr="00CC2571">
        <w:rPr>
          <w:sz w:val="20"/>
          <w:szCs w:val="20"/>
        </w:rPr>
        <w:t>г</w:t>
      </w:r>
      <w:r w:rsidRPr="00CC2571">
        <w:rPr>
          <w:sz w:val="20"/>
          <w:szCs w:val="20"/>
        </w:rPr>
        <w:t>.К</w:t>
      </w:r>
      <w:r w:rsidRPr="00CC2571">
        <w:rPr>
          <w:sz w:val="20"/>
          <w:szCs w:val="20"/>
        </w:rPr>
        <w:t>ерчи</w:t>
      </w:r>
      <w:r w:rsidRPr="00CC2571">
        <w:rPr>
          <w:sz w:val="20"/>
          <w:szCs w:val="20"/>
        </w:rPr>
        <w:t>), к/с 03100643000000017500, л/с 04751А92530, ЕКС 40102810645370000035, отделение Республика Крым банка России//УФК по Республике Крым г. Симферополь, БИК 013510002, ИНН 91111000242, КПП 911101001, ОКТМО 35715000, КБК 18811601121010001140, УИН: 188104</w:t>
      </w:r>
      <w:r w:rsidRPr="00CC2571" w:rsidR="000B42FF">
        <w:rPr>
          <w:sz w:val="20"/>
          <w:szCs w:val="20"/>
        </w:rPr>
        <w:t>91212800001227</w:t>
      </w:r>
      <w:r w:rsidRPr="00CC2571">
        <w:rPr>
          <w:color w:val="000000"/>
          <w:sz w:val="20"/>
          <w:szCs w:val="20"/>
        </w:rPr>
        <w:t xml:space="preserve">. </w:t>
      </w:r>
    </w:p>
    <w:p w:rsidR="00E1462A" w:rsidRPr="00CC2571" w:rsidP="00E1462A">
      <w:pPr>
        <w:spacing w:after="100" w:afterAutospacing="1"/>
        <w:ind w:firstLine="567"/>
        <w:contextualSpacing/>
        <w:jc w:val="both"/>
        <w:rPr>
          <w:sz w:val="20"/>
          <w:szCs w:val="20"/>
        </w:rPr>
      </w:pPr>
      <w:r w:rsidRPr="00CC2571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 ст. 20.25 КоАП РФ</w:t>
      </w:r>
      <w:r w:rsidRPr="00CC2571">
        <w:rPr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CC2571">
        <w:rPr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1462A" w:rsidRPr="00CC2571" w:rsidP="00E1462A">
      <w:pPr>
        <w:spacing w:after="100" w:afterAutospacing="1"/>
        <w:ind w:firstLine="567"/>
        <w:contextualSpacing/>
        <w:jc w:val="both"/>
        <w:rPr>
          <w:sz w:val="20"/>
          <w:szCs w:val="20"/>
        </w:rPr>
      </w:pPr>
      <w:r w:rsidRPr="00CC2571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E1462A" w:rsidRPr="00CC2571" w:rsidP="00E1462A">
      <w:pPr>
        <w:contextualSpacing/>
        <w:rPr>
          <w:b/>
          <w:sz w:val="20"/>
          <w:szCs w:val="20"/>
        </w:rPr>
      </w:pPr>
    </w:p>
    <w:p w:rsidR="00E1462A" w:rsidRPr="00CC2571" w:rsidP="00E1462A">
      <w:pPr>
        <w:contextualSpacing/>
        <w:rPr>
          <w:b/>
          <w:sz w:val="20"/>
          <w:szCs w:val="20"/>
        </w:rPr>
      </w:pPr>
    </w:p>
    <w:p w:rsidR="00E1462A" w:rsidRPr="00CC2571" w:rsidP="00E1462A">
      <w:pPr>
        <w:contextualSpacing/>
        <w:rPr>
          <w:b/>
          <w:sz w:val="20"/>
          <w:szCs w:val="20"/>
        </w:rPr>
      </w:pPr>
      <w:r w:rsidRPr="00CC2571">
        <w:rPr>
          <w:b/>
          <w:sz w:val="20"/>
          <w:szCs w:val="20"/>
        </w:rPr>
        <w:t xml:space="preserve">           Мировой судья </w:t>
      </w:r>
      <w:r w:rsidRPr="00CC2571">
        <w:rPr>
          <w:b/>
          <w:sz w:val="20"/>
          <w:szCs w:val="20"/>
        </w:rPr>
        <w:tab/>
      </w:r>
      <w:r w:rsidRPr="00CC2571">
        <w:rPr>
          <w:b/>
          <w:sz w:val="20"/>
          <w:szCs w:val="20"/>
        </w:rPr>
        <w:tab/>
      </w:r>
      <w:r w:rsidRPr="00CC2571">
        <w:rPr>
          <w:b/>
          <w:sz w:val="20"/>
          <w:szCs w:val="20"/>
        </w:rPr>
        <w:tab/>
      </w:r>
      <w:r w:rsidRPr="00CC2571">
        <w:rPr>
          <w:b/>
          <w:sz w:val="20"/>
          <w:szCs w:val="20"/>
        </w:rPr>
        <w:tab/>
        <w:t xml:space="preserve">                                 К.В. Троян</w:t>
      </w:r>
    </w:p>
    <w:p w:rsidR="00E1462A" w:rsidRPr="00C60461" w:rsidP="00E1462A">
      <w:pPr>
        <w:rPr>
          <w:sz w:val="18"/>
          <w:szCs w:val="18"/>
        </w:rPr>
      </w:pPr>
    </w:p>
    <w:p w:rsidR="002C5A43" w:rsidRPr="00C60461">
      <w:pPr>
        <w:rPr>
          <w:sz w:val="18"/>
          <w:szCs w:val="18"/>
        </w:rPr>
      </w:pPr>
    </w:p>
    <w:sectPr w:rsidSect="002F26BA">
      <w:headerReference w:type="even" r:id="rId14"/>
      <w:headerReference w:type="default" r:id="rId15"/>
      <w:footerReference w:type="default" r:id="rId16"/>
      <w:pgSz w:w="11905" w:h="16837"/>
      <w:pgMar w:top="567" w:right="709" w:bottom="851" w:left="1701" w:header="720" w:footer="272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4961583"/>
      <w:docPartObj>
        <w:docPartGallery w:val="Page Numbers (Bottom of Page)"/>
        <w:docPartUnique/>
      </w:docPartObj>
    </w:sdtPr>
    <w:sdtContent>
      <w:p w:rsidR="008766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C8">
          <w:rPr>
            <w:noProof/>
          </w:rPr>
          <w:t>3</w:t>
        </w:r>
        <w:r>
          <w:fldChar w:fldCharType="end"/>
        </w:r>
      </w:p>
    </w:sdtContent>
  </w:sdt>
  <w:p w:rsidR="008766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273AD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70C6B"/>
    <w:multiLevelType w:val="multilevel"/>
    <w:tmpl w:val="198C99D2"/>
    <w:lvl w:ilvl="0">
      <w:start w:val="2020"/>
      <w:numFmt w:val="decimal"/>
      <w:lvlText w:val="21.0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2DE11F1"/>
    <w:multiLevelType w:val="multilevel"/>
    <w:tmpl w:val="0950A2E0"/>
    <w:lvl w:ilvl="0">
      <w:start w:val="2020"/>
      <w:numFmt w:val="decimal"/>
      <w:lvlText w:val="30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3304F1B"/>
    <w:multiLevelType w:val="multilevel"/>
    <w:tmpl w:val="22CA14F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8064EDE"/>
    <w:multiLevelType w:val="multilevel"/>
    <w:tmpl w:val="DB2A74E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2F70497"/>
    <w:multiLevelType w:val="multilevel"/>
    <w:tmpl w:val="741A8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43B5F81"/>
    <w:multiLevelType w:val="multilevel"/>
    <w:tmpl w:val="5AC477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6043BC8"/>
    <w:multiLevelType w:val="multilevel"/>
    <w:tmpl w:val="6BAC2062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3D1451B"/>
    <w:multiLevelType w:val="multilevel"/>
    <w:tmpl w:val="C1AEC08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6B93708"/>
    <w:multiLevelType w:val="hybridMultilevel"/>
    <w:tmpl w:val="72D86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733C"/>
    <w:multiLevelType w:val="multilevel"/>
    <w:tmpl w:val="3D72AC58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1AE1A33"/>
    <w:multiLevelType w:val="multilevel"/>
    <w:tmpl w:val="94200EB8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CA95DEE"/>
    <w:multiLevelType w:val="multilevel"/>
    <w:tmpl w:val="89CCF0C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7AD771D"/>
    <w:multiLevelType w:val="multilevel"/>
    <w:tmpl w:val="D0A840A8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AB5337D"/>
    <w:multiLevelType w:val="multilevel"/>
    <w:tmpl w:val="E14CDA8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78"/>
    <w:rsid w:val="0001529D"/>
    <w:rsid w:val="00032290"/>
    <w:rsid w:val="000B42FF"/>
    <w:rsid w:val="000B4A4D"/>
    <w:rsid w:val="000C1487"/>
    <w:rsid w:val="000C1F70"/>
    <w:rsid w:val="000C3A97"/>
    <w:rsid w:val="000D5BD1"/>
    <w:rsid w:val="000D6FC6"/>
    <w:rsid w:val="000D74F9"/>
    <w:rsid w:val="000E6C10"/>
    <w:rsid w:val="000E776D"/>
    <w:rsid w:val="000F04E9"/>
    <w:rsid w:val="000F0FAA"/>
    <w:rsid w:val="00110EB1"/>
    <w:rsid w:val="0011797B"/>
    <w:rsid w:val="00125D47"/>
    <w:rsid w:val="00131732"/>
    <w:rsid w:val="00133946"/>
    <w:rsid w:val="0014509D"/>
    <w:rsid w:val="0014624D"/>
    <w:rsid w:val="00152B11"/>
    <w:rsid w:val="001559C2"/>
    <w:rsid w:val="00160BF9"/>
    <w:rsid w:val="00162085"/>
    <w:rsid w:val="00167DA4"/>
    <w:rsid w:val="0017079F"/>
    <w:rsid w:val="0017103E"/>
    <w:rsid w:val="00176411"/>
    <w:rsid w:val="00184FBB"/>
    <w:rsid w:val="00194C10"/>
    <w:rsid w:val="001A1B9A"/>
    <w:rsid w:val="001A7A56"/>
    <w:rsid w:val="00210C21"/>
    <w:rsid w:val="0021528C"/>
    <w:rsid w:val="002155C6"/>
    <w:rsid w:val="00273AD9"/>
    <w:rsid w:val="00286743"/>
    <w:rsid w:val="002C4D16"/>
    <w:rsid w:val="002C5A43"/>
    <w:rsid w:val="002D5FD6"/>
    <w:rsid w:val="002D6322"/>
    <w:rsid w:val="002E48A1"/>
    <w:rsid w:val="002F26BA"/>
    <w:rsid w:val="003068FB"/>
    <w:rsid w:val="003104FD"/>
    <w:rsid w:val="00322336"/>
    <w:rsid w:val="00326552"/>
    <w:rsid w:val="003434AF"/>
    <w:rsid w:val="00354F47"/>
    <w:rsid w:val="003822AB"/>
    <w:rsid w:val="00396C94"/>
    <w:rsid w:val="003C1103"/>
    <w:rsid w:val="003D4A24"/>
    <w:rsid w:val="003F6D4E"/>
    <w:rsid w:val="00412F01"/>
    <w:rsid w:val="00433D19"/>
    <w:rsid w:val="0044239C"/>
    <w:rsid w:val="004535CD"/>
    <w:rsid w:val="00470964"/>
    <w:rsid w:val="00494D5F"/>
    <w:rsid w:val="00497130"/>
    <w:rsid w:val="004B4209"/>
    <w:rsid w:val="004C1B42"/>
    <w:rsid w:val="00500256"/>
    <w:rsid w:val="005154C9"/>
    <w:rsid w:val="00515F51"/>
    <w:rsid w:val="00531685"/>
    <w:rsid w:val="005431C2"/>
    <w:rsid w:val="0054553B"/>
    <w:rsid w:val="005460A4"/>
    <w:rsid w:val="0055613A"/>
    <w:rsid w:val="005629A3"/>
    <w:rsid w:val="00566E07"/>
    <w:rsid w:val="00575F27"/>
    <w:rsid w:val="005A5974"/>
    <w:rsid w:val="005C1862"/>
    <w:rsid w:val="005E6690"/>
    <w:rsid w:val="005F1B59"/>
    <w:rsid w:val="005F2543"/>
    <w:rsid w:val="00615CD2"/>
    <w:rsid w:val="00621F8D"/>
    <w:rsid w:val="006228FC"/>
    <w:rsid w:val="00623775"/>
    <w:rsid w:val="00680C10"/>
    <w:rsid w:val="0069784F"/>
    <w:rsid w:val="006A28CA"/>
    <w:rsid w:val="006F7A7B"/>
    <w:rsid w:val="00700016"/>
    <w:rsid w:val="00704AEB"/>
    <w:rsid w:val="007375C9"/>
    <w:rsid w:val="007432BA"/>
    <w:rsid w:val="00744264"/>
    <w:rsid w:val="00773CAD"/>
    <w:rsid w:val="00795678"/>
    <w:rsid w:val="007B1E63"/>
    <w:rsid w:val="007B250E"/>
    <w:rsid w:val="007F37CE"/>
    <w:rsid w:val="0081469D"/>
    <w:rsid w:val="0081675D"/>
    <w:rsid w:val="008333C6"/>
    <w:rsid w:val="0085278C"/>
    <w:rsid w:val="0087594E"/>
    <w:rsid w:val="008766E2"/>
    <w:rsid w:val="00882B5C"/>
    <w:rsid w:val="008C3C4B"/>
    <w:rsid w:val="008D73EF"/>
    <w:rsid w:val="008F660F"/>
    <w:rsid w:val="009113E0"/>
    <w:rsid w:val="00916F33"/>
    <w:rsid w:val="009229AA"/>
    <w:rsid w:val="00925345"/>
    <w:rsid w:val="0093063F"/>
    <w:rsid w:val="00941AFB"/>
    <w:rsid w:val="00942D6E"/>
    <w:rsid w:val="009467FD"/>
    <w:rsid w:val="00955981"/>
    <w:rsid w:val="009C1077"/>
    <w:rsid w:val="009C111A"/>
    <w:rsid w:val="009C11BA"/>
    <w:rsid w:val="009E2073"/>
    <w:rsid w:val="009F0CC8"/>
    <w:rsid w:val="009F7847"/>
    <w:rsid w:val="00A022EE"/>
    <w:rsid w:val="00A1189B"/>
    <w:rsid w:val="00A30142"/>
    <w:rsid w:val="00A509B8"/>
    <w:rsid w:val="00A53971"/>
    <w:rsid w:val="00A60F0D"/>
    <w:rsid w:val="00AA712B"/>
    <w:rsid w:val="00AC7446"/>
    <w:rsid w:val="00AF453A"/>
    <w:rsid w:val="00AF471F"/>
    <w:rsid w:val="00B3258B"/>
    <w:rsid w:val="00B332B0"/>
    <w:rsid w:val="00B33AA9"/>
    <w:rsid w:val="00B55438"/>
    <w:rsid w:val="00B65959"/>
    <w:rsid w:val="00B661BB"/>
    <w:rsid w:val="00B7413B"/>
    <w:rsid w:val="00B77753"/>
    <w:rsid w:val="00BA5038"/>
    <w:rsid w:val="00BB5531"/>
    <w:rsid w:val="00BB5AAA"/>
    <w:rsid w:val="00BC0DC3"/>
    <w:rsid w:val="00C0113E"/>
    <w:rsid w:val="00C12D63"/>
    <w:rsid w:val="00C207FB"/>
    <w:rsid w:val="00C32A79"/>
    <w:rsid w:val="00C545F8"/>
    <w:rsid w:val="00C60461"/>
    <w:rsid w:val="00CA463A"/>
    <w:rsid w:val="00CB1E8C"/>
    <w:rsid w:val="00CC0ACD"/>
    <w:rsid w:val="00CC1859"/>
    <w:rsid w:val="00CC2571"/>
    <w:rsid w:val="00CC3C0D"/>
    <w:rsid w:val="00CC4F56"/>
    <w:rsid w:val="00CC6C66"/>
    <w:rsid w:val="00CC7226"/>
    <w:rsid w:val="00CD3E3A"/>
    <w:rsid w:val="00CD6502"/>
    <w:rsid w:val="00CD6CFE"/>
    <w:rsid w:val="00CE6112"/>
    <w:rsid w:val="00D417EF"/>
    <w:rsid w:val="00D43657"/>
    <w:rsid w:val="00D472B6"/>
    <w:rsid w:val="00D51A86"/>
    <w:rsid w:val="00D53145"/>
    <w:rsid w:val="00D66534"/>
    <w:rsid w:val="00D67F32"/>
    <w:rsid w:val="00D724FF"/>
    <w:rsid w:val="00D9795D"/>
    <w:rsid w:val="00DA013E"/>
    <w:rsid w:val="00DB1304"/>
    <w:rsid w:val="00DD3FB4"/>
    <w:rsid w:val="00DE68CF"/>
    <w:rsid w:val="00DE6979"/>
    <w:rsid w:val="00E00517"/>
    <w:rsid w:val="00E00B9F"/>
    <w:rsid w:val="00E11C5D"/>
    <w:rsid w:val="00E1462A"/>
    <w:rsid w:val="00E209B7"/>
    <w:rsid w:val="00E21D0A"/>
    <w:rsid w:val="00E30258"/>
    <w:rsid w:val="00E32110"/>
    <w:rsid w:val="00E453E7"/>
    <w:rsid w:val="00E46401"/>
    <w:rsid w:val="00E811BB"/>
    <w:rsid w:val="00E863ED"/>
    <w:rsid w:val="00E87D45"/>
    <w:rsid w:val="00E95B4A"/>
    <w:rsid w:val="00EC2E32"/>
    <w:rsid w:val="00EC2E8F"/>
    <w:rsid w:val="00ED1D40"/>
    <w:rsid w:val="00ED409D"/>
    <w:rsid w:val="00ED60B9"/>
    <w:rsid w:val="00EE0763"/>
    <w:rsid w:val="00F006B5"/>
    <w:rsid w:val="00F140AB"/>
    <w:rsid w:val="00F456CD"/>
    <w:rsid w:val="00F530D9"/>
    <w:rsid w:val="00F61731"/>
    <w:rsid w:val="00F65F3D"/>
    <w:rsid w:val="00F670E4"/>
    <w:rsid w:val="00F758B3"/>
    <w:rsid w:val="00FB09F9"/>
    <w:rsid w:val="00FD2F13"/>
    <w:rsid w:val="00FE2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95678"/>
  </w:style>
  <w:style w:type="paragraph" w:customStyle="1" w:styleId="Style4">
    <w:name w:val="Style4"/>
    <w:basedOn w:val="Normal"/>
    <w:uiPriority w:val="99"/>
    <w:rsid w:val="00795678"/>
  </w:style>
  <w:style w:type="paragraph" w:customStyle="1" w:styleId="Style7">
    <w:name w:val="Style7"/>
    <w:basedOn w:val="Normal"/>
    <w:uiPriority w:val="99"/>
    <w:rsid w:val="00795678"/>
  </w:style>
  <w:style w:type="character" w:customStyle="1" w:styleId="FontStyle11">
    <w:name w:val="Font Style11"/>
    <w:basedOn w:val="DefaultParagraphFont"/>
    <w:uiPriority w:val="99"/>
    <w:rsid w:val="007956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9567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79567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95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9567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79567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95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3434AF"/>
    <w:pPr>
      <w:widowControl/>
      <w:autoSpaceDE/>
      <w:autoSpaceDN/>
      <w:adjustRightInd/>
      <w:ind w:firstLine="454"/>
      <w:jc w:val="both"/>
    </w:pPr>
  </w:style>
  <w:style w:type="paragraph" w:styleId="BodyText">
    <w:name w:val="Body Text"/>
    <w:basedOn w:val="Normal"/>
    <w:link w:val="a2"/>
    <w:rsid w:val="003434AF"/>
    <w:pPr>
      <w:widowControl/>
      <w:autoSpaceDE/>
      <w:autoSpaceDN/>
      <w:adjustRightInd/>
      <w:jc w:val="both"/>
    </w:pPr>
    <w:rPr>
      <w:szCs w:val="20"/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434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link w:val="20"/>
    <w:rsid w:val="008146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rialNarrow10pt">
    <w:name w:val="Основной текст (2) + Arial Narrow;10 pt;Не полужирный"/>
    <w:basedOn w:val="2"/>
    <w:rsid w:val="008146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1469D"/>
    <w:pPr>
      <w:shd w:val="clear" w:color="auto" w:fill="FFFFFF"/>
      <w:autoSpaceDE/>
      <w:autoSpaceDN/>
      <w:adjustRightInd/>
      <w:spacing w:before="360" w:line="312" w:lineRule="exact"/>
      <w:jc w:val="both"/>
    </w:pPr>
    <w:rPr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C0DC3"/>
    <w:pPr>
      <w:ind w:left="720"/>
      <w:contextualSpacing/>
    </w:pPr>
  </w:style>
  <w:style w:type="character" w:customStyle="1" w:styleId="FontStyle17">
    <w:name w:val="Font Style17"/>
    <w:uiPriority w:val="99"/>
    <w:rsid w:val="00B77753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B77753"/>
  </w:style>
  <w:style w:type="character" w:customStyle="1" w:styleId="6">
    <w:name w:val="Основной текст (6)_"/>
    <w:basedOn w:val="DefaultParagraphFont"/>
    <w:link w:val="61"/>
    <w:rsid w:val="002867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DefaultParagraphFont"/>
    <w:link w:val="31"/>
    <w:rsid w:val="002867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 + Не полужирный"/>
    <w:basedOn w:val="3"/>
    <w:rsid w:val="002867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 + Полужирный"/>
    <w:basedOn w:val="6"/>
    <w:rsid w:val="002867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Normal"/>
    <w:link w:val="6"/>
    <w:rsid w:val="00286743"/>
    <w:pPr>
      <w:shd w:val="clear" w:color="auto" w:fill="FFFFFF"/>
      <w:autoSpaceDE/>
      <w:autoSpaceDN/>
      <w:adjustRightInd/>
      <w:spacing w:before="900" w:after="300" w:line="322" w:lineRule="exact"/>
    </w:pPr>
    <w:rPr>
      <w:sz w:val="28"/>
      <w:szCs w:val="28"/>
      <w:lang w:eastAsia="en-US"/>
    </w:rPr>
  </w:style>
  <w:style w:type="paragraph" w:customStyle="1" w:styleId="31">
    <w:name w:val="Заголовок №3"/>
    <w:basedOn w:val="Normal"/>
    <w:link w:val="3"/>
    <w:rsid w:val="00286743"/>
    <w:pPr>
      <w:shd w:val="clear" w:color="auto" w:fill="FFFFFF"/>
      <w:autoSpaceDE/>
      <w:autoSpaceDN/>
      <w:adjustRightInd/>
      <w:spacing w:before="300" w:line="322" w:lineRule="exact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8">
    <w:name w:val="Основной текст (8)_"/>
    <w:basedOn w:val="DefaultParagraphFont"/>
    <w:link w:val="80"/>
    <w:rsid w:val="00D665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Gulim9pt">
    <w:name w:val="Основной текст (8) + Gulim;9 pt;Курсив"/>
    <w:basedOn w:val="8"/>
    <w:rsid w:val="00D66534"/>
    <w:rPr>
      <w:rFonts w:ascii="Gulim" w:eastAsia="Gulim" w:hAnsi="Gulim" w:cs="Gulim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Normal"/>
    <w:link w:val="8"/>
    <w:rsid w:val="00D66534"/>
    <w:pPr>
      <w:shd w:val="clear" w:color="auto" w:fill="FFFFFF"/>
      <w:autoSpaceDE/>
      <w:autoSpaceDN/>
      <w:adjustRightInd/>
      <w:spacing w:line="307" w:lineRule="exac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E6C10"/>
  </w:style>
  <w:style w:type="character" w:customStyle="1" w:styleId="FontStyle13">
    <w:name w:val="Font Style13"/>
    <w:uiPriority w:val="99"/>
    <w:rsid w:val="000E6C10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F62DD07C39346D8E793A470A70198F1806C109219BD63D730EB6BEB9DB6z2L" TargetMode="External" /><Relationship Id="rId11" Type="http://schemas.openxmlformats.org/officeDocument/2006/relationships/hyperlink" Target="consultantplus://offline/ref=1F62DD07C39346D8E793A963B20198F1826C109A19BB63D730EB6BEB9D62042D9BB2E2FDEA30BDzAL" TargetMode="External" /><Relationship Id="rId12" Type="http://schemas.openxmlformats.org/officeDocument/2006/relationships/hyperlink" Target="consultantplus://offline/ref=1F62DD07C39346D8E793A963B20198F1826C109A19BB63D730EB6BEB9D62042D9BB2E2FAE837DD35B2zFL" TargetMode="External" /><Relationship Id="rId13" Type="http://schemas.openxmlformats.org/officeDocument/2006/relationships/hyperlink" Target="consultantplus://offline/ref=1F62DD07C39346D8E793A963B20198F1826C109A19BB63D730EB6BEB9D62042D9BB2E2FDEA30BDzBL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004.0" TargetMode="External" /><Relationship Id="rId6" Type="http://schemas.openxmlformats.org/officeDocument/2006/relationships/hyperlink" Target="garantF1://10005643.16000" TargetMode="External" /><Relationship Id="rId7" Type="http://schemas.openxmlformats.org/officeDocument/2006/relationships/hyperlink" Target="garantF1://10005643.0" TargetMode="External" /><Relationship Id="rId8" Type="http://schemas.openxmlformats.org/officeDocument/2006/relationships/hyperlink" Target="consultantplus://offline/ref=BDA584D72EC98B585566C87C2E54B4F72232A9577A332FCB192C9F4509D3XEH" TargetMode="External" /><Relationship Id="rId9" Type="http://schemas.openxmlformats.org/officeDocument/2006/relationships/hyperlink" Target="consultantplus://offline/ref=BDA584D72EC98B585566C87C2E54B4F72232A9577A332FCB192C9F45093E1AA2099EF2A7D84800E8D1X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6E04-CAE0-43C7-97E0-77D3B0CA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