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1A5" w:rsidRPr="00671948" w:rsidP="008301A5">
      <w:pPr>
        <w:pStyle w:val="Title"/>
        <w:jc w:val="right"/>
        <w:rPr>
          <w:b w:val="0"/>
          <w:sz w:val="20"/>
        </w:rPr>
      </w:pPr>
      <w:r w:rsidRPr="00671948">
        <w:rPr>
          <w:b w:val="0"/>
          <w:sz w:val="20"/>
        </w:rPr>
        <w:t>№ 5- 48-</w:t>
      </w:r>
      <w:r w:rsidRPr="00671948" w:rsidR="00E44CBA">
        <w:rPr>
          <w:b w:val="0"/>
          <w:sz w:val="20"/>
        </w:rPr>
        <w:t xml:space="preserve"> 170</w:t>
      </w:r>
      <w:r w:rsidRPr="00671948">
        <w:rPr>
          <w:b w:val="0"/>
          <w:sz w:val="20"/>
        </w:rPr>
        <w:t xml:space="preserve"> /2020</w:t>
      </w:r>
    </w:p>
    <w:p w:rsidR="008301A5" w:rsidRPr="00671948" w:rsidP="008301A5">
      <w:pPr>
        <w:pStyle w:val="Title"/>
        <w:rPr>
          <w:sz w:val="20"/>
        </w:rPr>
      </w:pPr>
    </w:p>
    <w:p w:rsidR="00EF7F61" w:rsidRPr="00671948" w:rsidP="008301A5">
      <w:pPr>
        <w:pStyle w:val="Title"/>
        <w:rPr>
          <w:sz w:val="20"/>
        </w:rPr>
      </w:pPr>
      <w:r w:rsidRPr="00671948">
        <w:rPr>
          <w:sz w:val="20"/>
        </w:rPr>
        <w:t>ПОСТАНОВЛЕНИЕ</w:t>
      </w:r>
    </w:p>
    <w:p w:rsidR="00EF7F61" w:rsidRPr="00671948" w:rsidP="00EF7F61">
      <w:pPr>
        <w:jc w:val="both"/>
        <w:rPr>
          <w:sz w:val="20"/>
        </w:rPr>
      </w:pPr>
    </w:p>
    <w:p w:rsidR="00EF7F61" w:rsidRPr="00671948" w:rsidP="00EF7F61">
      <w:pPr>
        <w:jc w:val="both"/>
        <w:rPr>
          <w:sz w:val="22"/>
          <w:szCs w:val="28"/>
        </w:rPr>
      </w:pPr>
      <w:r w:rsidRPr="00671948">
        <w:rPr>
          <w:sz w:val="22"/>
          <w:szCs w:val="28"/>
        </w:rPr>
        <w:t xml:space="preserve">           </w:t>
      </w:r>
      <w:r w:rsidRPr="00671948" w:rsidR="00E44CBA">
        <w:rPr>
          <w:sz w:val="22"/>
          <w:szCs w:val="28"/>
        </w:rPr>
        <w:t xml:space="preserve">02 июля </w:t>
      </w:r>
      <w:r w:rsidRPr="00671948" w:rsidR="008301A5">
        <w:rPr>
          <w:sz w:val="22"/>
          <w:szCs w:val="28"/>
        </w:rPr>
        <w:t xml:space="preserve">2020 </w:t>
      </w:r>
      <w:r w:rsidRPr="00671948" w:rsidR="009C4C86">
        <w:rPr>
          <w:sz w:val="22"/>
          <w:szCs w:val="28"/>
        </w:rPr>
        <w:t>года</w:t>
      </w:r>
      <w:r w:rsidRPr="00671948" w:rsidR="009C4C86">
        <w:rPr>
          <w:sz w:val="22"/>
          <w:szCs w:val="28"/>
        </w:rPr>
        <w:tab/>
      </w:r>
      <w:r w:rsidRPr="00671948" w:rsidR="009C4C86">
        <w:rPr>
          <w:sz w:val="22"/>
          <w:szCs w:val="28"/>
        </w:rPr>
        <w:tab/>
      </w:r>
      <w:r w:rsidRPr="00671948" w:rsidR="009C4C86">
        <w:rPr>
          <w:sz w:val="22"/>
          <w:szCs w:val="28"/>
        </w:rPr>
        <w:tab/>
        <w:t xml:space="preserve">  </w:t>
      </w:r>
      <w:r w:rsidRPr="00671948">
        <w:rPr>
          <w:sz w:val="22"/>
          <w:szCs w:val="28"/>
        </w:rPr>
        <w:t xml:space="preserve">                                              </w:t>
      </w:r>
      <w:r w:rsidRPr="00671948" w:rsidR="009C4C86">
        <w:rPr>
          <w:sz w:val="22"/>
          <w:szCs w:val="28"/>
        </w:rPr>
        <w:t xml:space="preserve">г. Керчь </w:t>
      </w:r>
    </w:p>
    <w:p w:rsidR="00EF7F61" w:rsidRPr="00671948" w:rsidP="00EF7F61">
      <w:pPr>
        <w:jc w:val="both"/>
        <w:rPr>
          <w:sz w:val="22"/>
          <w:szCs w:val="28"/>
        </w:rPr>
      </w:pPr>
    </w:p>
    <w:p w:rsidR="00EF7F61" w:rsidRPr="00671948" w:rsidP="00870B4E">
      <w:pPr>
        <w:ind w:firstLine="708"/>
        <w:jc w:val="both"/>
        <w:rPr>
          <w:sz w:val="22"/>
          <w:szCs w:val="28"/>
        </w:rPr>
      </w:pPr>
      <w:r w:rsidRPr="00671948">
        <w:rPr>
          <w:sz w:val="22"/>
          <w:szCs w:val="28"/>
        </w:rPr>
        <w:t>Мировой судья судебного участка № 4</w:t>
      </w:r>
      <w:r w:rsidRPr="00671948" w:rsidR="008301A5">
        <w:rPr>
          <w:sz w:val="22"/>
          <w:szCs w:val="28"/>
        </w:rPr>
        <w:t>8</w:t>
      </w:r>
      <w:r w:rsidRPr="00671948">
        <w:rPr>
          <w:sz w:val="22"/>
          <w:szCs w:val="28"/>
        </w:rPr>
        <w:t xml:space="preserve"> Керченского судебного района </w:t>
      </w:r>
      <w:r w:rsidRPr="00671948" w:rsidR="00CD6C68">
        <w:rPr>
          <w:sz w:val="22"/>
          <w:szCs w:val="28"/>
        </w:rPr>
        <w:t xml:space="preserve"> (городской округ) </w:t>
      </w:r>
      <w:r w:rsidRPr="00671948">
        <w:rPr>
          <w:sz w:val="22"/>
          <w:szCs w:val="28"/>
        </w:rPr>
        <w:t>Республики Крым</w:t>
      </w:r>
      <w:r w:rsidRPr="00671948" w:rsidR="008301A5">
        <w:rPr>
          <w:sz w:val="22"/>
          <w:szCs w:val="28"/>
        </w:rPr>
        <w:t xml:space="preserve"> Троян К</w:t>
      </w:r>
      <w:r w:rsidRPr="00671948" w:rsidR="00CD6C68">
        <w:rPr>
          <w:sz w:val="22"/>
          <w:szCs w:val="28"/>
        </w:rPr>
        <w:t>.</w:t>
      </w:r>
      <w:r w:rsidRPr="00671948" w:rsidR="008301A5">
        <w:rPr>
          <w:sz w:val="22"/>
          <w:szCs w:val="28"/>
        </w:rPr>
        <w:t>В.</w:t>
      </w:r>
      <w:r w:rsidRPr="00671948">
        <w:rPr>
          <w:sz w:val="22"/>
          <w:szCs w:val="28"/>
        </w:rPr>
        <w:t>,</w:t>
      </w:r>
    </w:p>
    <w:p w:rsidR="00424187" w:rsidRPr="00671948" w:rsidP="00870B4E">
      <w:pPr>
        <w:ind w:firstLine="708"/>
        <w:jc w:val="both"/>
        <w:rPr>
          <w:sz w:val="22"/>
          <w:szCs w:val="28"/>
        </w:rPr>
      </w:pPr>
      <w:r w:rsidRPr="00671948">
        <w:rPr>
          <w:sz w:val="22"/>
          <w:szCs w:val="28"/>
        </w:rPr>
        <w:t xml:space="preserve">С участием </w:t>
      </w:r>
      <w:r w:rsidRPr="00671948" w:rsidR="003A4289">
        <w:rPr>
          <w:sz w:val="22"/>
          <w:szCs w:val="28"/>
        </w:rPr>
        <w:t>лица, привлекаемого к административной ответственности – Дегтярёвой М</w:t>
      </w:r>
      <w:r w:rsidRPr="00671948" w:rsidR="00671948">
        <w:rPr>
          <w:sz w:val="22"/>
          <w:szCs w:val="28"/>
        </w:rPr>
        <w:t>.</w:t>
      </w:r>
      <w:r w:rsidRPr="00671948" w:rsidR="003A4289">
        <w:rPr>
          <w:sz w:val="22"/>
          <w:szCs w:val="28"/>
        </w:rPr>
        <w:t xml:space="preserve"> А</w:t>
      </w:r>
      <w:r w:rsidRPr="00671948" w:rsidR="00671948">
        <w:rPr>
          <w:sz w:val="22"/>
          <w:szCs w:val="28"/>
        </w:rPr>
        <w:t>.</w:t>
      </w:r>
      <w:r w:rsidRPr="00671948" w:rsidR="003A4289">
        <w:rPr>
          <w:sz w:val="22"/>
          <w:szCs w:val="28"/>
        </w:rPr>
        <w:t xml:space="preserve">, </w:t>
      </w:r>
    </w:p>
    <w:p w:rsidR="00EF7F61" w:rsidRPr="00671948" w:rsidP="00870B4E">
      <w:pPr>
        <w:jc w:val="both"/>
        <w:rPr>
          <w:sz w:val="22"/>
          <w:szCs w:val="28"/>
        </w:rPr>
      </w:pPr>
      <w:r w:rsidRPr="00671948">
        <w:rPr>
          <w:sz w:val="22"/>
          <w:szCs w:val="28"/>
        </w:rPr>
        <w:t xml:space="preserve">рассмотрев дело об административном правонарушении в отношении: </w:t>
      </w:r>
    </w:p>
    <w:p w:rsidR="008301A5" w:rsidRPr="00671948" w:rsidP="008301A5">
      <w:pPr>
        <w:pStyle w:val="a0"/>
        <w:ind w:left="3540" w:firstLine="0"/>
        <w:rPr>
          <w:sz w:val="22"/>
          <w:szCs w:val="28"/>
        </w:rPr>
      </w:pPr>
      <w:r w:rsidRPr="00671948">
        <w:rPr>
          <w:sz w:val="22"/>
          <w:szCs w:val="28"/>
        </w:rPr>
        <w:t xml:space="preserve">должностного </w:t>
      </w:r>
      <w:r w:rsidRPr="00671948">
        <w:rPr>
          <w:sz w:val="22"/>
          <w:szCs w:val="28"/>
        </w:rPr>
        <w:t>лица –</w:t>
      </w:r>
      <w:r w:rsidRPr="00671948" w:rsidR="006574EB">
        <w:rPr>
          <w:sz w:val="22"/>
          <w:szCs w:val="28"/>
        </w:rPr>
        <w:t xml:space="preserve"> главного бухгалтера </w:t>
      </w:r>
      <w:r w:rsidRPr="00671948" w:rsidR="00424187">
        <w:rPr>
          <w:sz w:val="22"/>
          <w:szCs w:val="28"/>
        </w:rPr>
        <w:t>Муниципального казенного учреждения «Муниципальный архив города Керчи»</w:t>
      </w:r>
      <w:r w:rsidRPr="00671948">
        <w:rPr>
          <w:b/>
          <w:sz w:val="22"/>
          <w:szCs w:val="28"/>
        </w:rPr>
        <w:br/>
        <w:t>Дегтярёвой М</w:t>
      </w:r>
      <w:r w:rsidRPr="00671948" w:rsidR="00671948">
        <w:rPr>
          <w:b/>
          <w:sz w:val="22"/>
          <w:szCs w:val="28"/>
        </w:rPr>
        <w:t>.</w:t>
      </w:r>
      <w:r w:rsidRPr="00671948">
        <w:rPr>
          <w:b/>
          <w:sz w:val="22"/>
          <w:szCs w:val="28"/>
        </w:rPr>
        <w:t xml:space="preserve"> А</w:t>
      </w:r>
      <w:r w:rsidRPr="00671948" w:rsidR="00671948">
        <w:rPr>
          <w:b/>
          <w:sz w:val="22"/>
          <w:szCs w:val="28"/>
        </w:rPr>
        <w:t>.</w:t>
      </w:r>
      <w:r w:rsidRPr="00671948">
        <w:rPr>
          <w:b/>
          <w:sz w:val="22"/>
          <w:szCs w:val="28"/>
        </w:rPr>
        <w:t xml:space="preserve">, </w:t>
      </w:r>
      <w:r w:rsidRPr="00671948" w:rsidR="00671948">
        <w:rPr>
          <w:i/>
          <w:sz w:val="16"/>
          <w:szCs w:val="20"/>
        </w:rPr>
        <w:t>/изъято/</w:t>
      </w:r>
      <w:r w:rsidRPr="00671948">
        <w:rPr>
          <w:sz w:val="22"/>
          <w:szCs w:val="28"/>
        </w:rPr>
        <w:t xml:space="preserve">, </w:t>
      </w:r>
    </w:p>
    <w:p w:rsidR="00EF7F61" w:rsidRPr="00671948" w:rsidP="00DC0D09">
      <w:pPr>
        <w:pStyle w:val="a0"/>
        <w:ind w:firstLine="0"/>
        <w:rPr>
          <w:sz w:val="22"/>
          <w:szCs w:val="28"/>
        </w:rPr>
      </w:pPr>
      <w:r w:rsidRPr="00671948">
        <w:rPr>
          <w:sz w:val="22"/>
          <w:szCs w:val="28"/>
        </w:rPr>
        <w:t>привлекаемой</w:t>
      </w:r>
      <w:r w:rsidRPr="00671948" w:rsidR="008301A5">
        <w:rPr>
          <w:sz w:val="22"/>
          <w:szCs w:val="28"/>
        </w:rPr>
        <w:t xml:space="preserve"> к административной ответственности по </w:t>
      </w:r>
      <w:r w:rsidRPr="00671948" w:rsidR="00FA2588">
        <w:rPr>
          <w:sz w:val="22"/>
          <w:szCs w:val="28"/>
        </w:rPr>
        <w:t>ст.</w:t>
      </w:r>
      <w:r w:rsidRPr="00671948" w:rsidR="00382E37">
        <w:rPr>
          <w:sz w:val="22"/>
          <w:szCs w:val="28"/>
        </w:rPr>
        <w:t>15.14</w:t>
      </w:r>
      <w:r w:rsidRPr="00671948" w:rsidR="008301A5">
        <w:rPr>
          <w:sz w:val="22"/>
          <w:szCs w:val="28"/>
        </w:rPr>
        <w:t xml:space="preserve">КоАП </w:t>
      </w:r>
      <w:r w:rsidRPr="00671948" w:rsidR="009C4C86">
        <w:rPr>
          <w:sz w:val="22"/>
          <w:szCs w:val="28"/>
        </w:rPr>
        <w:t xml:space="preserve">Российской Федерации, </w:t>
      </w:r>
    </w:p>
    <w:p w:rsidR="00EF7F61" w:rsidRPr="00671948" w:rsidP="00EF7F61">
      <w:pPr>
        <w:jc w:val="center"/>
        <w:rPr>
          <w:sz w:val="20"/>
        </w:rPr>
      </w:pPr>
    </w:p>
    <w:p w:rsidR="00EF7F61" w:rsidRPr="00671948" w:rsidP="00EF7F61">
      <w:pPr>
        <w:jc w:val="center"/>
        <w:rPr>
          <w:sz w:val="20"/>
        </w:rPr>
      </w:pPr>
      <w:r w:rsidRPr="00671948">
        <w:rPr>
          <w:sz w:val="20"/>
        </w:rPr>
        <w:t>УСТАНОВИЛ:</w:t>
      </w:r>
    </w:p>
    <w:p w:rsidR="00EF7F61" w:rsidRPr="00671948" w:rsidP="00EF7F61">
      <w:pPr>
        <w:jc w:val="both"/>
        <w:rPr>
          <w:b/>
          <w:bCs/>
          <w:sz w:val="20"/>
        </w:rPr>
      </w:pPr>
    </w:p>
    <w:p w:rsidR="001D263E" w:rsidRPr="00671948" w:rsidP="00CA3E08">
      <w:pPr>
        <w:ind w:firstLine="709"/>
        <w:jc w:val="both"/>
        <w:rPr>
          <w:sz w:val="22"/>
          <w:szCs w:val="28"/>
        </w:rPr>
      </w:pPr>
      <w:r w:rsidRPr="00671948">
        <w:rPr>
          <w:sz w:val="22"/>
          <w:szCs w:val="28"/>
        </w:rPr>
        <w:t>Согласно протоколу</w:t>
      </w:r>
      <w:r w:rsidRPr="00671948" w:rsidR="007B7CC8">
        <w:rPr>
          <w:sz w:val="22"/>
          <w:szCs w:val="28"/>
        </w:rPr>
        <w:t xml:space="preserve"> об админис</w:t>
      </w:r>
      <w:r w:rsidRPr="00671948" w:rsidR="008313D2">
        <w:rPr>
          <w:sz w:val="22"/>
          <w:szCs w:val="28"/>
        </w:rPr>
        <w:t>тративном правонарушении</w:t>
      </w:r>
      <w:r w:rsidRPr="00671948" w:rsidR="00671948">
        <w:rPr>
          <w:sz w:val="22"/>
          <w:szCs w:val="28"/>
        </w:rPr>
        <w:t xml:space="preserve"> № </w:t>
      </w:r>
      <w:r w:rsidRPr="00671948" w:rsidR="00671948">
        <w:rPr>
          <w:i/>
          <w:sz w:val="16"/>
          <w:szCs w:val="20"/>
        </w:rPr>
        <w:t>/изъято/</w:t>
      </w:r>
      <w:r w:rsidRPr="00671948" w:rsidR="008313D2">
        <w:rPr>
          <w:sz w:val="22"/>
          <w:szCs w:val="28"/>
        </w:rPr>
        <w:t xml:space="preserve"> от </w:t>
      </w:r>
      <w:r w:rsidRPr="00671948" w:rsidR="00671948">
        <w:rPr>
          <w:i/>
          <w:sz w:val="16"/>
          <w:szCs w:val="20"/>
        </w:rPr>
        <w:t>/изъято/</w:t>
      </w:r>
      <w:r w:rsidRPr="00671948" w:rsidR="00671948">
        <w:rPr>
          <w:i/>
          <w:sz w:val="16"/>
          <w:szCs w:val="20"/>
        </w:rPr>
        <w:t xml:space="preserve"> </w:t>
      </w:r>
      <w:r w:rsidRPr="00671948" w:rsidR="007B7CC8">
        <w:rPr>
          <w:sz w:val="22"/>
          <w:szCs w:val="28"/>
        </w:rPr>
        <w:t>года</w:t>
      </w:r>
      <w:r w:rsidRPr="00671948" w:rsidR="00671948">
        <w:rPr>
          <w:sz w:val="22"/>
          <w:szCs w:val="28"/>
        </w:rPr>
        <w:t xml:space="preserve"> </w:t>
      </w:r>
      <w:r w:rsidRPr="00671948" w:rsidR="000C21A1">
        <w:rPr>
          <w:sz w:val="22"/>
          <w:szCs w:val="28"/>
        </w:rPr>
        <w:t xml:space="preserve">при проведении </w:t>
      </w:r>
      <w:r w:rsidRPr="00671948">
        <w:rPr>
          <w:sz w:val="22"/>
          <w:szCs w:val="28"/>
        </w:rPr>
        <w:t>контрольного мероприятия «Проверка отдельных вопросов финансово-хозяйственной деятельности Муниципального казенного учреждения «Муниципальный архив города Керчи»</w:t>
      </w:r>
      <w:r w:rsidRPr="00671948" w:rsidR="00493110">
        <w:rPr>
          <w:sz w:val="22"/>
          <w:szCs w:val="28"/>
        </w:rPr>
        <w:t xml:space="preserve"> за период с 01.01.2018 г. по 01.01.2020 г.</w:t>
      </w:r>
      <w:r w:rsidRPr="00671948">
        <w:rPr>
          <w:sz w:val="22"/>
          <w:szCs w:val="28"/>
        </w:rPr>
        <w:t xml:space="preserve"> выявлено нецелевое использование бюджетных средств. </w:t>
      </w:r>
    </w:p>
    <w:p w:rsidR="00DB16F4" w:rsidRPr="00671948" w:rsidP="00DB16F4">
      <w:pPr>
        <w:ind w:firstLine="540"/>
        <w:jc w:val="both"/>
        <w:rPr>
          <w:sz w:val="22"/>
          <w:szCs w:val="28"/>
        </w:rPr>
      </w:pPr>
      <w:r w:rsidRPr="00671948">
        <w:rPr>
          <w:sz w:val="22"/>
          <w:szCs w:val="28"/>
        </w:rPr>
        <w:t>В суд</w:t>
      </w:r>
      <w:r w:rsidRPr="00671948" w:rsidR="001738FE">
        <w:rPr>
          <w:sz w:val="22"/>
          <w:szCs w:val="28"/>
        </w:rPr>
        <w:t xml:space="preserve">ебном заседании  </w:t>
      </w:r>
      <w:r w:rsidRPr="00671948" w:rsidR="006574EB">
        <w:rPr>
          <w:sz w:val="22"/>
          <w:szCs w:val="28"/>
        </w:rPr>
        <w:t xml:space="preserve">Дегтярёва М.А. </w:t>
      </w:r>
      <w:r w:rsidRPr="00671948">
        <w:rPr>
          <w:sz w:val="22"/>
          <w:szCs w:val="28"/>
        </w:rPr>
        <w:t>пояснила, что</w:t>
      </w:r>
      <w:r w:rsidRPr="00671948" w:rsidR="005C4988">
        <w:rPr>
          <w:sz w:val="22"/>
          <w:szCs w:val="28"/>
        </w:rPr>
        <w:t xml:space="preserve"> сов</w:t>
      </w:r>
      <w:r w:rsidRPr="00671948" w:rsidR="006D3B7B">
        <w:rPr>
          <w:sz w:val="22"/>
          <w:szCs w:val="28"/>
        </w:rPr>
        <w:t>ершила правонарушение не умышле</w:t>
      </w:r>
      <w:r w:rsidRPr="00671948" w:rsidR="005C4988">
        <w:rPr>
          <w:sz w:val="22"/>
          <w:szCs w:val="28"/>
        </w:rPr>
        <w:t>но.</w:t>
      </w:r>
      <w:r w:rsidRPr="00671948" w:rsidR="00AE0228">
        <w:rPr>
          <w:sz w:val="22"/>
          <w:szCs w:val="28"/>
        </w:rPr>
        <w:t xml:space="preserve"> </w:t>
      </w:r>
      <w:r w:rsidRPr="00671948" w:rsidR="005C4988">
        <w:rPr>
          <w:sz w:val="22"/>
          <w:szCs w:val="28"/>
        </w:rPr>
        <w:t>С</w:t>
      </w:r>
      <w:r w:rsidRPr="00671948">
        <w:rPr>
          <w:sz w:val="22"/>
          <w:szCs w:val="28"/>
        </w:rPr>
        <w:t xml:space="preserve">умма, указанная в протоколе об административном правонарушении </w:t>
      </w:r>
      <w:r w:rsidRPr="00671948" w:rsidR="005C4988">
        <w:rPr>
          <w:sz w:val="22"/>
          <w:szCs w:val="28"/>
        </w:rPr>
        <w:t>была</w:t>
      </w:r>
      <w:r w:rsidRPr="00671948">
        <w:rPr>
          <w:sz w:val="22"/>
          <w:szCs w:val="28"/>
        </w:rPr>
        <w:t xml:space="preserve"> выпл</w:t>
      </w:r>
      <w:r w:rsidRPr="00671948" w:rsidR="005C4988">
        <w:rPr>
          <w:sz w:val="22"/>
          <w:szCs w:val="28"/>
        </w:rPr>
        <w:t>ачена</w:t>
      </w:r>
      <w:r w:rsidRPr="00671948">
        <w:rPr>
          <w:sz w:val="22"/>
          <w:szCs w:val="28"/>
        </w:rPr>
        <w:t xml:space="preserve"> в августе из местного бюджета</w:t>
      </w:r>
      <w:r w:rsidRPr="00671948" w:rsidR="005C4988">
        <w:rPr>
          <w:sz w:val="22"/>
          <w:szCs w:val="28"/>
        </w:rPr>
        <w:t xml:space="preserve"> архивистам</w:t>
      </w:r>
      <w:r w:rsidRPr="00671948">
        <w:rPr>
          <w:sz w:val="22"/>
          <w:szCs w:val="28"/>
        </w:rPr>
        <w:t xml:space="preserve">. Смета составлена на год, за пределы сметы она не вышла, смету не нарушила. </w:t>
      </w:r>
      <w:r w:rsidRPr="00671948" w:rsidR="003C5A82">
        <w:rPr>
          <w:sz w:val="22"/>
          <w:szCs w:val="28"/>
        </w:rPr>
        <w:t xml:space="preserve">В Положении об оплате труда, указано, что бухгалтер может выплатить средства на премии как из местного бюджета, так из средств, которые поступают из республиканского бюджета. </w:t>
      </w:r>
    </w:p>
    <w:p w:rsidR="002B5040" w:rsidRPr="00671948" w:rsidP="00DB16F4">
      <w:pPr>
        <w:ind w:firstLine="540"/>
        <w:jc w:val="both"/>
        <w:rPr>
          <w:sz w:val="22"/>
          <w:szCs w:val="28"/>
        </w:rPr>
      </w:pPr>
      <w:r w:rsidRPr="00671948">
        <w:rPr>
          <w:sz w:val="22"/>
          <w:szCs w:val="28"/>
        </w:rPr>
        <w:t>Заместитель председателя Контрольно-счетной комиссии г. Керчи Республики Крым</w:t>
      </w:r>
      <w:r w:rsidRPr="00671948" w:rsidR="00671948">
        <w:rPr>
          <w:sz w:val="22"/>
          <w:szCs w:val="28"/>
        </w:rPr>
        <w:t xml:space="preserve"> </w:t>
      </w:r>
      <w:r w:rsidRPr="00671948" w:rsidR="00671948">
        <w:rPr>
          <w:i/>
          <w:sz w:val="16"/>
          <w:szCs w:val="20"/>
        </w:rPr>
        <w:t>/Свидетель 1</w:t>
      </w:r>
      <w:r w:rsidRPr="00671948" w:rsidR="00671948">
        <w:rPr>
          <w:i/>
          <w:sz w:val="16"/>
          <w:szCs w:val="20"/>
        </w:rPr>
        <w:t>/</w:t>
      </w:r>
      <w:r w:rsidRPr="00671948">
        <w:rPr>
          <w:sz w:val="22"/>
          <w:szCs w:val="28"/>
        </w:rPr>
        <w:t xml:space="preserve">., опрошенная в судебном заседании в качестве свидетеля пояснила, что </w:t>
      </w:r>
      <w:r w:rsidRPr="00671948">
        <w:rPr>
          <w:sz w:val="22"/>
          <w:szCs w:val="28"/>
        </w:rPr>
        <w:t xml:space="preserve">при проведении проверки выявлено нецелевое использование бюджетных средств. Были выплачены денежные средства не с того целевого фонда, с которого должны были выплачены на указанные нужды. </w:t>
      </w:r>
    </w:p>
    <w:p w:rsidR="001E7A93" w:rsidRPr="00671948" w:rsidP="00853CD8">
      <w:pPr>
        <w:autoSpaceDE w:val="0"/>
        <w:autoSpaceDN w:val="0"/>
        <w:adjustRightInd w:val="0"/>
        <w:ind w:firstLine="540"/>
        <w:jc w:val="both"/>
        <w:rPr>
          <w:sz w:val="22"/>
          <w:szCs w:val="28"/>
        </w:rPr>
      </w:pPr>
      <w:r w:rsidRPr="00671948">
        <w:rPr>
          <w:sz w:val="22"/>
          <w:szCs w:val="28"/>
        </w:rPr>
        <w:t>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w:t>
      </w:r>
      <w:r w:rsidRPr="00671948" w:rsidR="006574EB">
        <w:rPr>
          <w:sz w:val="22"/>
          <w:szCs w:val="28"/>
        </w:rPr>
        <w:t xml:space="preserve"> главного бухгалтера </w:t>
      </w:r>
      <w:r w:rsidRPr="00671948" w:rsidR="00834A23">
        <w:rPr>
          <w:sz w:val="22"/>
          <w:szCs w:val="28"/>
        </w:rPr>
        <w:t>МКУ «Муниципальный архив города Керчи»</w:t>
      </w:r>
      <w:r w:rsidRPr="00671948" w:rsidR="006574EB">
        <w:rPr>
          <w:sz w:val="22"/>
          <w:szCs w:val="28"/>
        </w:rPr>
        <w:t xml:space="preserve"> Дегтярёвой М.А. </w:t>
      </w:r>
      <w:r w:rsidRPr="00671948">
        <w:rPr>
          <w:sz w:val="22"/>
          <w:szCs w:val="28"/>
        </w:rPr>
        <w:t>в совершении административного правонарушения, предусмотренного ст.15.1</w:t>
      </w:r>
      <w:r w:rsidRPr="00671948" w:rsidR="00EF58B5">
        <w:rPr>
          <w:sz w:val="22"/>
          <w:szCs w:val="28"/>
        </w:rPr>
        <w:t>4</w:t>
      </w:r>
      <w:r w:rsidRPr="00671948" w:rsidR="000679A7">
        <w:rPr>
          <w:sz w:val="22"/>
          <w:szCs w:val="28"/>
        </w:rPr>
        <w:t xml:space="preserve">КоАП РФ </w:t>
      </w:r>
      <w:r w:rsidRPr="00671948">
        <w:rPr>
          <w:sz w:val="22"/>
          <w:szCs w:val="28"/>
        </w:rPr>
        <w:t>по следующим основаниям.</w:t>
      </w:r>
    </w:p>
    <w:p w:rsidR="00EF58B5" w:rsidRPr="00671948" w:rsidP="00BA4753">
      <w:pPr>
        <w:ind w:firstLine="709"/>
        <w:jc w:val="both"/>
        <w:rPr>
          <w:sz w:val="22"/>
          <w:szCs w:val="28"/>
        </w:rPr>
      </w:pPr>
      <w:r w:rsidRPr="00671948">
        <w:rPr>
          <w:sz w:val="22"/>
          <w:szCs w:val="28"/>
        </w:rPr>
        <w:t xml:space="preserve">Статьей </w:t>
      </w:r>
      <w:r w:rsidRPr="00671948" w:rsidR="00091F93">
        <w:rPr>
          <w:sz w:val="22"/>
          <w:szCs w:val="28"/>
        </w:rPr>
        <w:t xml:space="preserve"> 15.1</w:t>
      </w:r>
      <w:r w:rsidRPr="00671948">
        <w:rPr>
          <w:sz w:val="22"/>
          <w:szCs w:val="28"/>
        </w:rPr>
        <w:t>4</w:t>
      </w:r>
      <w:r w:rsidRPr="00671948" w:rsidR="00AE0228">
        <w:rPr>
          <w:sz w:val="22"/>
          <w:szCs w:val="28"/>
        </w:rPr>
        <w:t xml:space="preserve"> </w:t>
      </w:r>
      <w:r w:rsidRPr="00671948" w:rsidR="000679A7">
        <w:rPr>
          <w:sz w:val="22"/>
          <w:szCs w:val="28"/>
        </w:rPr>
        <w:t xml:space="preserve">КоАП РФ </w:t>
      </w:r>
      <w:r w:rsidRPr="00671948" w:rsidR="001E7A93">
        <w:rPr>
          <w:sz w:val="22"/>
          <w:szCs w:val="28"/>
        </w:rPr>
        <w:t>предусматривает</w:t>
      </w:r>
      <w:r w:rsidRPr="00671948">
        <w:rPr>
          <w:sz w:val="22"/>
          <w:szCs w:val="28"/>
        </w:rPr>
        <w:t>ся</w:t>
      </w:r>
      <w:r w:rsidRPr="00671948" w:rsidR="001E7A93">
        <w:rPr>
          <w:sz w:val="22"/>
          <w:szCs w:val="28"/>
        </w:rPr>
        <w:t xml:space="preserve"> ответственность за</w:t>
      </w:r>
      <w:hyperlink r:id="rId5" w:anchor="dst3765" w:history="1">
        <w:r w:rsidRPr="00671948" w:rsidR="003B7E49">
          <w:rPr>
            <w:rStyle w:val="Hyperlink"/>
            <w:color w:val="auto"/>
            <w:sz w:val="22"/>
            <w:szCs w:val="28"/>
            <w:u w:val="none"/>
            <w:shd w:val="clear" w:color="auto" w:fill="FFFFFF"/>
          </w:rPr>
          <w:t>нецелевое</w:t>
        </w:r>
      </w:hyperlink>
      <w:r w:rsidRPr="00671948" w:rsidR="003B7E49">
        <w:rPr>
          <w:sz w:val="22"/>
          <w:szCs w:val="28"/>
          <w:shd w:val="clear" w:color="auto" w:fill="FFFFFF"/>
        </w:rPr>
        <w:t>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6" w:anchor="dst103045" w:history="1">
        <w:r w:rsidRPr="00671948" w:rsidR="003B7E49">
          <w:rPr>
            <w:rStyle w:val="Hyperlink"/>
            <w:color w:val="auto"/>
            <w:sz w:val="22"/>
            <w:szCs w:val="28"/>
            <w:u w:val="none"/>
            <w:shd w:val="clear" w:color="auto" w:fill="FFFFFF"/>
          </w:rPr>
          <w:t>деяния</w:t>
        </w:r>
      </w:hyperlink>
      <w:r w:rsidRPr="00671948">
        <w:rPr>
          <w:sz w:val="22"/>
          <w:szCs w:val="28"/>
        </w:rPr>
        <w:t xml:space="preserve">. </w:t>
      </w:r>
    </w:p>
    <w:p w:rsidR="00056250" w:rsidRPr="00671948" w:rsidP="00056250">
      <w:pPr>
        <w:autoSpaceDE w:val="0"/>
        <w:autoSpaceDN w:val="0"/>
        <w:adjustRightInd w:val="0"/>
        <w:ind w:firstLine="540"/>
        <w:jc w:val="both"/>
        <w:rPr>
          <w:rFonts w:eastAsiaTheme="minorHAnsi"/>
          <w:sz w:val="22"/>
          <w:szCs w:val="28"/>
          <w:lang w:eastAsia="en-US"/>
        </w:rPr>
      </w:pPr>
      <w:r w:rsidRPr="00671948">
        <w:rPr>
          <w:rFonts w:eastAsiaTheme="minorHAnsi"/>
          <w:sz w:val="22"/>
          <w:szCs w:val="28"/>
          <w:lang w:eastAsia="en-US"/>
        </w:rPr>
        <w:t>В статье 38 Бюджетного кодекса РФ установлен принцип адресности и целевого характера бюджетных средств</w:t>
      </w:r>
      <w:r w:rsidRPr="00671948" w:rsidR="00F840B6">
        <w:rPr>
          <w:rFonts w:eastAsiaTheme="minorHAnsi"/>
          <w:sz w:val="22"/>
          <w:szCs w:val="28"/>
          <w:lang w:eastAsia="en-US"/>
        </w:rPr>
        <w:t>, который</w:t>
      </w:r>
      <w:r w:rsidRPr="00671948">
        <w:rPr>
          <w:rFonts w:eastAsiaTheme="minorHAnsi"/>
          <w:sz w:val="22"/>
          <w:szCs w:val="28"/>
          <w:lang w:eastAsia="en-US"/>
        </w:rPr>
        <w:t xml:space="preserve">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056250" w:rsidRPr="00671948" w:rsidP="00056250">
      <w:pPr>
        <w:autoSpaceDE w:val="0"/>
        <w:autoSpaceDN w:val="0"/>
        <w:adjustRightInd w:val="0"/>
        <w:ind w:firstLine="540"/>
        <w:jc w:val="both"/>
        <w:rPr>
          <w:rFonts w:eastAsiaTheme="minorHAnsi"/>
          <w:sz w:val="22"/>
          <w:szCs w:val="28"/>
          <w:lang w:eastAsia="en-US"/>
        </w:rPr>
      </w:pPr>
      <w:r w:rsidRPr="00671948">
        <w:rPr>
          <w:rFonts w:eastAsiaTheme="minorHAnsi"/>
          <w:sz w:val="22"/>
          <w:szCs w:val="28"/>
          <w:lang w:eastAsia="en-US"/>
        </w:rPr>
        <w:t>В силу статьи 162 Бюджетного кодекса Российской Федерации к бюджетным полномочиям получателя бюджетных средств отнесено обеспечение результативности, целевого характера использования предусмотренных ему бюджетных ассигнований.</w:t>
      </w:r>
    </w:p>
    <w:p w:rsidR="00056250" w:rsidRPr="00671948" w:rsidP="000006D1">
      <w:pPr>
        <w:autoSpaceDE w:val="0"/>
        <w:autoSpaceDN w:val="0"/>
        <w:adjustRightInd w:val="0"/>
        <w:ind w:firstLine="540"/>
        <w:jc w:val="both"/>
        <w:rPr>
          <w:rFonts w:eastAsiaTheme="minorHAnsi"/>
          <w:sz w:val="22"/>
          <w:szCs w:val="28"/>
          <w:lang w:eastAsia="en-US"/>
        </w:rPr>
      </w:pPr>
      <w:r w:rsidRPr="00671948">
        <w:rPr>
          <w:rFonts w:eastAsiaTheme="minorHAnsi"/>
          <w:sz w:val="22"/>
          <w:szCs w:val="28"/>
          <w:lang w:eastAsia="en-US"/>
        </w:rPr>
        <w:t>В соответствии с п.1 статьи 306.4 Бюджетного кодекса РФ</w:t>
      </w:r>
      <w:r w:rsidRPr="00671948" w:rsidR="00AE0228">
        <w:rPr>
          <w:rFonts w:eastAsiaTheme="minorHAnsi"/>
          <w:sz w:val="22"/>
          <w:szCs w:val="28"/>
          <w:lang w:eastAsia="en-US"/>
        </w:rPr>
        <w:t xml:space="preserve"> </w:t>
      </w:r>
      <w:r w:rsidRPr="00671948" w:rsidR="00AB7248">
        <w:rPr>
          <w:sz w:val="22"/>
          <w:szCs w:val="28"/>
          <w:shd w:val="clear" w:color="auto" w:fill="FFFFFF"/>
        </w:rPr>
        <w:t xml:space="preserve">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w:t>
      </w:r>
      <w:r w:rsidRPr="00671948" w:rsidR="00AB7248">
        <w:rPr>
          <w:sz w:val="22"/>
          <w:szCs w:val="28"/>
          <w:shd w:val="clear" w:color="auto" w:fill="FFFFFF"/>
        </w:rPr>
        <w:t>частично целям, определенным законом (решением) о бюджете, сводной бюджетной росписью, бюджетной росписью, лимитами бюджетных обязательств, бюджетной сметой, договором (соглашением) либо правовым актом</w:t>
      </w:r>
      <w:r w:rsidRPr="00671948" w:rsidR="00AB7248">
        <w:rPr>
          <w:sz w:val="22"/>
          <w:szCs w:val="28"/>
          <w:shd w:val="clear" w:color="auto" w:fill="FFFFFF"/>
        </w:rPr>
        <w:t>, являющимся основанием для предоставления указанных средств</w:t>
      </w:r>
      <w:r w:rsidRPr="00671948">
        <w:rPr>
          <w:rFonts w:eastAsiaTheme="minorHAnsi"/>
          <w:sz w:val="22"/>
          <w:szCs w:val="28"/>
          <w:lang w:eastAsia="en-US"/>
        </w:rPr>
        <w:t>.</w:t>
      </w:r>
    </w:p>
    <w:p w:rsidR="00FA4D15" w:rsidRPr="00671948" w:rsidP="00D01165">
      <w:pPr>
        <w:ind w:firstLine="709"/>
        <w:jc w:val="both"/>
        <w:rPr>
          <w:color w:val="FF0000"/>
          <w:sz w:val="22"/>
          <w:szCs w:val="28"/>
        </w:rPr>
      </w:pPr>
      <w:r w:rsidRPr="00671948">
        <w:rPr>
          <w:sz w:val="22"/>
          <w:szCs w:val="28"/>
        </w:rPr>
        <w:t xml:space="preserve">Как следует из представленных материалов </w:t>
      </w:r>
      <w:r w:rsidRPr="00671948" w:rsidR="00E1210A">
        <w:rPr>
          <w:rStyle w:val="20"/>
          <w:sz w:val="22"/>
          <w:u w:val="none"/>
        </w:rPr>
        <w:t xml:space="preserve">при проведении контрольного мероприятия «Проверка отдельных вопросов финансово-хозяйственной деятельности Муниципального казенного учреждения «Муниципальный архив города Керчи» за период с 01.01.2018 по 01.01.2020» выявлено административное правонарушение, выразившееся в следующем: </w:t>
      </w:r>
      <w:r w:rsidRPr="00671948" w:rsidR="006574EB">
        <w:rPr>
          <w:sz w:val="22"/>
          <w:szCs w:val="28"/>
        </w:rPr>
        <w:t>главный бухгалтер</w:t>
      </w:r>
      <w:r w:rsidRPr="00671948" w:rsidR="00AE0228">
        <w:rPr>
          <w:sz w:val="22"/>
          <w:szCs w:val="28"/>
        </w:rPr>
        <w:t xml:space="preserve"> </w:t>
      </w:r>
      <w:r w:rsidRPr="00671948" w:rsidR="00E1210A">
        <w:rPr>
          <w:rStyle w:val="20"/>
          <w:sz w:val="22"/>
          <w:u w:val="none"/>
        </w:rPr>
        <w:t>МКУ «Мун</w:t>
      </w:r>
      <w:r w:rsidRPr="00671948" w:rsidR="00FC245F">
        <w:rPr>
          <w:rStyle w:val="20"/>
          <w:sz w:val="22"/>
          <w:u w:val="none"/>
        </w:rPr>
        <w:t>иципальный архив города Керчи»</w:t>
      </w:r>
      <w:r w:rsidRPr="00671948" w:rsidR="006574EB">
        <w:rPr>
          <w:rStyle w:val="20"/>
          <w:sz w:val="22"/>
          <w:u w:val="none"/>
        </w:rPr>
        <w:t xml:space="preserve"> Дегтярёва М.А.</w:t>
      </w:r>
      <w:r w:rsidRPr="00671948" w:rsidR="00E1210A">
        <w:rPr>
          <w:rStyle w:val="20"/>
          <w:sz w:val="22"/>
          <w:u w:val="none"/>
        </w:rPr>
        <w:t>, 30.08.2018 в</w:t>
      </w:r>
      <w:r w:rsidRPr="00671948" w:rsidR="00FC245F">
        <w:rPr>
          <w:rStyle w:val="20"/>
          <w:sz w:val="22"/>
          <w:u w:val="none"/>
        </w:rPr>
        <w:t xml:space="preserve"> 10 часов 00 мин., находясь на р</w:t>
      </w:r>
      <w:r w:rsidRPr="00671948" w:rsidR="00E1210A">
        <w:rPr>
          <w:rStyle w:val="20"/>
          <w:sz w:val="22"/>
          <w:u w:val="none"/>
        </w:rPr>
        <w:t>абочем месте по адресу:</w:t>
      </w:r>
      <w:r w:rsidRPr="00671948" w:rsidR="00671948">
        <w:rPr>
          <w:i/>
          <w:sz w:val="16"/>
          <w:szCs w:val="20"/>
        </w:rPr>
        <w:t xml:space="preserve"> </w:t>
      </w:r>
      <w:r w:rsidRPr="00671948" w:rsidR="00671948">
        <w:rPr>
          <w:i/>
          <w:sz w:val="16"/>
          <w:szCs w:val="20"/>
        </w:rPr>
        <w:t>/изъято/</w:t>
      </w:r>
      <w:r w:rsidRPr="00671948" w:rsidR="00E1210A">
        <w:rPr>
          <w:rStyle w:val="20"/>
          <w:sz w:val="22"/>
          <w:u w:val="none"/>
        </w:rPr>
        <w:t>, допустила нецелевое использование бюджетных средст</w:t>
      </w:r>
      <w:r w:rsidRPr="00671948" w:rsidR="00EE3D52">
        <w:rPr>
          <w:rStyle w:val="20"/>
          <w:sz w:val="22"/>
          <w:u w:val="none"/>
        </w:rPr>
        <w:t>в, выразившееся в направлении ср</w:t>
      </w:r>
      <w:r w:rsidRPr="00671948" w:rsidR="00E1210A">
        <w:rPr>
          <w:rStyle w:val="20"/>
          <w:sz w:val="22"/>
          <w:u w:val="none"/>
        </w:rPr>
        <w:t>едств бюджета муниципального образования городской округ Керчь и оплате денежных обязательств в целях, не соответствующих частичн</w:t>
      </w:r>
      <w:r w:rsidRPr="00671948" w:rsidR="00EE3D52">
        <w:rPr>
          <w:rStyle w:val="20"/>
          <w:sz w:val="22"/>
          <w:u w:val="none"/>
        </w:rPr>
        <w:t>о целям, определен</w:t>
      </w:r>
      <w:r w:rsidRPr="00671948" w:rsidR="00E1210A">
        <w:rPr>
          <w:rStyle w:val="20"/>
          <w:sz w:val="22"/>
          <w:u w:val="none"/>
        </w:rPr>
        <w:t xml:space="preserve">ным решением о бюджете, бюджетной сметой, а именно за период с 01.08.2018 по 31.08.2018 осуществлены расходы за счет средств по </w:t>
      </w:r>
      <w:r w:rsidRPr="00671948" w:rsidR="00E1210A">
        <w:rPr>
          <w:rStyle w:val="21"/>
          <w:sz w:val="22"/>
          <w:u w:val="none"/>
        </w:rPr>
        <w:t xml:space="preserve">целевой </w:t>
      </w:r>
      <w:r w:rsidRPr="00671948" w:rsidR="00E1210A">
        <w:rPr>
          <w:rStyle w:val="21"/>
          <w:b w:val="0"/>
          <w:sz w:val="22"/>
          <w:u w:val="none"/>
        </w:rPr>
        <w:t xml:space="preserve">статье 27 3 00 00000 </w:t>
      </w:r>
      <w:r w:rsidRPr="00671948" w:rsidR="00E1210A">
        <w:rPr>
          <w:rStyle w:val="20"/>
          <w:b/>
          <w:sz w:val="22"/>
          <w:u w:val="none"/>
        </w:rPr>
        <w:t>«</w:t>
      </w:r>
      <w:r w:rsidRPr="00671948" w:rsidR="00E1210A">
        <w:rPr>
          <w:rStyle w:val="20"/>
          <w:sz w:val="22"/>
          <w:u w:val="none"/>
        </w:rPr>
        <w:t>Расходы</w:t>
      </w:r>
      <w:r w:rsidRPr="00671948" w:rsidR="00DC1EF3">
        <w:rPr>
          <w:rStyle w:val="20"/>
          <w:sz w:val="22"/>
          <w:u w:val="none"/>
        </w:rPr>
        <w:t xml:space="preserve"> </w:t>
      </w:r>
      <w:r w:rsidRPr="00671948" w:rsidR="00E1210A">
        <w:rPr>
          <w:rStyle w:val="20"/>
          <w:sz w:val="22"/>
          <w:u w:val="none"/>
        </w:rPr>
        <w:t>на обес</w:t>
      </w:r>
      <w:r w:rsidRPr="00671948" w:rsidR="00EE3D52">
        <w:rPr>
          <w:rStyle w:val="20"/>
          <w:sz w:val="22"/>
          <w:u w:val="none"/>
        </w:rPr>
        <w:t>печение выплат по оплате труда р</w:t>
      </w:r>
      <w:r w:rsidRPr="00671948" w:rsidR="00E1210A">
        <w:rPr>
          <w:rStyle w:val="20"/>
          <w:sz w:val="22"/>
          <w:u w:val="none"/>
        </w:rPr>
        <w:t xml:space="preserve">аботников муниципальных учреждений, осуществляющих реализацию переданных полномочий, в рамках муниципальной программы «Развитие архивного дела в муниципальном образовании городской округ Керчь Республики Крым на 2017-2020 годы» </w:t>
      </w:r>
      <w:r w:rsidRPr="00671948" w:rsidR="00E1210A">
        <w:rPr>
          <w:rStyle w:val="21"/>
          <w:b w:val="0"/>
          <w:sz w:val="22"/>
          <w:u w:val="none"/>
        </w:rPr>
        <w:t xml:space="preserve">в сумме </w:t>
      </w:r>
      <w:r w:rsidRPr="00671948" w:rsidR="00671948">
        <w:rPr>
          <w:i/>
          <w:sz w:val="16"/>
          <w:szCs w:val="20"/>
        </w:rPr>
        <w:t>/изъято/</w:t>
      </w:r>
      <w:r w:rsidRPr="00671948" w:rsidR="00671948">
        <w:rPr>
          <w:i/>
          <w:sz w:val="16"/>
          <w:szCs w:val="20"/>
        </w:rPr>
        <w:t xml:space="preserve"> </w:t>
      </w:r>
      <w:r w:rsidRPr="00671948" w:rsidR="00E1210A">
        <w:rPr>
          <w:rStyle w:val="21"/>
          <w:b w:val="0"/>
          <w:sz w:val="22"/>
          <w:u w:val="none"/>
        </w:rPr>
        <w:t>руб</w:t>
      </w:r>
      <w:r w:rsidRPr="00671948" w:rsidR="00E36FCA">
        <w:rPr>
          <w:rStyle w:val="21"/>
          <w:sz w:val="22"/>
          <w:u w:val="none"/>
        </w:rPr>
        <w:t>.</w:t>
      </w:r>
      <w:r w:rsidRPr="00671948" w:rsidR="00E1210A">
        <w:rPr>
          <w:rStyle w:val="21"/>
          <w:sz w:val="22"/>
          <w:u w:val="none"/>
        </w:rPr>
        <w:t xml:space="preserve">, </w:t>
      </w:r>
      <w:r w:rsidRPr="00671948" w:rsidR="00E1210A">
        <w:rPr>
          <w:rStyle w:val="20"/>
          <w:sz w:val="22"/>
          <w:u w:val="none"/>
        </w:rPr>
        <w:t xml:space="preserve">(с учетом начислений) на выплату заработной платы сотрудникам Учреждения, подлежащие оплате за счет средств по </w:t>
      </w:r>
      <w:r w:rsidRPr="00671948" w:rsidR="00E1210A">
        <w:rPr>
          <w:rStyle w:val="21"/>
          <w:b w:val="0"/>
          <w:sz w:val="22"/>
          <w:u w:val="none"/>
        </w:rPr>
        <w:t>целевой статье 27 1 00 00000</w:t>
      </w:r>
      <w:r w:rsidRPr="00671948" w:rsidR="00E1210A">
        <w:rPr>
          <w:rStyle w:val="21"/>
          <w:sz w:val="22"/>
          <w:u w:val="none"/>
        </w:rPr>
        <w:t xml:space="preserve"> </w:t>
      </w:r>
      <w:r w:rsidRPr="00671948" w:rsidR="00E1210A">
        <w:rPr>
          <w:rStyle w:val="20"/>
          <w:sz w:val="22"/>
          <w:u w:val="none"/>
        </w:rPr>
        <w:t>«Расходы на обеспечение деятельности (оказание услуг</w:t>
      </w:r>
      <w:r w:rsidRPr="00671948" w:rsidR="00E36FCA">
        <w:rPr>
          <w:rStyle w:val="20"/>
          <w:sz w:val="22"/>
          <w:u w:val="none"/>
        </w:rPr>
        <w:t>) муниципального учреждения, в р</w:t>
      </w:r>
      <w:r w:rsidRPr="00671948" w:rsidR="00E1210A">
        <w:rPr>
          <w:rStyle w:val="20"/>
          <w:sz w:val="22"/>
          <w:u w:val="none"/>
        </w:rPr>
        <w:t>амках муниципальной программы «Развитие архивного дела в муниципальном образовании городской округ Керчь Республики Крым на 2017-2020 годы»</w:t>
      </w:r>
    </w:p>
    <w:p w:rsidR="005A729E" w:rsidRPr="00671948" w:rsidP="005A729E">
      <w:pPr>
        <w:ind w:firstLine="709"/>
        <w:jc w:val="both"/>
        <w:rPr>
          <w:sz w:val="22"/>
          <w:szCs w:val="28"/>
        </w:rPr>
      </w:pPr>
      <w:r w:rsidRPr="00671948">
        <w:rPr>
          <w:sz w:val="22"/>
          <w:szCs w:val="28"/>
        </w:rPr>
        <w:t>Факт</w:t>
      </w:r>
      <w:r w:rsidRPr="00671948" w:rsidR="00AE0228">
        <w:rPr>
          <w:sz w:val="22"/>
          <w:szCs w:val="28"/>
        </w:rPr>
        <w:t xml:space="preserve"> </w:t>
      </w:r>
      <w:r w:rsidRPr="00671948">
        <w:rPr>
          <w:sz w:val="22"/>
          <w:szCs w:val="28"/>
        </w:rPr>
        <w:t xml:space="preserve">совершения административного правонарушения и виновность   </w:t>
      </w:r>
      <w:r w:rsidRPr="00671948" w:rsidR="00CA446E">
        <w:rPr>
          <w:sz w:val="22"/>
          <w:szCs w:val="28"/>
        </w:rPr>
        <w:t xml:space="preserve">главного бухгалтера </w:t>
      </w:r>
      <w:r w:rsidRPr="00671948" w:rsidR="00CA446E">
        <w:rPr>
          <w:rStyle w:val="20"/>
          <w:sz w:val="22"/>
          <w:u w:val="none"/>
        </w:rPr>
        <w:t>Дегтярёвой М.А.</w:t>
      </w:r>
      <w:r w:rsidRPr="00671948" w:rsidR="00AE0228">
        <w:rPr>
          <w:rStyle w:val="20"/>
          <w:sz w:val="22"/>
          <w:u w:val="none"/>
        </w:rPr>
        <w:t xml:space="preserve"> </w:t>
      </w:r>
      <w:r w:rsidRPr="00671948" w:rsidR="00C118D5">
        <w:rPr>
          <w:sz w:val="22"/>
          <w:szCs w:val="28"/>
        </w:rPr>
        <w:t>Муниципального казенного учреждения «Муниципальный архив города Керчи»</w:t>
      </w:r>
      <w:r w:rsidRPr="00671948" w:rsidR="00AE0228">
        <w:rPr>
          <w:sz w:val="22"/>
          <w:szCs w:val="28"/>
        </w:rPr>
        <w:t xml:space="preserve"> </w:t>
      </w:r>
      <w:r w:rsidRPr="00671948">
        <w:rPr>
          <w:sz w:val="22"/>
          <w:szCs w:val="28"/>
        </w:rPr>
        <w:t>подтверждается совокупностью исследованных судом доказательств:</w:t>
      </w:r>
    </w:p>
    <w:p w:rsidR="009D469D" w:rsidRPr="00671948" w:rsidP="00963548">
      <w:pPr>
        <w:ind w:firstLine="709"/>
        <w:jc w:val="both"/>
        <w:rPr>
          <w:sz w:val="22"/>
          <w:szCs w:val="28"/>
        </w:rPr>
      </w:pPr>
      <w:r w:rsidRPr="00671948">
        <w:rPr>
          <w:sz w:val="22"/>
          <w:szCs w:val="28"/>
        </w:rPr>
        <w:t xml:space="preserve">- </w:t>
      </w:r>
      <w:r w:rsidRPr="00671948" w:rsidR="00FA4D15">
        <w:rPr>
          <w:sz w:val="22"/>
          <w:szCs w:val="28"/>
        </w:rPr>
        <w:t>п</w:t>
      </w:r>
      <w:r w:rsidRPr="00671948" w:rsidR="009C4C86">
        <w:rPr>
          <w:sz w:val="22"/>
          <w:szCs w:val="28"/>
        </w:rPr>
        <w:t>ротоколом об административном  правонарушении</w:t>
      </w:r>
      <w:r w:rsidRPr="00671948" w:rsidR="00671948">
        <w:rPr>
          <w:sz w:val="22"/>
          <w:szCs w:val="28"/>
        </w:rPr>
        <w:t xml:space="preserve"> № </w:t>
      </w:r>
      <w:r w:rsidRPr="00671948" w:rsidR="00671948">
        <w:rPr>
          <w:i/>
          <w:sz w:val="16"/>
          <w:szCs w:val="20"/>
        </w:rPr>
        <w:t>/изъято/</w:t>
      </w:r>
      <w:r w:rsidRPr="00671948" w:rsidR="00671948">
        <w:rPr>
          <w:i/>
          <w:sz w:val="16"/>
          <w:szCs w:val="20"/>
        </w:rPr>
        <w:t xml:space="preserve"> </w:t>
      </w:r>
      <w:r w:rsidRPr="00671948" w:rsidR="009C4C86">
        <w:rPr>
          <w:sz w:val="22"/>
          <w:szCs w:val="28"/>
        </w:rPr>
        <w:t xml:space="preserve"> от</w:t>
      </w:r>
      <w:r w:rsidRPr="00671948" w:rsidR="00C118D5">
        <w:rPr>
          <w:sz w:val="22"/>
          <w:szCs w:val="28"/>
        </w:rPr>
        <w:t xml:space="preserve"> </w:t>
      </w:r>
      <w:r w:rsidRPr="00671948" w:rsidR="00671948">
        <w:rPr>
          <w:i/>
          <w:sz w:val="16"/>
          <w:szCs w:val="20"/>
        </w:rPr>
        <w:t>/изъято/</w:t>
      </w:r>
      <w:r w:rsidRPr="00671948" w:rsidR="00671948">
        <w:rPr>
          <w:i/>
          <w:sz w:val="16"/>
          <w:szCs w:val="20"/>
        </w:rPr>
        <w:t xml:space="preserve"> </w:t>
      </w:r>
      <w:r w:rsidRPr="00671948" w:rsidR="00FA4D15">
        <w:rPr>
          <w:sz w:val="22"/>
          <w:szCs w:val="28"/>
        </w:rPr>
        <w:t>года</w:t>
      </w:r>
      <w:r w:rsidRPr="00671948">
        <w:rPr>
          <w:sz w:val="22"/>
          <w:szCs w:val="28"/>
        </w:rPr>
        <w:t xml:space="preserve"> (л.д. </w:t>
      </w:r>
      <w:r w:rsidRPr="00671948" w:rsidR="00963548">
        <w:rPr>
          <w:sz w:val="22"/>
          <w:szCs w:val="28"/>
        </w:rPr>
        <w:t>3</w:t>
      </w:r>
      <w:r w:rsidRPr="00671948" w:rsidR="00C118D5">
        <w:rPr>
          <w:sz w:val="22"/>
          <w:szCs w:val="28"/>
        </w:rPr>
        <w:t>-</w:t>
      </w:r>
      <w:r w:rsidRPr="00671948" w:rsidR="00090077">
        <w:rPr>
          <w:sz w:val="22"/>
          <w:szCs w:val="28"/>
        </w:rPr>
        <w:t>5</w:t>
      </w:r>
      <w:r w:rsidRPr="00671948" w:rsidR="00963548">
        <w:rPr>
          <w:sz w:val="22"/>
          <w:szCs w:val="28"/>
        </w:rPr>
        <w:t xml:space="preserve">); </w:t>
      </w:r>
    </w:p>
    <w:p w:rsidR="00090077" w:rsidRPr="00671948" w:rsidP="00963548">
      <w:pPr>
        <w:ind w:firstLine="709"/>
        <w:jc w:val="both"/>
        <w:rPr>
          <w:sz w:val="22"/>
          <w:szCs w:val="28"/>
        </w:rPr>
      </w:pPr>
      <w:r w:rsidRPr="00671948">
        <w:rPr>
          <w:sz w:val="22"/>
          <w:szCs w:val="28"/>
        </w:rPr>
        <w:t xml:space="preserve">- письменными объяснениями Дегтярёвой М.А., согласно которого данное административное правонарушение совершенного Дегтярёвой М.А. не умышленно, денежные средства выплачены архивистам МКУ «Муниципальный архив города Керчи» (л.д. 8); </w:t>
      </w:r>
    </w:p>
    <w:p w:rsidR="00090077" w:rsidRPr="00671948" w:rsidP="00963548">
      <w:pPr>
        <w:ind w:firstLine="709"/>
        <w:jc w:val="both"/>
        <w:rPr>
          <w:sz w:val="22"/>
          <w:szCs w:val="28"/>
        </w:rPr>
      </w:pPr>
      <w:r w:rsidRPr="00671948">
        <w:rPr>
          <w:sz w:val="22"/>
          <w:szCs w:val="28"/>
        </w:rPr>
        <w:t xml:space="preserve">- копией Акта № </w:t>
      </w:r>
      <w:r w:rsidRPr="00671948" w:rsidR="00671948">
        <w:rPr>
          <w:i/>
          <w:sz w:val="16"/>
          <w:szCs w:val="20"/>
        </w:rPr>
        <w:t>/изъято/</w:t>
      </w:r>
      <w:r w:rsidRPr="00671948" w:rsidR="00671948">
        <w:rPr>
          <w:i/>
          <w:sz w:val="16"/>
          <w:szCs w:val="20"/>
        </w:rPr>
        <w:t xml:space="preserve"> </w:t>
      </w:r>
      <w:r w:rsidRPr="00671948">
        <w:rPr>
          <w:sz w:val="22"/>
          <w:szCs w:val="28"/>
        </w:rPr>
        <w:t xml:space="preserve">от </w:t>
      </w:r>
      <w:r w:rsidRPr="00671948" w:rsidR="00671948">
        <w:rPr>
          <w:i/>
          <w:sz w:val="16"/>
          <w:szCs w:val="20"/>
        </w:rPr>
        <w:t>/изъято/</w:t>
      </w:r>
      <w:r w:rsidRPr="00671948" w:rsidR="00671948">
        <w:rPr>
          <w:i/>
          <w:sz w:val="16"/>
          <w:szCs w:val="20"/>
        </w:rPr>
        <w:t xml:space="preserve"> </w:t>
      </w:r>
      <w:r w:rsidRPr="00671948">
        <w:rPr>
          <w:sz w:val="22"/>
          <w:szCs w:val="28"/>
        </w:rPr>
        <w:t>года (л.д. 9 -12);</w:t>
      </w:r>
    </w:p>
    <w:p w:rsidR="00090077" w:rsidRPr="00671948" w:rsidP="00090077">
      <w:pPr>
        <w:ind w:firstLine="709"/>
        <w:jc w:val="both"/>
        <w:rPr>
          <w:sz w:val="22"/>
          <w:szCs w:val="28"/>
        </w:rPr>
      </w:pPr>
      <w:r w:rsidRPr="00671948">
        <w:rPr>
          <w:sz w:val="22"/>
          <w:szCs w:val="28"/>
        </w:rPr>
        <w:t xml:space="preserve">- копией расчетной ведомости (л.д. 13-15); </w:t>
      </w:r>
    </w:p>
    <w:p w:rsidR="00090077" w:rsidRPr="00671948" w:rsidP="00090077">
      <w:pPr>
        <w:ind w:firstLine="709"/>
        <w:jc w:val="both"/>
        <w:rPr>
          <w:sz w:val="22"/>
          <w:szCs w:val="28"/>
        </w:rPr>
      </w:pPr>
      <w:r w:rsidRPr="00671948">
        <w:rPr>
          <w:sz w:val="22"/>
          <w:szCs w:val="28"/>
        </w:rPr>
        <w:t xml:space="preserve">- копией заявки от </w:t>
      </w:r>
      <w:r w:rsidRPr="00671948" w:rsidR="00671948">
        <w:rPr>
          <w:i/>
          <w:sz w:val="16"/>
          <w:szCs w:val="20"/>
        </w:rPr>
        <w:t>/изъято/</w:t>
      </w:r>
      <w:r w:rsidRPr="00671948" w:rsidR="00671948">
        <w:rPr>
          <w:i/>
          <w:sz w:val="16"/>
          <w:szCs w:val="20"/>
        </w:rPr>
        <w:t xml:space="preserve"> </w:t>
      </w:r>
      <w:r w:rsidRPr="00671948">
        <w:rPr>
          <w:sz w:val="22"/>
          <w:szCs w:val="28"/>
        </w:rPr>
        <w:t>г. на выплату заработной платы за август 2018 года за счет местного бюджета (л.д. 16);</w:t>
      </w:r>
    </w:p>
    <w:p w:rsidR="00090077" w:rsidRPr="00671948" w:rsidP="00090077">
      <w:pPr>
        <w:ind w:firstLine="709"/>
        <w:jc w:val="both"/>
        <w:rPr>
          <w:sz w:val="22"/>
          <w:szCs w:val="28"/>
        </w:rPr>
      </w:pPr>
      <w:r w:rsidRPr="00671948">
        <w:rPr>
          <w:sz w:val="22"/>
          <w:szCs w:val="28"/>
        </w:rPr>
        <w:t xml:space="preserve">- копией ведомости выплаты заработной платы сотрудникам Учреждения за счет средств по целевой статье 27 3 00 00000, подлежащие оплате за счет средств по целевой статье 27 1 00 00000 за период май-август 2018 года (л.д. 17); </w:t>
      </w:r>
    </w:p>
    <w:p w:rsidR="00090077" w:rsidRPr="00671948" w:rsidP="00090077">
      <w:pPr>
        <w:ind w:firstLine="709"/>
        <w:jc w:val="both"/>
        <w:rPr>
          <w:sz w:val="22"/>
          <w:szCs w:val="28"/>
        </w:rPr>
      </w:pPr>
      <w:r w:rsidRPr="00671948">
        <w:rPr>
          <w:sz w:val="22"/>
          <w:szCs w:val="28"/>
        </w:rPr>
        <w:t xml:space="preserve">- копией платежного поручения № </w:t>
      </w:r>
      <w:r w:rsidRPr="00671948" w:rsidR="00671948">
        <w:rPr>
          <w:i/>
          <w:sz w:val="16"/>
          <w:szCs w:val="20"/>
        </w:rPr>
        <w:t>/изъято/</w:t>
      </w:r>
      <w:r w:rsidRPr="00671948" w:rsidR="00671948">
        <w:rPr>
          <w:i/>
          <w:sz w:val="16"/>
          <w:szCs w:val="20"/>
        </w:rPr>
        <w:t xml:space="preserve"> </w:t>
      </w:r>
      <w:r w:rsidRPr="00671948">
        <w:rPr>
          <w:sz w:val="22"/>
          <w:szCs w:val="28"/>
        </w:rPr>
        <w:t xml:space="preserve"> от </w:t>
      </w:r>
      <w:r w:rsidRPr="00671948" w:rsidR="00671948">
        <w:rPr>
          <w:i/>
          <w:sz w:val="16"/>
          <w:szCs w:val="20"/>
        </w:rPr>
        <w:t>/изъято/</w:t>
      </w:r>
      <w:r w:rsidRPr="00671948" w:rsidR="00671948">
        <w:rPr>
          <w:i/>
          <w:sz w:val="16"/>
          <w:szCs w:val="20"/>
        </w:rPr>
        <w:t xml:space="preserve"> </w:t>
      </w:r>
      <w:r w:rsidRPr="00671948">
        <w:rPr>
          <w:sz w:val="22"/>
          <w:szCs w:val="28"/>
        </w:rPr>
        <w:t xml:space="preserve">года на сумму </w:t>
      </w:r>
      <w:r w:rsidRPr="00671948" w:rsidR="00671948">
        <w:rPr>
          <w:i/>
          <w:sz w:val="16"/>
          <w:szCs w:val="20"/>
        </w:rPr>
        <w:t>/изъято/</w:t>
      </w:r>
      <w:r w:rsidRPr="00671948" w:rsidR="00671948">
        <w:rPr>
          <w:i/>
          <w:sz w:val="16"/>
          <w:szCs w:val="20"/>
        </w:rPr>
        <w:t xml:space="preserve"> </w:t>
      </w:r>
      <w:r w:rsidRPr="00671948">
        <w:rPr>
          <w:sz w:val="22"/>
          <w:szCs w:val="28"/>
        </w:rPr>
        <w:t xml:space="preserve">руб. на выплату заработной платы за август 2018 года (л.д. 18); </w:t>
      </w:r>
    </w:p>
    <w:p w:rsidR="00090077" w:rsidRPr="00671948" w:rsidP="00090077">
      <w:pPr>
        <w:ind w:firstLine="709"/>
        <w:jc w:val="both"/>
        <w:rPr>
          <w:sz w:val="22"/>
          <w:szCs w:val="28"/>
        </w:rPr>
      </w:pPr>
      <w:r w:rsidRPr="00671948">
        <w:rPr>
          <w:sz w:val="22"/>
          <w:szCs w:val="28"/>
        </w:rPr>
        <w:t xml:space="preserve">- копией реестра № </w:t>
      </w:r>
      <w:r w:rsidRPr="00671948">
        <w:rPr>
          <w:i/>
          <w:sz w:val="16"/>
          <w:szCs w:val="20"/>
        </w:rPr>
        <w:t>/изъято/</w:t>
      </w:r>
      <w:r w:rsidRPr="00671948">
        <w:rPr>
          <w:i/>
          <w:sz w:val="16"/>
          <w:szCs w:val="20"/>
        </w:rPr>
        <w:t xml:space="preserve"> </w:t>
      </w:r>
      <w:r w:rsidRPr="00671948">
        <w:rPr>
          <w:sz w:val="22"/>
          <w:szCs w:val="28"/>
        </w:rPr>
        <w:t xml:space="preserve"> от </w:t>
      </w:r>
      <w:r w:rsidRPr="00671948">
        <w:rPr>
          <w:i/>
          <w:sz w:val="16"/>
          <w:szCs w:val="20"/>
        </w:rPr>
        <w:t>/изъято/</w:t>
      </w:r>
      <w:r w:rsidRPr="00671948">
        <w:rPr>
          <w:i/>
          <w:sz w:val="16"/>
          <w:szCs w:val="20"/>
        </w:rPr>
        <w:t xml:space="preserve"> </w:t>
      </w:r>
      <w:r w:rsidRPr="00671948">
        <w:rPr>
          <w:sz w:val="22"/>
          <w:szCs w:val="28"/>
        </w:rPr>
        <w:t xml:space="preserve">года  к платежному поручению № </w:t>
      </w:r>
      <w:r w:rsidRPr="00671948">
        <w:rPr>
          <w:i/>
          <w:sz w:val="16"/>
          <w:szCs w:val="20"/>
        </w:rPr>
        <w:t>/изъято/</w:t>
      </w:r>
      <w:r w:rsidRPr="00671948">
        <w:rPr>
          <w:i/>
          <w:sz w:val="16"/>
          <w:szCs w:val="20"/>
        </w:rPr>
        <w:t xml:space="preserve"> </w:t>
      </w:r>
      <w:r w:rsidRPr="00671948">
        <w:rPr>
          <w:sz w:val="22"/>
          <w:szCs w:val="28"/>
        </w:rPr>
        <w:t xml:space="preserve"> от 30.08.2018 г. (л.д. 19); </w:t>
      </w:r>
    </w:p>
    <w:p w:rsidR="00090077" w:rsidRPr="00671948" w:rsidP="00090077">
      <w:pPr>
        <w:ind w:firstLine="709"/>
        <w:jc w:val="both"/>
        <w:rPr>
          <w:sz w:val="22"/>
          <w:szCs w:val="28"/>
        </w:rPr>
      </w:pPr>
      <w:r w:rsidRPr="00671948">
        <w:rPr>
          <w:sz w:val="22"/>
          <w:szCs w:val="28"/>
        </w:rPr>
        <w:t xml:space="preserve">- копией приказа № </w:t>
      </w:r>
      <w:r w:rsidRPr="00671948" w:rsidR="00671948">
        <w:rPr>
          <w:i/>
          <w:sz w:val="16"/>
          <w:szCs w:val="20"/>
        </w:rPr>
        <w:t>/изъято/</w:t>
      </w:r>
      <w:r w:rsidRPr="00671948" w:rsidR="00671948">
        <w:rPr>
          <w:i/>
          <w:sz w:val="16"/>
          <w:szCs w:val="20"/>
        </w:rPr>
        <w:t xml:space="preserve"> </w:t>
      </w:r>
      <w:r w:rsidRPr="00671948">
        <w:rPr>
          <w:sz w:val="22"/>
          <w:szCs w:val="28"/>
        </w:rPr>
        <w:t xml:space="preserve">от </w:t>
      </w:r>
      <w:r w:rsidRPr="00671948" w:rsidR="00671948">
        <w:rPr>
          <w:i/>
          <w:sz w:val="16"/>
          <w:szCs w:val="20"/>
        </w:rPr>
        <w:t>/изъято/</w:t>
      </w:r>
      <w:r w:rsidRPr="00671948" w:rsidR="00671948">
        <w:rPr>
          <w:i/>
          <w:sz w:val="16"/>
          <w:szCs w:val="20"/>
        </w:rPr>
        <w:t xml:space="preserve"> </w:t>
      </w:r>
      <w:r w:rsidRPr="00671948">
        <w:rPr>
          <w:sz w:val="22"/>
          <w:szCs w:val="28"/>
        </w:rPr>
        <w:t xml:space="preserve">года о приеме на работу Дегтярёву М.А. на должность главного бухгалтера (л.д. 21); </w:t>
      </w:r>
    </w:p>
    <w:p w:rsidR="00090077" w:rsidRPr="00671948" w:rsidP="00090077">
      <w:pPr>
        <w:ind w:firstLine="709"/>
        <w:jc w:val="both"/>
        <w:rPr>
          <w:sz w:val="22"/>
          <w:szCs w:val="28"/>
        </w:rPr>
      </w:pPr>
      <w:r w:rsidRPr="00671948">
        <w:rPr>
          <w:sz w:val="22"/>
          <w:szCs w:val="28"/>
        </w:rPr>
        <w:t>- копией должностной инструкции главного бухгалтера МКУ «Муниципальный архив города Керчи» (л.д. 22-26)</w:t>
      </w:r>
    </w:p>
    <w:p w:rsidR="00090077" w:rsidRPr="00671948" w:rsidP="00090077">
      <w:pPr>
        <w:ind w:firstLine="709"/>
        <w:jc w:val="both"/>
        <w:rPr>
          <w:sz w:val="22"/>
          <w:szCs w:val="28"/>
        </w:rPr>
      </w:pPr>
      <w:r w:rsidRPr="00671948">
        <w:rPr>
          <w:sz w:val="22"/>
          <w:szCs w:val="28"/>
        </w:rPr>
        <w:t>- выпиской из ЕГРЮЛ (л.д. 27-32).</w:t>
      </w:r>
    </w:p>
    <w:p w:rsidR="0049686B" w:rsidRPr="00671948" w:rsidP="008520BA">
      <w:pPr>
        <w:ind w:firstLine="720"/>
        <w:jc w:val="both"/>
        <w:rPr>
          <w:color w:val="000000"/>
          <w:sz w:val="22"/>
          <w:szCs w:val="28"/>
          <w:shd w:val="clear" w:color="auto" w:fill="FFFFFF"/>
        </w:rPr>
      </w:pPr>
      <w:r w:rsidRPr="00671948">
        <w:rPr>
          <w:color w:val="000000"/>
          <w:sz w:val="22"/>
          <w:szCs w:val="28"/>
          <w:shd w:val="clear" w:color="auto" w:fill="FFFFFF"/>
        </w:rPr>
        <w:t xml:space="preserve">Представленные доказательства согласуются между собой, являются относимыми, допустимыми и достаточными для установления вины </w:t>
      </w:r>
      <w:r w:rsidRPr="00671948" w:rsidR="00CA446E">
        <w:rPr>
          <w:color w:val="000000"/>
          <w:sz w:val="22"/>
          <w:szCs w:val="28"/>
          <w:shd w:val="clear" w:color="auto" w:fill="FFFFFF"/>
        </w:rPr>
        <w:t xml:space="preserve">главного бухгалтера </w:t>
      </w:r>
      <w:r w:rsidRPr="00671948" w:rsidR="00C118D5">
        <w:rPr>
          <w:sz w:val="22"/>
          <w:szCs w:val="28"/>
        </w:rPr>
        <w:t>Муниципального казенного учреждения «Муниципальный архив города Керчи»</w:t>
      </w:r>
      <w:r w:rsidRPr="00671948" w:rsidR="00AE0228">
        <w:rPr>
          <w:sz w:val="22"/>
          <w:szCs w:val="28"/>
        </w:rPr>
        <w:t xml:space="preserve"> </w:t>
      </w:r>
      <w:r w:rsidRPr="00671948" w:rsidR="00CA446E">
        <w:rPr>
          <w:rStyle w:val="20"/>
          <w:sz w:val="22"/>
          <w:u w:val="none"/>
        </w:rPr>
        <w:t>Дегтярёвой М.А</w:t>
      </w:r>
      <w:r w:rsidRPr="00671948" w:rsidR="00AE0228">
        <w:rPr>
          <w:rStyle w:val="20"/>
          <w:sz w:val="22"/>
          <w:u w:val="none"/>
        </w:rPr>
        <w:t xml:space="preserve"> </w:t>
      </w:r>
      <w:r w:rsidRPr="00671948">
        <w:rPr>
          <w:color w:val="000000"/>
          <w:sz w:val="22"/>
          <w:szCs w:val="28"/>
          <w:shd w:val="clear" w:color="auto" w:fill="FFFFFF"/>
        </w:rPr>
        <w:t>в инкр</w:t>
      </w:r>
      <w:r w:rsidRPr="00671948" w:rsidR="00646050">
        <w:rPr>
          <w:color w:val="000000"/>
          <w:sz w:val="22"/>
          <w:szCs w:val="28"/>
          <w:shd w:val="clear" w:color="auto" w:fill="FFFFFF"/>
        </w:rPr>
        <w:t>иминируемом правонарушении</w:t>
      </w:r>
      <w:r w:rsidRPr="00671948">
        <w:rPr>
          <w:color w:val="000000"/>
          <w:sz w:val="22"/>
          <w:szCs w:val="28"/>
          <w:shd w:val="clear" w:color="auto" w:fill="FFFFFF"/>
        </w:rPr>
        <w:t>.</w:t>
      </w:r>
    </w:p>
    <w:p w:rsidR="0049686B" w:rsidRPr="00671948" w:rsidP="0097087E">
      <w:pPr>
        <w:shd w:val="clear" w:color="auto" w:fill="FFFFFF"/>
        <w:ind w:firstLine="701"/>
        <w:jc w:val="both"/>
        <w:rPr>
          <w:sz w:val="22"/>
          <w:szCs w:val="28"/>
        </w:rPr>
      </w:pPr>
      <w:r w:rsidRPr="00671948">
        <w:rPr>
          <w:sz w:val="22"/>
          <w:szCs w:val="28"/>
        </w:rPr>
        <w:t>В соответствии с п.1 ст.26.2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виновности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показаниями потерпевшего, свидетелей и иными документами. Не допускается использование доказательств, полученных с нарушением закона.</w:t>
      </w:r>
    </w:p>
    <w:p w:rsidR="00646050" w:rsidRPr="00671948" w:rsidP="00646050">
      <w:pPr>
        <w:ind w:firstLine="720"/>
        <w:jc w:val="both"/>
        <w:rPr>
          <w:color w:val="000000"/>
          <w:sz w:val="22"/>
          <w:szCs w:val="28"/>
        </w:rPr>
      </w:pPr>
      <w:r w:rsidRPr="00671948">
        <w:rPr>
          <w:color w:val="000000"/>
          <w:sz w:val="22"/>
          <w:szCs w:val="28"/>
          <w:shd w:val="clear" w:color="auto" w:fill="FFFFFF"/>
        </w:rPr>
        <w:t>Срок давности привлечения к административной ответственности не истек.</w:t>
      </w:r>
      <w:r w:rsidRPr="00671948" w:rsidR="00EF58B5">
        <w:rPr>
          <w:color w:val="000000"/>
          <w:sz w:val="22"/>
          <w:szCs w:val="28"/>
          <w:shd w:val="clear" w:color="auto" w:fill="FFFFFF"/>
        </w:rPr>
        <w:t xml:space="preserve">Частью первой статьи 4.5 </w:t>
      </w:r>
      <w:r w:rsidRPr="00671948" w:rsidR="00820FDA">
        <w:rPr>
          <w:color w:val="000000"/>
          <w:sz w:val="22"/>
          <w:szCs w:val="28"/>
          <w:shd w:val="clear" w:color="auto" w:fill="FFFFFF"/>
        </w:rPr>
        <w:t xml:space="preserve">КоАп РФ </w:t>
      </w:r>
      <w:r w:rsidRPr="00671948" w:rsidR="00EF58B5">
        <w:rPr>
          <w:color w:val="000000"/>
          <w:sz w:val="22"/>
          <w:szCs w:val="28"/>
          <w:shd w:val="clear" w:color="auto" w:fill="FFFFFF"/>
        </w:rPr>
        <w:t xml:space="preserve"> предусмотрен специальный двухгодичный срок давности привлечения к административной ответственности за нарушения бюджетного законодательства, в том числе за совершение административного правонарушения, предусмотренного ст. 15.14 Кодекса Российской Федерации об административных правонарушениях.</w:t>
      </w:r>
    </w:p>
    <w:p w:rsidR="00BB5C40" w:rsidRPr="00671948" w:rsidP="00BB5C40">
      <w:pPr>
        <w:ind w:firstLine="709"/>
        <w:jc w:val="both"/>
        <w:rPr>
          <w:sz w:val="22"/>
          <w:szCs w:val="28"/>
        </w:rPr>
      </w:pPr>
      <w:r w:rsidRPr="00671948">
        <w:rPr>
          <w:sz w:val="22"/>
          <w:szCs w:val="28"/>
        </w:rPr>
        <w:t>При таких обстоятельствах суд считает, что вина</w:t>
      </w:r>
      <w:r w:rsidRPr="00671948" w:rsidR="00CA446E">
        <w:rPr>
          <w:sz w:val="22"/>
          <w:szCs w:val="28"/>
        </w:rPr>
        <w:t xml:space="preserve"> главного бухгалтера</w:t>
      </w:r>
      <w:r w:rsidRPr="00671948" w:rsidR="00C118D5">
        <w:rPr>
          <w:sz w:val="22"/>
          <w:szCs w:val="28"/>
        </w:rPr>
        <w:t>Муниципального казенного учреждения «Муниципальный архив города Керчи»</w:t>
      </w:r>
      <w:r w:rsidRPr="00671948" w:rsidR="00671948">
        <w:rPr>
          <w:sz w:val="22"/>
          <w:szCs w:val="28"/>
        </w:rPr>
        <w:t xml:space="preserve"> </w:t>
      </w:r>
      <w:r w:rsidRPr="00671948" w:rsidR="00CA446E">
        <w:rPr>
          <w:rStyle w:val="20"/>
          <w:sz w:val="22"/>
          <w:u w:val="none"/>
        </w:rPr>
        <w:t>Дегтярёво</w:t>
      </w:r>
      <w:r w:rsidRPr="00671948" w:rsidR="000E0A42">
        <w:rPr>
          <w:rStyle w:val="20"/>
          <w:sz w:val="22"/>
          <w:u w:val="none"/>
        </w:rPr>
        <w:t>й</w:t>
      </w:r>
      <w:r w:rsidRPr="00671948" w:rsidR="00CA446E">
        <w:rPr>
          <w:rStyle w:val="20"/>
          <w:sz w:val="22"/>
          <w:u w:val="none"/>
        </w:rPr>
        <w:t xml:space="preserve"> М.А</w:t>
      </w:r>
      <w:r w:rsidRPr="00671948" w:rsidR="00AE0228">
        <w:rPr>
          <w:rStyle w:val="20"/>
          <w:sz w:val="22"/>
          <w:u w:val="none"/>
        </w:rPr>
        <w:t xml:space="preserve"> </w:t>
      </w:r>
      <w:r w:rsidRPr="00671948">
        <w:rPr>
          <w:sz w:val="22"/>
          <w:szCs w:val="28"/>
        </w:rPr>
        <w:t>в совершении административного правонарушения полностью доказана, и действия</w:t>
      </w:r>
      <w:r w:rsidRPr="00671948" w:rsidR="00FA4D15">
        <w:rPr>
          <w:sz w:val="22"/>
          <w:szCs w:val="28"/>
        </w:rPr>
        <w:t xml:space="preserve"> юридического лица</w:t>
      </w:r>
      <w:r w:rsidRPr="00671948">
        <w:rPr>
          <w:sz w:val="22"/>
          <w:szCs w:val="28"/>
        </w:rPr>
        <w:t xml:space="preserve">подлежат квалификации  по </w:t>
      </w:r>
      <w:r w:rsidRPr="00671948" w:rsidR="00FA4D15">
        <w:rPr>
          <w:sz w:val="22"/>
          <w:szCs w:val="28"/>
        </w:rPr>
        <w:t>с</w:t>
      </w:r>
      <w:r w:rsidRPr="00671948" w:rsidR="008F4CAE">
        <w:rPr>
          <w:sz w:val="22"/>
          <w:szCs w:val="28"/>
        </w:rPr>
        <w:t>т</w:t>
      </w:r>
      <w:r w:rsidRPr="00671948" w:rsidR="00FA4D15">
        <w:rPr>
          <w:sz w:val="22"/>
          <w:szCs w:val="28"/>
        </w:rPr>
        <w:t>. 15.14</w:t>
      </w:r>
      <w:r w:rsidRPr="00671948" w:rsidR="00820FDA">
        <w:rPr>
          <w:sz w:val="22"/>
          <w:szCs w:val="28"/>
        </w:rPr>
        <w:t xml:space="preserve"> КоАП РФ </w:t>
      </w:r>
      <w:r w:rsidRPr="00671948">
        <w:rPr>
          <w:sz w:val="22"/>
          <w:szCs w:val="28"/>
        </w:rPr>
        <w:t xml:space="preserve"> как</w:t>
      </w:r>
      <w:hyperlink r:id="rId5" w:anchor="dst3765" w:history="1">
        <w:r w:rsidRPr="00671948" w:rsidR="00096801">
          <w:rPr>
            <w:rStyle w:val="Hyperlink"/>
            <w:color w:val="auto"/>
            <w:sz w:val="22"/>
            <w:szCs w:val="28"/>
            <w:u w:val="none"/>
            <w:shd w:val="clear" w:color="auto" w:fill="FFFFFF"/>
          </w:rPr>
          <w:t>нецелевое</w:t>
        </w:r>
      </w:hyperlink>
      <w:r w:rsidRPr="00671948" w:rsidR="00096801">
        <w:rPr>
          <w:sz w:val="22"/>
          <w:szCs w:val="28"/>
          <w:shd w:val="clear" w:color="auto" w:fill="FFFFFF"/>
        </w:rPr>
        <w:t>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иличастично целям, определеннымзаконом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6" w:anchor="dst103045" w:history="1">
        <w:r w:rsidRPr="00671948" w:rsidR="00096801">
          <w:rPr>
            <w:rStyle w:val="Hyperlink"/>
            <w:color w:val="auto"/>
            <w:sz w:val="22"/>
            <w:szCs w:val="28"/>
            <w:u w:val="none"/>
            <w:shd w:val="clear" w:color="auto" w:fill="FFFFFF"/>
          </w:rPr>
          <w:t>деяния</w:t>
        </w:r>
      </w:hyperlink>
      <w:r w:rsidRPr="00671948">
        <w:rPr>
          <w:sz w:val="22"/>
          <w:szCs w:val="28"/>
        </w:rPr>
        <w:t xml:space="preserve">. </w:t>
      </w:r>
    </w:p>
    <w:p w:rsidR="00AE0228" w:rsidRPr="00671948" w:rsidP="00AE0228">
      <w:pPr>
        <w:ind w:firstLine="720"/>
        <w:jc w:val="both"/>
        <w:rPr>
          <w:sz w:val="22"/>
          <w:szCs w:val="28"/>
        </w:rPr>
      </w:pPr>
      <w:r w:rsidRPr="00671948">
        <w:rPr>
          <w:sz w:val="22"/>
          <w:szCs w:val="28"/>
        </w:rPr>
        <w:t xml:space="preserve">При назначении наказания Дегтяревой М.А.  мировой судья учитывает характер совершенного им административного правонарушения, объектом которого является безопасность дорожного движения, обстоятельства совершения административного правонарушения, личность виновного, его имущественное положение. </w:t>
      </w:r>
    </w:p>
    <w:p w:rsidR="00134857" w:rsidRPr="00671948" w:rsidP="00134857">
      <w:pPr>
        <w:shd w:val="clear" w:color="auto" w:fill="FFFFFF"/>
        <w:autoSpaceDE w:val="0"/>
        <w:autoSpaceDN w:val="0"/>
        <w:adjustRightInd w:val="0"/>
        <w:ind w:firstLine="567"/>
        <w:jc w:val="both"/>
        <w:rPr>
          <w:sz w:val="22"/>
        </w:rPr>
      </w:pPr>
      <w:r w:rsidRPr="00671948">
        <w:rPr>
          <w:sz w:val="22"/>
        </w:rPr>
        <w:t xml:space="preserve">Обстоятельством, смягчающим административную ответственность является признание </w:t>
      </w:r>
      <w:r w:rsidRPr="00671948">
        <w:rPr>
          <w:rStyle w:val="20"/>
          <w:color w:val="auto"/>
          <w:sz w:val="22"/>
          <w:u w:val="none"/>
        </w:rPr>
        <w:t>Дегтярёвой М.А</w:t>
      </w:r>
      <w:r w:rsidRPr="00671948" w:rsidR="00AE0228">
        <w:rPr>
          <w:rStyle w:val="20"/>
          <w:color w:val="auto"/>
          <w:sz w:val="22"/>
          <w:u w:val="none"/>
        </w:rPr>
        <w:t xml:space="preserve"> </w:t>
      </w:r>
      <w:r w:rsidRPr="00671948">
        <w:rPr>
          <w:sz w:val="22"/>
        </w:rPr>
        <w:t>своей вины, раскаяние.</w:t>
      </w:r>
    </w:p>
    <w:p w:rsidR="00134857" w:rsidRPr="00671948" w:rsidP="00134857">
      <w:pPr>
        <w:shd w:val="clear" w:color="auto" w:fill="FFFFFF"/>
        <w:autoSpaceDE w:val="0"/>
        <w:autoSpaceDN w:val="0"/>
        <w:adjustRightInd w:val="0"/>
        <w:ind w:firstLine="567"/>
        <w:jc w:val="both"/>
        <w:rPr>
          <w:sz w:val="22"/>
        </w:rPr>
      </w:pPr>
      <w:r w:rsidRPr="00671948">
        <w:rPr>
          <w:sz w:val="22"/>
        </w:rPr>
        <w:t>Обстоятельств, отягчающих  административную ответственность мировым судьей не установлено.</w:t>
      </w:r>
    </w:p>
    <w:p w:rsidR="00646050" w:rsidRPr="00671948" w:rsidP="0097087E">
      <w:pPr>
        <w:ind w:firstLine="709"/>
        <w:jc w:val="both"/>
        <w:rPr>
          <w:sz w:val="22"/>
          <w:szCs w:val="28"/>
        </w:rPr>
      </w:pPr>
      <w:r w:rsidRPr="00671948">
        <w:rPr>
          <w:sz w:val="22"/>
          <w:szCs w:val="28"/>
        </w:rPr>
        <w:t>Н</w:t>
      </w:r>
      <w:r w:rsidRPr="00671948" w:rsidR="00EF7F61">
        <w:rPr>
          <w:sz w:val="22"/>
          <w:szCs w:val="28"/>
        </w:rPr>
        <w:t xml:space="preserve">а основании изложенного руководствуясь ст. </w:t>
      </w:r>
      <w:r w:rsidRPr="00671948">
        <w:rPr>
          <w:sz w:val="22"/>
          <w:szCs w:val="28"/>
        </w:rPr>
        <w:t>ст.15.</w:t>
      </w:r>
      <w:r w:rsidRPr="00671948" w:rsidR="00FA4D15">
        <w:rPr>
          <w:sz w:val="22"/>
          <w:szCs w:val="28"/>
        </w:rPr>
        <w:t>14</w:t>
      </w:r>
      <w:r w:rsidRPr="00671948">
        <w:rPr>
          <w:sz w:val="22"/>
          <w:szCs w:val="28"/>
        </w:rPr>
        <w:t xml:space="preserve">, </w:t>
      </w:r>
      <w:r w:rsidRPr="00671948" w:rsidR="00EF7F61">
        <w:rPr>
          <w:sz w:val="22"/>
          <w:szCs w:val="28"/>
        </w:rPr>
        <w:t>29.9 – 29.11 Кодекса РФ об административны</w:t>
      </w:r>
      <w:r w:rsidRPr="00671948" w:rsidR="0097087E">
        <w:rPr>
          <w:sz w:val="22"/>
          <w:szCs w:val="28"/>
        </w:rPr>
        <w:t xml:space="preserve">х правонарушениях, мировой судья </w:t>
      </w:r>
    </w:p>
    <w:p w:rsidR="00646050" w:rsidRPr="00671948" w:rsidP="00EF7F61">
      <w:pPr>
        <w:tabs>
          <w:tab w:val="left" w:pos="3870"/>
        </w:tabs>
        <w:rPr>
          <w:sz w:val="22"/>
          <w:szCs w:val="28"/>
        </w:rPr>
      </w:pPr>
    </w:p>
    <w:p w:rsidR="0090507F" w:rsidRPr="00671948" w:rsidP="0090507F">
      <w:pPr>
        <w:tabs>
          <w:tab w:val="left" w:pos="3870"/>
        </w:tabs>
        <w:jc w:val="center"/>
        <w:rPr>
          <w:sz w:val="22"/>
          <w:szCs w:val="28"/>
        </w:rPr>
      </w:pPr>
      <w:r w:rsidRPr="00671948">
        <w:rPr>
          <w:sz w:val="22"/>
          <w:szCs w:val="28"/>
        </w:rPr>
        <w:t>ПОСТАНОВИЛ:</w:t>
      </w:r>
    </w:p>
    <w:p w:rsidR="001279BF" w:rsidRPr="00671948" w:rsidP="0090507F">
      <w:pPr>
        <w:tabs>
          <w:tab w:val="left" w:pos="3870"/>
        </w:tabs>
        <w:jc w:val="center"/>
        <w:rPr>
          <w:sz w:val="22"/>
          <w:szCs w:val="28"/>
        </w:rPr>
      </w:pPr>
    </w:p>
    <w:p w:rsidR="00820FDA" w:rsidRPr="00671948" w:rsidP="00D92D57">
      <w:pPr>
        <w:pStyle w:val="BodyText"/>
        <w:ind w:firstLine="708"/>
        <w:rPr>
          <w:rFonts w:ascii="Times New Roman" w:hAnsi="Times New Roman"/>
          <w:sz w:val="22"/>
          <w:szCs w:val="28"/>
        </w:rPr>
      </w:pPr>
      <w:r w:rsidRPr="00671948">
        <w:rPr>
          <w:rFonts w:ascii="Times New Roman" w:hAnsi="Times New Roman"/>
          <w:sz w:val="22"/>
          <w:szCs w:val="28"/>
        </w:rPr>
        <w:t xml:space="preserve">Должностноелицо – главного бухгалтера Муниципального казенного учреждения «Муниципальный архив города Керчи» </w:t>
      </w:r>
      <w:r w:rsidRPr="00671948">
        <w:rPr>
          <w:rFonts w:ascii="Times New Roman" w:hAnsi="Times New Roman"/>
          <w:b/>
          <w:sz w:val="22"/>
          <w:szCs w:val="28"/>
        </w:rPr>
        <w:br/>
        <w:t>Дегтярёву М</w:t>
      </w:r>
      <w:r w:rsidRPr="00671948" w:rsidR="00671948">
        <w:rPr>
          <w:rFonts w:ascii="Times New Roman" w:hAnsi="Times New Roman"/>
          <w:b/>
          <w:sz w:val="22"/>
          <w:szCs w:val="28"/>
        </w:rPr>
        <w:t>.</w:t>
      </w:r>
      <w:r w:rsidRPr="00671948">
        <w:rPr>
          <w:rFonts w:ascii="Times New Roman" w:hAnsi="Times New Roman"/>
          <w:b/>
          <w:sz w:val="22"/>
          <w:szCs w:val="28"/>
        </w:rPr>
        <w:t xml:space="preserve"> А</w:t>
      </w:r>
      <w:r w:rsidRPr="00671948" w:rsidR="00671948">
        <w:rPr>
          <w:rFonts w:ascii="Times New Roman" w:hAnsi="Times New Roman"/>
          <w:b/>
          <w:sz w:val="22"/>
          <w:szCs w:val="28"/>
        </w:rPr>
        <w:t xml:space="preserve">. </w:t>
      </w:r>
      <w:r w:rsidRPr="00671948" w:rsidR="008B2146">
        <w:rPr>
          <w:rFonts w:ascii="Times New Roman" w:hAnsi="Times New Roman"/>
          <w:sz w:val="22"/>
          <w:szCs w:val="28"/>
        </w:rPr>
        <w:t xml:space="preserve">признать </w:t>
      </w:r>
      <w:r w:rsidRPr="00671948">
        <w:rPr>
          <w:rFonts w:ascii="Times New Roman" w:hAnsi="Times New Roman"/>
          <w:sz w:val="22"/>
          <w:szCs w:val="28"/>
        </w:rPr>
        <w:t xml:space="preserve">  виновной</w:t>
      </w:r>
      <w:r w:rsidRPr="00671948" w:rsidR="00EF7F61">
        <w:rPr>
          <w:rFonts w:ascii="Times New Roman" w:hAnsi="Times New Roman"/>
          <w:sz w:val="22"/>
          <w:szCs w:val="28"/>
        </w:rPr>
        <w:t xml:space="preserve"> в совершении административного правонарушения, предусмотренного </w:t>
      </w:r>
      <w:r w:rsidRPr="00671948" w:rsidR="00C27D9C">
        <w:rPr>
          <w:rFonts w:ascii="Times New Roman" w:hAnsi="Times New Roman"/>
          <w:sz w:val="22"/>
          <w:szCs w:val="28"/>
        </w:rPr>
        <w:t xml:space="preserve"> ст.15.1</w:t>
      </w:r>
      <w:r w:rsidRPr="00671948" w:rsidR="009C4C86">
        <w:rPr>
          <w:rFonts w:ascii="Times New Roman" w:hAnsi="Times New Roman"/>
          <w:sz w:val="22"/>
          <w:szCs w:val="28"/>
        </w:rPr>
        <w:t>4</w:t>
      </w:r>
      <w:r w:rsidRPr="00671948" w:rsidR="00AE0228">
        <w:rPr>
          <w:rFonts w:ascii="Times New Roman" w:hAnsi="Times New Roman"/>
          <w:sz w:val="22"/>
          <w:szCs w:val="28"/>
        </w:rPr>
        <w:t xml:space="preserve"> </w:t>
      </w:r>
      <w:r w:rsidRPr="00671948" w:rsidR="001279BF">
        <w:rPr>
          <w:rFonts w:ascii="Times New Roman" w:hAnsi="Times New Roman"/>
          <w:sz w:val="22"/>
          <w:szCs w:val="28"/>
        </w:rPr>
        <w:t xml:space="preserve">КоАП РФ </w:t>
      </w:r>
      <w:r w:rsidRPr="00671948">
        <w:rPr>
          <w:rFonts w:ascii="Times New Roman" w:hAnsi="Times New Roman"/>
          <w:sz w:val="22"/>
          <w:szCs w:val="28"/>
        </w:rPr>
        <w:t>и назначить ей</w:t>
      </w:r>
      <w:r w:rsidRPr="00671948" w:rsidR="00EF7F61">
        <w:rPr>
          <w:rFonts w:ascii="Times New Roman" w:hAnsi="Times New Roman"/>
          <w:sz w:val="22"/>
          <w:szCs w:val="28"/>
        </w:rPr>
        <w:t xml:space="preserve"> административное наказание в виде </w:t>
      </w:r>
      <w:r w:rsidRPr="00671948" w:rsidR="00C27D9C">
        <w:rPr>
          <w:rFonts w:ascii="Times New Roman" w:hAnsi="Times New Roman"/>
          <w:sz w:val="22"/>
          <w:szCs w:val="28"/>
        </w:rPr>
        <w:t>административного штрафа</w:t>
      </w:r>
      <w:r w:rsidRPr="00671948" w:rsidR="00671948">
        <w:rPr>
          <w:rFonts w:ascii="Times New Roman" w:hAnsi="Times New Roman"/>
          <w:sz w:val="22"/>
          <w:szCs w:val="28"/>
        </w:rPr>
        <w:t xml:space="preserve"> </w:t>
      </w:r>
      <w:r w:rsidRPr="00671948" w:rsidR="00351476">
        <w:rPr>
          <w:rFonts w:ascii="Times New Roman" w:hAnsi="Times New Roman"/>
          <w:sz w:val="22"/>
          <w:szCs w:val="28"/>
        </w:rPr>
        <w:t>в размере</w:t>
      </w:r>
      <w:r w:rsidRPr="00671948" w:rsidR="000D129E">
        <w:rPr>
          <w:rFonts w:ascii="Times New Roman" w:hAnsi="Times New Roman"/>
          <w:sz w:val="22"/>
          <w:szCs w:val="28"/>
        </w:rPr>
        <w:t xml:space="preserve"> </w:t>
      </w:r>
      <w:r w:rsidRPr="00671948" w:rsidR="00671948">
        <w:rPr>
          <w:rFonts w:ascii="Times New Roman" w:hAnsi="Times New Roman"/>
          <w:i/>
          <w:sz w:val="16"/>
        </w:rPr>
        <w:t>/изъято/</w:t>
      </w:r>
      <w:r w:rsidRPr="00671948" w:rsidR="00671948">
        <w:rPr>
          <w:rFonts w:ascii="Times New Roman" w:hAnsi="Times New Roman"/>
          <w:i/>
          <w:sz w:val="16"/>
        </w:rPr>
        <w:t xml:space="preserve"> </w:t>
      </w:r>
      <w:r w:rsidRPr="00671948" w:rsidR="000D129E">
        <w:rPr>
          <w:rFonts w:ascii="Times New Roman" w:hAnsi="Times New Roman"/>
          <w:sz w:val="22"/>
          <w:szCs w:val="28"/>
        </w:rPr>
        <w:t>рублей</w:t>
      </w:r>
      <w:r w:rsidRPr="00671948" w:rsidR="00351476">
        <w:rPr>
          <w:rFonts w:ascii="Times New Roman" w:hAnsi="Times New Roman"/>
          <w:sz w:val="22"/>
          <w:szCs w:val="28"/>
        </w:rPr>
        <w:t>.</w:t>
      </w:r>
    </w:p>
    <w:p w:rsidR="00D92D57" w:rsidRPr="00671948" w:rsidP="00D92D57">
      <w:pPr>
        <w:pStyle w:val="BodyText"/>
        <w:ind w:firstLine="708"/>
        <w:rPr>
          <w:rFonts w:ascii="Times New Roman" w:hAnsi="Times New Roman"/>
          <w:sz w:val="22"/>
          <w:szCs w:val="26"/>
        </w:rPr>
      </w:pPr>
      <w:r w:rsidRPr="00671948">
        <w:rPr>
          <w:rFonts w:ascii="Times New Roman" w:hAnsi="Times New Roman"/>
          <w:sz w:val="22"/>
          <w:szCs w:val="26"/>
        </w:rPr>
        <w:t xml:space="preserve">Разъяснитьлицу,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w:t>
      </w:r>
      <w:r w:rsidRPr="00671948" w:rsidR="00643596">
        <w:rPr>
          <w:rFonts w:ascii="Times New Roman" w:hAnsi="Times New Roman"/>
          <w:color w:val="000000"/>
          <w:sz w:val="22"/>
          <w:szCs w:val="28"/>
        </w:rPr>
        <w:t xml:space="preserve">Почтовый адрес: Россия, Республика Крым, 29500, г. Симферополь, ул. Набережная им. 60-летия СССР, 28, получатель: УФК по Республика Крым (Министерство юстиции Республики Крым, л/с 04752203230, ИНН: 9102013284, КПП: 910201001, Банк получателя: Отделение по Республике Крым Южного главного управления ЦБРФ, БИК: 043510001, Счет: 40101810335100010001, ОКТМО 35715000, КБК 828 116 01153 01 9000 140. </w:t>
      </w:r>
    </w:p>
    <w:p w:rsidR="00D92D57" w:rsidRPr="00671948" w:rsidP="00D92D57">
      <w:pPr>
        <w:jc w:val="both"/>
        <w:rPr>
          <w:sz w:val="22"/>
          <w:szCs w:val="26"/>
        </w:rPr>
      </w:pPr>
      <w:r w:rsidRPr="00671948">
        <w:rPr>
          <w:sz w:val="22"/>
          <w:szCs w:val="26"/>
        </w:rPr>
        <w:t xml:space="preserve">        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Согласно ч.1 ст. 20.25 КоАП РФ</w:t>
      </w:r>
      <w:r w:rsidRPr="00671948">
        <w:rPr>
          <w:bCs/>
          <w:sz w:val="22"/>
          <w:szCs w:val="26"/>
        </w:rPr>
        <w:t xml:space="preserve"> неуплата административного штрафа в установленный срок влечет </w:t>
      </w:r>
      <w:r w:rsidRPr="00671948">
        <w:rPr>
          <w:sz w:val="22"/>
          <w:szCs w:val="26"/>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D92D57" w:rsidRPr="00671948" w:rsidP="00D92D57">
      <w:pPr>
        <w:ind w:firstLine="720"/>
        <w:jc w:val="both"/>
        <w:rPr>
          <w:sz w:val="22"/>
          <w:szCs w:val="26"/>
        </w:rPr>
      </w:pPr>
      <w:r w:rsidRPr="00671948">
        <w:rPr>
          <w:sz w:val="22"/>
          <w:szCs w:val="26"/>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48 Керченского судебного района (городской округ Керчь) Республики Крым.</w:t>
      </w:r>
    </w:p>
    <w:p w:rsidR="008B2146" w:rsidRPr="00671948" w:rsidP="00D92D57">
      <w:pPr>
        <w:tabs>
          <w:tab w:val="left" w:pos="3870"/>
        </w:tabs>
        <w:jc w:val="both"/>
        <w:rPr>
          <w:sz w:val="22"/>
          <w:szCs w:val="28"/>
        </w:rPr>
      </w:pPr>
    </w:p>
    <w:p w:rsidR="00AD6D11" w:rsidRPr="00671948" w:rsidP="006B740F">
      <w:pPr>
        <w:rPr>
          <w:b/>
          <w:sz w:val="22"/>
          <w:szCs w:val="28"/>
        </w:rPr>
      </w:pPr>
    </w:p>
    <w:p w:rsidR="00715209" w:rsidRPr="00671948" w:rsidP="006B740F">
      <w:pPr>
        <w:rPr>
          <w:b/>
          <w:sz w:val="22"/>
          <w:szCs w:val="28"/>
        </w:rPr>
      </w:pPr>
      <w:r w:rsidRPr="00671948">
        <w:rPr>
          <w:b/>
          <w:sz w:val="22"/>
          <w:szCs w:val="28"/>
        </w:rPr>
        <w:t xml:space="preserve">                    </w:t>
      </w:r>
      <w:r w:rsidRPr="00671948" w:rsidR="008010B5">
        <w:rPr>
          <w:b/>
          <w:sz w:val="22"/>
          <w:szCs w:val="28"/>
        </w:rPr>
        <w:t>Мировой судья</w:t>
      </w:r>
      <w:r w:rsidRPr="00671948" w:rsidR="008010B5">
        <w:rPr>
          <w:b/>
          <w:sz w:val="22"/>
          <w:szCs w:val="28"/>
        </w:rPr>
        <w:tab/>
      </w:r>
      <w:r w:rsidRPr="00671948" w:rsidR="008010B5">
        <w:rPr>
          <w:b/>
          <w:sz w:val="22"/>
          <w:szCs w:val="28"/>
        </w:rPr>
        <w:tab/>
      </w:r>
      <w:r w:rsidRPr="00671948" w:rsidR="008010B5">
        <w:rPr>
          <w:b/>
          <w:sz w:val="22"/>
          <w:szCs w:val="28"/>
        </w:rPr>
        <w:tab/>
      </w:r>
      <w:r w:rsidRPr="00671948" w:rsidR="008010B5">
        <w:rPr>
          <w:b/>
          <w:sz w:val="22"/>
          <w:szCs w:val="28"/>
        </w:rPr>
        <w:tab/>
      </w:r>
      <w:r w:rsidRPr="00671948">
        <w:rPr>
          <w:b/>
          <w:sz w:val="22"/>
          <w:szCs w:val="28"/>
        </w:rPr>
        <w:t xml:space="preserve">                  </w:t>
      </w:r>
      <w:r w:rsidRPr="00671948" w:rsidR="00E7534F">
        <w:rPr>
          <w:b/>
          <w:sz w:val="22"/>
          <w:szCs w:val="28"/>
        </w:rPr>
        <w:t>К.В. Троян</w:t>
      </w:r>
    </w:p>
    <w:p w:rsidR="00715209" w:rsidRPr="00671948" w:rsidP="00715209">
      <w:pPr>
        <w:rPr>
          <w:sz w:val="22"/>
          <w:szCs w:val="28"/>
        </w:rPr>
      </w:pPr>
    </w:p>
    <w:p w:rsidR="00715209" w:rsidRPr="00671948" w:rsidP="00715209">
      <w:pPr>
        <w:rPr>
          <w:sz w:val="22"/>
          <w:szCs w:val="28"/>
        </w:rPr>
      </w:pPr>
    </w:p>
    <w:p w:rsidR="00715209" w:rsidRPr="00671948" w:rsidP="00715209">
      <w:pPr>
        <w:rPr>
          <w:sz w:val="22"/>
          <w:szCs w:val="28"/>
        </w:rPr>
      </w:pPr>
    </w:p>
    <w:p w:rsidR="00E32A17" w:rsidRPr="00671948" w:rsidP="00715209">
      <w:pPr>
        <w:rPr>
          <w:sz w:val="22"/>
          <w:szCs w:val="28"/>
        </w:rPr>
      </w:pPr>
    </w:p>
    <w:sectPr w:rsidSect="00820FDA">
      <w:headerReference w:type="default" r:id="rId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024632"/>
      <w:docPartObj>
        <w:docPartGallery w:val="Page Numbers (Top of Page)"/>
        <w:docPartUnique/>
      </w:docPartObj>
    </w:sdtPr>
    <w:sdtContent>
      <w:p w:rsidR="00AE0228">
        <w:pPr>
          <w:pStyle w:val="Header"/>
          <w:jc w:val="right"/>
        </w:pPr>
        <w:r>
          <w:fldChar w:fldCharType="begin"/>
        </w:r>
        <w:r>
          <w:instrText xml:space="preserve"> PAGE   \* MERGEFORMAT </w:instrText>
        </w:r>
        <w:r>
          <w:fldChar w:fldCharType="separate"/>
        </w:r>
        <w:r w:rsidR="00671948">
          <w:rPr>
            <w:noProof/>
          </w:rPr>
          <w:t>2</w:t>
        </w:r>
        <w:r>
          <w:rPr>
            <w:noProof/>
          </w:rPr>
          <w:fldChar w:fldCharType="end"/>
        </w:r>
      </w:p>
    </w:sdtContent>
  </w:sdt>
  <w:p w:rsidR="00AE0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6E0098F"/>
    <w:multiLevelType w:val="hybridMultilevel"/>
    <w:tmpl w:val="263C4F56"/>
    <w:lvl w:ilvl="0">
      <w:start w:val="1"/>
      <w:numFmt w:val="decimal"/>
      <w:lvlText w:val="%1."/>
      <w:lvlJc w:val="left"/>
      <w:pPr>
        <w:ind w:left="1069" w:hanging="360"/>
      </w:pPr>
      <w:rPr>
        <w:rFonts w:hint="default"/>
        <w:sz w:val="28"/>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25"/>
    <w:rsid w:val="000006D1"/>
    <w:rsid w:val="00000D4D"/>
    <w:rsid w:val="0002087A"/>
    <w:rsid w:val="00027377"/>
    <w:rsid w:val="00027541"/>
    <w:rsid w:val="00027D04"/>
    <w:rsid w:val="00047167"/>
    <w:rsid w:val="00056250"/>
    <w:rsid w:val="00060241"/>
    <w:rsid w:val="000679A7"/>
    <w:rsid w:val="000853F2"/>
    <w:rsid w:val="00090077"/>
    <w:rsid w:val="00091F93"/>
    <w:rsid w:val="00096801"/>
    <w:rsid w:val="00096C2B"/>
    <w:rsid w:val="000C21A1"/>
    <w:rsid w:val="000D129E"/>
    <w:rsid w:val="000D3B62"/>
    <w:rsid w:val="000D4B88"/>
    <w:rsid w:val="000E0A42"/>
    <w:rsid w:val="001047AC"/>
    <w:rsid w:val="00121D2D"/>
    <w:rsid w:val="001279BF"/>
    <w:rsid w:val="00131FD7"/>
    <w:rsid w:val="00134857"/>
    <w:rsid w:val="00134B9E"/>
    <w:rsid w:val="00142C3C"/>
    <w:rsid w:val="00144E4F"/>
    <w:rsid w:val="00155B98"/>
    <w:rsid w:val="001738FE"/>
    <w:rsid w:val="001923AA"/>
    <w:rsid w:val="001A509F"/>
    <w:rsid w:val="001A7D5E"/>
    <w:rsid w:val="001D263E"/>
    <w:rsid w:val="001E0F6E"/>
    <w:rsid w:val="001E7A93"/>
    <w:rsid w:val="001F0D43"/>
    <w:rsid w:val="00200F9B"/>
    <w:rsid w:val="00222789"/>
    <w:rsid w:val="0023614F"/>
    <w:rsid w:val="00237454"/>
    <w:rsid w:val="00272B44"/>
    <w:rsid w:val="002A1157"/>
    <w:rsid w:val="002B12BC"/>
    <w:rsid w:val="002B5040"/>
    <w:rsid w:val="002B51A6"/>
    <w:rsid w:val="002D0D4C"/>
    <w:rsid w:val="002E05F6"/>
    <w:rsid w:val="002E17A9"/>
    <w:rsid w:val="002F3162"/>
    <w:rsid w:val="00326A5E"/>
    <w:rsid w:val="00351476"/>
    <w:rsid w:val="0036234D"/>
    <w:rsid w:val="00382E37"/>
    <w:rsid w:val="00396683"/>
    <w:rsid w:val="00397A95"/>
    <w:rsid w:val="003A4289"/>
    <w:rsid w:val="003A78B0"/>
    <w:rsid w:val="003B7E49"/>
    <w:rsid w:val="003C5A82"/>
    <w:rsid w:val="00405039"/>
    <w:rsid w:val="004078EE"/>
    <w:rsid w:val="00412381"/>
    <w:rsid w:val="004179BA"/>
    <w:rsid w:val="00424187"/>
    <w:rsid w:val="0043630C"/>
    <w:rsid w:val="0045633B"/>
    <w:rsid w:val="00493110"/>
    <w:rsid w:val="00493AF2"/>
    <w:rsid w:val="0049686B"/>
    <w:rsid w:val="00496DA9"/>
    <w:rsid w:val="004C110A"/>
    <w:rsid w:val="004E0BD0"/>
    <w:rsid w:val="004E6E10"/>
    <w:rsid w:val="00504681"/>
    <w:rsid w:val="00544417"/>
    <w:rsid w:val="00551FB6"/>
    <w:rsid w:val="00554125"/>
    <w:rsid w:val="00571D56"/>
    <w:rsid w:val="00583567"/>
    <w:rsid w:val="005A1433"/>
    <w:rsid w:val="005A729E"/>
    <w:rsid w:val="005C0181"/>
    <w:rsid w:val="005C4988"/>
    <w:rsid w:val="005C5714"/>
    <w:rsid w:val="005D180B"/>
    <w:rsid w:val="005D2847"/>
    <w:rsid w:val="005D5137"/>
    <w:rsid w:val="005E3A65"/>
    <w:rsid w:val="00605962"/>
    <w:rsid w:val="006213A7"/>
    <w:rsid w:val="00643596"/>
    <w:rsid w:val="00646050"/>
    <w:rsid w:val="006574EB"/>
    <w:rsid w:val="00671948"/>
    <w:rsid w:val="0067267D"/>
    <w:rsid w:val="00677468"/>
    <w:rsid w:val="00686FD8"/>
    <w:rsid w:val="006959D9"/>
    <w:rsid w:val="006A1C2E"/>
    <w:rsid w:val="006B740F"/>
    <w:rsid w:val="006C4155"/>
    <w:rsid w:val="006C4E4B"/>
    <w:rsid w:val="006C6766"/>
    <w:rsid w:val="006D313A"/>
    <w:rsid w:val="006D3B7B"/>
    <w:rsid w:val="006E495C"/>
    <w:rsid w:val="00705B05"/>
    <w:rsid w:val="00706D77"/>
    <w:rsid w:val="00715209"/>
    <w:rsid w:val="00730CCC"/>
    <w:rsid w:val="00731040"/>
    <w:rsid w:val="00742A84"/>
    <w:rsid w:val="00744CC4"/>
    <w:rsid w:val="00757452"/>
    <w:rsid w:val="00766158"/>
    <w:rsid w:val="00783291"/>
    <w:rsid w:val="007A58DD"/>
    <w:rsid w:val="007B7CC8"/>
    <w:rsid w:val="007D5C5D"/>
    <w:rsid w:val="007D6BEC"/>
    <w:rsid w:val="007D6EAE"/>
    <w:rsid w:val="007D7E2F"/>
    <w:rsid w:val="008010B5"/>
    <w:rsid w:val="008177BF"/>
    <w:rsid w:val="00820FDA"/>
    <w:rsid w:val="00820FF6"/>
    <w:rsid w:val="008234F6"/>
    <w:rsid w:val="008247BE"/>
    <w:rsid w:val="008301A5"/>
    <w:rsid w:val="008313D2"/>
    <w:rsid w:val="00834A23"/>
    <w:rsid w:val="00837BB7"/>
    <w:rsid w:val="00840278"/>
    <w:rsid w:val="008520BA"/>
    <w:rsid w:val="00853CD8"/>
    <w:rsid w:val="00862957"/>
    <w:rsid w:val="00870B4E"/>
    <w:rsid w:val="00876112"/>
    <w:rsid w:val="00891A41"/>
    <w:rsid w:val="008937C1"/>
    <w:rsid w:val="008A0F2C"/>
    <w:rsid w:val="008B2146"/>
    <w:rsid w:val="008E5A8F"/>
    <w:rsid w:val="008F4CAE"/>
    <w:rsid w:val="00903426"/>
    <w:rsid w:val="0090507F"/>
    <w:rsid w:val="00921461"/>
    <w:rsid w:val="009468A2"/>
    <w:rsid w:val="00960EF0"/>
    <w:rsid w:val="00963548"/>
    <w:rsid w:val="0097087E"/>
    <w:rsid w:val="00991D0C"/>
    <w:rsid w:val="009A10AB"/>
    <w:rsid w:val="009A534B"/>
    <w:rsid w:val="009B50C4"/>
    <w:rsid w:val="009B7961"/>
    <w:rsid w:val="009C43CB"/>
    <w:rsid w:val="009C4C86"/>
    <w:rsid w:val="009D469D"/>
    <w:rsid w:val="009E45F1"/>
    <w:rsid w:val="009E7A56"/>
    <w:rsid w:val="00A158F3"/>
    <w:rsid w:val="00A35B7E"/>
    <w:rsid w:val="00AB293F"/>
    <w:rsid w:val="00AB7248"/>
    <w:rsid w:val="00AC0DBF"/>
    <w:rsid w:val="00AC194B"/>
    <w:rsid w:val="00AC5015"/>
    <w:rsid w:val="00AD1461"/>
    <w:rsid w:val="00AD1D59"/>
    <w:rsid w:val="00AD6D11"/>
    <w:rsid w:val="00AE0228"/>
    <w:rsid w:val="00B0338E"/>
    <w:rsid w:val="00B16878"/>
    <w:rsid w:val="00B247AE"/>
    <w:rsid w:val="00B4291A"/>
    <w:rsid w:val="00B45F07"/>
    <w:rsid w:val="00B7337F"/>
    <w:rsid w:val="00B772AD"/>
    <w:rsid w:val="00B856BD"/>
    <w:rsid w:val="00B8621E"/>
    <w:rsid w:val="00B95873"/>
    <w:rsid w:val="00BA4753"/>
    <w:rsid w:val="00BA593B"/>
    <w:rsid w:val="00BB1127"/>
    <w:rsid w:val="00BB562B"/>
    <w:rsid w:val="00BB5C40"/>
    <w:rsid w:val="00BD42BD"/>
    <w:rsid w:val="00BE3FE3"/>
    <w:rsid w:val="00C0397C"/>
    <w:rsid w:val="00C118D5"/>
    <w:rsid w:val="00C11EB6"/>
    <w:rsid w:val="00C1492E"/>
    <w:rsid w:val="00C14980"/>
    <w:rsid w:val="00C27D9C"/>
    <w:rsid w:val="00C33344"/>
    <w:rsid w:val="00C4647B"/>
    <w:rsid w:val="00C50452"/>
    <w:rsid w:val="00C70889"/>
    <w:rsid w:val="00C8716D"/>
    <w:rsid w:val="00C96299"/>
    <w:rsid w:val="00CA3E08"/>
    <w:rsid w:val="00CA446E"/>
    <w:rsid w:val="00CB03D2"/>
    <w:rsid w:val="00CD6C68"/>
    <w:rsid w:val="00CF21AA"/>
    <w:rsid w:val="00D01165"/>
    <w:rsid w:val="00D047FB"/>
    <w:rsid w:val="00D210D0"/>
    <w:rsid w:val="00D26985"/>
    <w:rsid w:val="00D419EB"/>
    <w:rsid w:val="00D77EBE"/>
    <w:rsid w:val="00D9146A"/>
    <w:rsid w:val="00D92D57"/>
    <w:rsid w:val="00D96AA9"/>
    <w:rsid w:val="00D979AA"/>
    <w:rsid w:val="00DA1AC0"/>
    <w:rsid w:val="00DB16F4"/>
    <w:rsid w:val="00DB7810"/>
    <w:rsid w:val="00DC0D09"/>
    <w:rsid w:val="00DC1EF3"/>
    <w:rsid w:val="00DC2822"/>
    <w:rsid w:val="00DC54CF"/>
    <w:rsid w:val="00E05054"/>
    <w:rsid w:val="00E1210A"/>
    <w:rsid w:val="00E32A17"/>
    <w:rsid w:val="00E33631"/>
    <w:rsid w:val="00E36FCA"/>
    <w:rsid w:val="00E44CBA"/>
    <w:rsid w:val="00E572E7"/>
    <w:rsid w:val="00E7534F"/>
    <w:rsid w:val="00E7599D"/>
    <w:rsid w:val="00E82F37"/>
    <w:rsid w:val="00E867B7"/>
    <w:rsid w:val="00EA6AAF"/>
    <w:rsid w:val="00EE3D52"/>
    <w:rsid w:val="00EF0B1B"/>
    <w:rsid w:val="00EF58B5"/>
    <w:rsid w:val="00EF7F61"/>
    <w:rsid w:val="00F02D61"/>
    <w:rsid w:val="00F15F89"/>
    <w:rsid w:val="00F32294"/>
    <w:rsid w:val="00F347C5"/>
    <w:rsid w:val="00F44FF9"/>
    <w:rsid w:val="00F513D5"/>
    <w:rsid w:val="00F840B6"/>
    <w:rsid w:val="00FA2588"/>
    <w:rsid w:val="00FA4D15"/>
    <w:rsid w:val="00FB1F0B"/>
    <w:rsid w:val="00FB6CFA"/>
    <w:rsid w:val="00FC245F"/>
    <w:rsid w:val="00FC2FA7"/>
    <w:rsid w:val="00FE62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C4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EF7F61"/>
    <w:pPr>
      <w:jc w:val="center"/>
    </w:pPr>
    <w:rPr>
      <w:b/>
      <w:bCs/>
    </w:rPr>
  </w:style>
  <w:style w:type="character" w:customStyle="1" w:styleId="a">
    <w:name w:val="Название Знак"/>
    <w:basedOn w:val="DefaultParagraphFont"/>
    <w:link w:val="Title"/>
    <w:rsid w:val="00EF7F61"/>
    <w:rPr>
      <w:rFonts w:ascii="Times New Roman" w:eastAsia="Times New Roman" w:hAnsi="Times New Roman" w:cs="Times New Roman"/>
      <w:b/>
      <w:bCs/>
      <w:sz w:val="24"/>
      <w:szCs w:val="24"/>
      <w:lang w:eastAsia="ru-RU"/>
    </w:rPr>
  </w:style>
  <w:style w:type="paragraph" w:customStyle="1" w:styleId="a0">
    <w:name w:val="Обычный текст"/>
    <w:basedOn w:val="Normal"/>
    <w:rsid w:val="00EF7F61"/>
    <w:pPr>
      <w:ind w:firstLine="454"/>
      <w:jc w:val="both"/>
    </w:pPr>
  </w:style>
  <w:style w:type="paragraph" w:styleId="Header">
    <w:name w:val="header"/>
    <w:basedOn w:val="Normal"/>
    <w:link w:val="a1"/>
    <w:uiPriority w:val="99"/>
    <w:unhideWhenUsed/>
    <w:rsid w:val="00EF7F61"/>
    <w:pPr>
      <w:tabs>
        <w:tab w:val="center" w:pos="4677"/>
        <w:tab w:val="right" w:pos="9355"/>
      </w:tabs>
    </w:pPr>
  </w:style>
  <w:style w:type="character" w:customStyle="1" w:styleId="a1">
    <w:name w:val="Верхний колонтитул Знак"/>
    <w:basedOn w:val="DefaultParagraphFont"/>
    <w:link w:val="Header"/>
    <w:uiPriority w:val="99"/>
    <w:rsid w:val="00EF7F61"/>
    <w:rPr>
      <w:rFonts w:ascii="Times New Roman" w:eastAsia="Times New Roman" w:hAnsi="Times New Roman" w:cs="Times New Roman"/>
      <w:sz w:val="24"/>
      <w:szCs w:val="24"/>
      <w:lang w:eastAsia="ru-RU"/>
    </w:rPr>
  </w:style>
  <w:style w:type="character" w:customStyle="1" w:styleId="2">
    <w:name w:val="Основной текст (2) + Не курсив"/>
    <w:basedOn w:val="DefaultParagraphFont"/>
    <w:rsid w:val="00870B4E"/>
    <w:rPr>
      <w:i/>
      <w:iCs/>
      <w:color w:val="000000"/>
      <w:spacing w:val="0"/>
      <w:w w:val="100"/>
      <w:position w:val="0"/>
      <w:sz w:val="27"/>
      <w:szCs w:val="27"/>
      <w:shd w:val="clear" w:color="auto" w:fill="FFFFFF"/>
      <w:lang w:val="ru-RU"/>
    </w:rPr>
  </w:style>
  <w:style w:type="paragraph" w:styleId="BalloonText">
    <w:name w:val="Balloon Text"/>
    <w:basedOn w:val="Normal"/>
    <w:link w:val="a2"/>
    <w:uiPriority w:val="99"/>
    <w:semiHidden/>
    <w:unhideWhenUsed/>
    <w:rsid w:val="006B740F"/>
    <w:rPr>
      <w:rFonts w:ascii="Tahoma" w:hAnsi="Tahoma" w:cs="Tahoma"/>
      <w:sz w:val="16"/>
      <w:szCs w:val="16"/>
    </w:rPr>
  </w:style>
  <w:style w:type="character" w:customStyle="1" w:styleId="a2">
    <w:name w:val="Текст выноски Знак"/>
    <w:basedOn w:val="DefaultParagraphFont"/>
    <w:link w:val="BalloonText"/>
    <w:uiPriority w:val="99"/>
    <w:semiHidden/>
    <w:rsid w:val="006B740F"/>
    <w:rPr>
      <w:rFonts w:ascii="Tahoma" w:eastAsia="Times New Roman" w:hAnsi="Tahoma" w:cs="Tahoma"/>
      <w:sz w:val="16"/>
      <w:szCs w:val="16"/>
      <w:lang w:eastAsia="ru-RU"/>
    </w:rPr>
  </w:style>
  <w:style w:type="character" w:styleId="Hyperlink">
    <w:name w:val="Hyperlink"/>
    <w:basedOn w:val="DefaultParagraphFont"/>
    <w:uiPriority w:val="99"/>
    <w:unhideWhenUsed/>
    <w:rsid w:val="001E7A93"/>
    <w:rPr>
      <w:color w:val="0000FF" w:themeColor="hyperlink"/>
      <w:u w:val="single"/>
    </w:rPr>
  </w:style>
  <w:style w:type="character" w:customStyle="1" w:styleId="snippetequal">
    <w:name w:val="snippet_equal"/>
    <w:basedOn w:val="DefaultParagraphFont"/>
    <w:rsid w:val="00131FD7"/>
  </w:style>
  <w:style w:type="paragraph" w:styleId="BodyText">
    <w:name w:val="Body Text"/>
    <w:basedOn w:val="Normal"/>
    <w:link w:val="a3"/>
    <w:unhideWhenUsed/>
    <w:rsid w:val="00C70889"/>
    <w:pPr>
      <w:jc w:val="both"/>
    </w:pPr>
    <w:rPr>
      <w:rFonts w:ascii="Bookman Old Style" w:hAnsi="Bookman Old Style"/>
      <w:szCs w:val="20"/>
    </w:rPr>
  </w:style>
  <w:style w:type="character" w:customStyle="1" w:styleId="a3">
    <w:name w:val="Основной текст Знак"/>
    <w:basedOn w:val="DefaultParagraphFont"/>
    <w:link w:val="BodyText"/>
    <w:rsid w:val="00C70889"/>
    <w:rPr>
      <w:rFonts w:ascii="Bookman Old Style" w:eastAsia="Times New Roman" w:hAnsi="Bookman Old Style" w:cs="Times New Roman"/>
      <w:sz w:val="24"/>
      <w:szCs w:val="20"/>
      <w:lang w:eastAsia="ru-RU"/>
    </w:rPr>
  </w:style>
  <w:style w:type="paragraph" w:styleId="ListParagraph">
    <w:name w:val="List Paragraph"/>
    <w:basedOn w:val="Normal"/>
    <w:uiPriority w:val="34"/>
    <w:qFormat/>
    <w:rsid w:val="00960EF0"/>
    <w:pPr>
      <w:ind w:left="720"/>
      <w:contextualSpacing/>
    </w:pPr>
  </w:style>
  <w:style w:type="character" w:customStyle="1" w:styleId="20">
    <w:name w:val="Основной текст (2)"/>
    <w:basedOn w:val="DefaultParagraphFont"/>
    <w:rsid w:val="00E121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
    <w:name w:val="Основной текст (2) + Полужирный"/>
    <w:basedOn w:val="DefaultParagraphFont"/>
    <w:rsid w:val="00E1210A"/>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349722/96aa67ecbc2ef54a75055df3b635ed4cf7a9b760/" TargetMode="External" /><Relationship Id="rId6" Type="http://schemas.openxmlformats.org/officeDocument/2006/relationships/hyperlink" Target="http://www.consultant.ru/document/cons_doc_LAW_349294/2f03d6f5caa72ecd6b7296dcb862dd953b3ad400/"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B048F-9289-43F6-B588-9AB657626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