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75679" w:rsidP="00E13DFF">
      <w:pPr>
        <w:pStyle w:val="Title"/>
        <w:jc w:val="right"/>
        <w:rPr>
          <w:b w:val="0"/>
          <w:sz w:val="22"/>
          <w:szCs w:val="26"/>
        </w:rPr>
      </w:pPr>
      <w:r w:rsidRPr="00875679">
        <w:rPr>
          <w:b w:val="0"/>
          <w:sz w:val="22"/>
          <w:szCs w:val="26"/>
        </w:rPr>
        <w:t>№ 5</w:t>
      </w:r>
      <w:r w:rsidRPr="00875679" w:rsidR="005A22CD">
        <w:rPr>
          <w:b w:val="0"/>
          <w:sz w:val="22"/>
          <w:szCs w:val="26"/>
        </w:rPr>
        <w:t>-48</w:t>
      </w:r>
      <w:r w:rsidRPr="00875679">
        <w:rPr>
          <w:b w:val="0"/>
          <w:sz w:val="22"/>
          <w:szCs w:val="26"/>
        </w:rPr>
        <w:t>-</w:t>
      </w:r>
      <w:r w:rsidRPr="00875679" w:rsidR="00133889">
        <w:rPr>
          <w:b w:val="0"/>
          <w:sz w:val="22"/>
          <w:szCs w:val="26"/>
        </w:rPr>
        <w:t>447</w:t>
      </w:r>
      <w:r w:rsidRPr="00875679" w:rsidR="004442B8">
        <w:rPr>
          <w:b w:val="0"/>
          <w:sz w:val="22"/>
          <w:szCs w:val="26"/>
        </w:rPr>
        <w:t>/201</w:t>
      </w:r>
      <w:r w:rsidRPr="00875679" w:rsidR="002A33C4">
        <w:rPr>
          <w:b w:val="0"/>
          <w:sz w:val="22"/>
          <w:szCs w:val="26"/>
        </w:rPr>
        <w:t>8</w:t>
      </w:r>
    </w:p>
    <w:p w:rsidR="00E13DFF" w:rsidRPr="00875679" w:rsidP="00E13DFF">
      <w:pPr>
        <w:pStyle w:val="Title"/>
        <w:jc w:val="right"/>
        <w:rPr>
          <w:b w:val="0"/>
          <w:sz w:val="22"/>
          <w:szCs w:val="26"/>
        </w:rPr>
      </w:pPr>
    </w:p>
    <w:p w:rsidR="00A22F96" w:rsidRPr="00875679" w:rsidP="00E13DFF">
      <w:pPr>
        <w:pStyle w:val="Title"/>
        <w:rPr>
          <w:b w:val="0"/>
          <w:sz w:val="22"/>
          <w:szCs w:val="26"/>
        </w:rPr>
      </w:pPr>
      <w:r w:rsidRPr="00875679">
        <w:rPr>
          <w:b w:val="0"/>
          <w:sz w:val="22"/>
          <w:szCs w:val="26"/>
        </w:rPr>
        <w:t>ПОСТАНОВЛЕНИЕ</w:t>
      </w:r>
    </w:p>
    <w:p w:rsidR="00A64EE9" w:rsidRPr="00875679" w:rsidP="00E13DFF">
      <w:pPr>
        <w:pStyle w:val="Title"/>
        <w:rPr>
          <w:b w:val="0"/>
          <w:sz w:val="22"/>
          <w:szCs w:val="26"/>
        </w:rPr>
      </w:pPr>
      <w:r w:rsidRPr="00875679">
        <w:rPr>
          <w:b w:val="0"/>
          <w:sz w:val="22"/>
          <w:szCs w:val="26"/>
        </w:rPr>
        <w:t>по делу об административном правонарушении</w:t>
      </w:r>
    </w:p>
    <w:p w:rsidR="00D0507E" w:rsidRPr="00875679" w:rsidP="00E13DFF">
      <w:pPr>
        <w:jc w:val="center"/>
        <w:rPr>
          <w:sz w:val="22"/>
          <w:szCs w:val="26"/>
        </w:rPr>
      </w:pPr>
    </w:p>
    <w:p w:rsidR="00A22F96" w:rsidRPr="00875679" w:rsidP="00E13DFF">
      <w:pPr>
        <w:jc w:val="center"/>
        <w:rPr>
          <w:sz w:val="22"/>
          <w:szCs w:val="26"/>
        </w:rPr>
      </w:pPr>
      <w:r w:rsidRPr="00875679">
        <w:rPr>
          <w:sz w:val="22"/>
          <w:szCs w:val="26"/>
        </w:rPr>
        <w:t xml:space="preserve">  </w:t>
      </w:r>
      <w:r w:rsidRPr="00875679" w:rsidR="00E13DFF">
        <w:rPr>
          <w:sz w:val="22"/>
          <w:szCs w:val="26"/>
        </w:rPr>
        <w:t>г</w:t>
      </w:r>
      <w:r w:rsidRPr="00875679" w:rsidR="00E13DFF">
        <w:rPr>
          <w:sz w:val="22"/>
          <w:szCs w:val="26"/>
        </w:rPr>
        <w:t>.</w:t>
      </w:r>
      <w:r w:rsidRPr="00875679" w:rsidR="004442B8">
        <w:rPr>
          <w:sz w:val="22"/>
          <w:szCs w:val="26"/>
        </w:rPr>
        <w:t>К</w:t>
      </w:r>
      <w:r w:rsidRPr="00875679" w:rsidR="004442B8">
        <w:rPr>
          <w:sz w:val="22"/>
          <w:szCs w:val="26"/>
        </w:rPr>
        <w:t>ерчь</w:t>
      </w:r>
      <w:r w:rsidRPr="00875679" w:rsidR="00E13DFF">
        <w:rPr>
          <w:sz w:val="22"/>
          <w:szCs w:val="26"/>
        </w:rPr>
        <w:tab/>
      </w:r>
      <w:r w:rsidRPr="00875679" w:rsidR="00E13DFF">
        <w:rPr>
          <w:sz w:val="22"/>
          <w:szCs w:val="26"/>
        </w:rPr>
        <w:tab/>
      </w:r>
      <w:r w:rsidRPr="00875679" w:rsidR="00E13DFF">
        <w:rPr>
          <w:sz w:val="22"/>
          <w:szCs w:val="26"/>
        </w:rPr>
        <w:tab/>
      </w:r>
      <w:r w:rsidRPr="00875679" w:rsidR="00E13DFF">
        <w:rPr>
          <w:sz w:val="22"/>
          <w:szCs w:val="26"/>
        </w:rPr>
        <w:tab/>
      </w:r>
      <w:r w:rsidRPr="00875679" w:rsidR="00E13DFF">
        <w:rPr>
          <w:sz w:val="22"/>
          <w:szCs w:val="26"/>
        </w:rPr>
        <w:tab/>
      </w:r>
      <w:r w:rsidRPr="00875679" w:rsidR="00E13DFF">
        <w:rPr>
          <w:sz w:val="22"/>
          <w:szCs w:val="26"/>
        </w:rPr>
        <w:tab/>
      </w:r>
      <w:r w:rsidRPr="00875679" w:rsidR="00E13DFF">
        <w:rPr>
          <w:sz w:val="22"/>
          <w:szCs w:val="26"/>
        </w:rPr>
        <w:tab/>
      </w:r>
      <w:r w:rsidRPr="00875679" w:rsidR="00E13DFF">
        <w:rPr>
          <w:sz w:val="22"/>
          <w:szCs w:val="26"/>
        </w:rPr>
        <w:tab/>
      </w:r>
      <w:r w:rsidRPr="00875679" w:rsidR="00133889">
        <w:rPr>
          <w:sz w:val="22"/>
          <w:szCs w:val="26"/>
        </w:rPr>
        <w:t>14 декабря</w:t>
      </w:r>
      <w:r w:rsidRPr="00875679" w:rsidR="002A33C4">
        <w:rPr>
          <w:sz w:val="22"/>
          <w:szCs w:val="26"/>
        </w:rPr>
        <w:t xml:space="preserve"> 2018 </w:t>
      </w:r>
      <w:r w:rsidRPr="00875679">
        <w:rPr>
          <w:sz w:val="22"/>
          <w:szCs w:val="26"/>
        </w:rPr>
        <w:t>года</w:t>
      </w:r>
    </w:p>
    <w:p w:rsidR="00A22F96" w:rsidRPr="00875679" w:rsidP="00E13DFF">
      <w:pPr>
        <w:jc w:val="center"/>
        <w:rPr>
          <w:sz w:val="22"/>
          <w:szCs w:val="26"/>
        </w:rPr>
      </w:pPr>
    </w:p>
    <w:p w:rsidR="00F2415E" w:rsidRPr="00875679" w:rsidP="001C4A9F">
      <w:pPr>
        <w:ind w:firstLine="567"/>
        <w:jc w:val="both"/>
        <w:rPr>
          <w:sz w:val="22"/>
          <w:szCs w:val="26"/>
        </w:rPr>
      </w:pPr>
      <w:r w:rsidRPr="00875679">
        <w:rPr>
          <w:sz w:val="22"/>
          <w:szCs w:val="26"/>
        </w:rPr>
        <w:t>М</w:t>
      </w:r>
      <w:r w:rsidRPr="00875679" w:rsidR="00A22F96">
        <w:rPr>
          <w:sz w:val="22"/>
          <w:szCs w:val="26"/>
        </w:rPr>
        <w:t>иро</w:t>
      </w:r>
      <w:r w:rsidRPr="00875679">
        <w:rPr>
          <w:sz w:val="22"/>
          <w:szCs w:val="26"/>
        </w:rPr>
        <w:t>вой судья судебного участка № 4</w:t>
      </w:r>
      <w:r w:rsidRPr="00875679" w:rsidR="00F17206">
        <w:rPr>
          <w:sz w:val="22"/>
          <w:szCs w:val="26"/>
        </w:rPr>
        <w:t xml:space="preserve">8 </w:t>
      </w:r>
      <w:r w:rsidRPr="00875679">
        <w:rPr>
          <w:sz w:val="22"/>
          <w:szCs w:val="26"/>
        </w:rPr>
        <w:t xml:space="preserve">Керченского судебного района </w:t>
      </w:r>
      <w:r w:rsidRPr="00875679" w:rsidR="00056812">
        <w:rPr>
          <w:sz w:val="22"/>
          <w:szCs w:val="26"/>
        </w:rPr>
        <w:t xml:space="preserve">(городской округ Керчь) </w:t>
      </w:r>
      <w:r w:rsidRPr="00875679">
        <w:rPr>
          <w:sz w:val="22"/>
          <w:szCs w:val="26"/>
        </w:rPr>
        <w:t xml:space="preserve">Республики Крым </w:t>
      </w:r>
      <w:r w:rsidRPr="00875679" w:rsidR="00F17206">
        <w:rPr>
          <w:sz w:val="22"/>
          <w:szCs w:val="26"/>
        </w:rPr>
        <w:t>Троян К.В</w:t>
      </w:r>
      <w:r w:rsidRPr="00875679" w:rsidR="00E13DFF">
        <w:rPr>
          <w:sz w:val="22"/>
          <w:szCs w:val="26"/>
        </w:rPr>
        <w:t>.</w:t>
      </w:r>
      <w:r w:rsidRPr="00875679" w:rsidR="002A33C4">
        <w:rPr>
          <w:sz w:val="22"/>
          <w:szCs w:val="26"/>
        </w:rPr>
        <w:t>,</w:t>
      </w:r>
    </w:p>
    <w:p w:rsidR="002A33C4" w:rsidRPr="00875679" w:rsidP="001C4A9F">
      <w:pPr>
        <w:ind w:firstLine="567"/>
        <w:jc w:val="both"/>
        <w:rPr>
          <w:sz w:val="22"/>
          <w:szCs w:val="26"/>
        </w:rPr>
      </w:pPr>
      <w:r w:rsidRPr="00875679">
        <w:rPr>
          <w:sz w:val="22"/>
          <w:szCs w:val="26"/>
        </w:rPr>
        <w:t>С участием:</w:t>
      </w:r>
    </w:p>
    <w:p w:rsidR="002A33C4" w:rsidRPr="00875679" w:rsidP="00A52C05">
      <w:pPr>
        <w:rPr>
          <w:i/>
          <w:sz w:val="16"/>
        </w:rPr>
      </w:pPr>
      <w:r w:rsidRPr="00875679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 xml:space="preserve">представителя </w:t>
      </w:r>
      <w:r w:rsidRPr="00875679" w:rsidR="00133889">
        <w:rPr>
          <w:sz w:val="22"/>
          <w:szCs w:val="26"/>
        </w:rPr>
        <w:t xml:space="preserve">Муниципального унитарного предприятия </w:t>
      </w:r>
      <w:r w:rsidRPr="00875679" w:rsidR="00747261">
        <w:rPr>
          <w:sz w:val="22"/>
          <w:szCs w:val="26"/>
        </w:rPr>
        <w:t>муниципального</w:t>
      </w:r>
      <w:r w:rsidRPr="00875679" w:rsidR="00133889">
        <w:rPr>
          <w:sz w:val="22"/>
          <w:szCs w:val="26"/>
        </w:rPr>
        <w:t xml:space="preserve"> образования городской округ Керчь Республики Крым «ЖилсервисКерчь» Дмитриевой М</w:t>
      </w:r>
      <w:r w:rsidRPr="00875679" w:rsidR="005A1558">
        <w:rPr>
          <w:sz w:val="22"/>
          <w:szCs w:val="26"/>
        </w:rPr>
        <w:t>.</w:t>
      </w:r>
      <w:r w:rsidRPr="00875679" w:rsidR="00133889">
        <w:rPr>
          <w:sz w:val="22"/>
          <w:szCs w:val="26"/>
        </w:rPr>
        <w:t xml:space="preserve"> С</w:t>
      </w:r>
      <w:r w:rsidRPr="00875679" w:rsidR="005A1558">
        <w:rPr>
          <w:sz w:val="22"/>
          <w:szCs w:val="26"/>
        </w:rPr>
        <w:t>.</w:t>
      </w:r>
      <w:r w:rsidRPr="00875679" w:rsidR="00133889">
        <w:rPr>
          <w:sz w:val="22"/>
          <w:szCs w:val="26"/>
        </w:rPr>
        <w:t xml:space="preserve">, действующей на </w:t>
      </w:r>
      <w:r w:rsidRPr="00875679" w:rsidR="00747261">
        <w:rPr>
          <w:sz w:val="22"/>
          <w:szCs w:val="26"/>
        </w:rPr>
        <w:t>основании</w:t>
      </w:r>
      <w:r w:rsidRPr="00875679" w:rsidR="00133889">
        <w:rPr>
          <w:sz w:val="22"/>
          <w:szCs w:val="26"/>
        </w:rPr>
        <w:t xml:space="preserve"> доверенности </w:t>
      </w:r>
      <w:r w:rsidRPr="00875679" w:rsidR="00133889">
        <w:rPr>
          <w:sz w:val="22"/>
          <w:szCs w:val="26"/>
        </w:rPr>
        <w:t>от</w:t>
      </w:r>
      <w:r w:rsidRPr="00875679" w:rsidR="00133889">
        <w:rPr>
          <w:sz w:val="22"/>
          <w:szCs w:val="26"/>
        </w:rPr>
        <w:t xml:space="preserve"> </w:t>
      </w:r>
      <w:r w:rsidRPr="00875679" w:rsidR="005A1558">
        <w:rPr>
          <w:i/>
          <w:sz w:val="16"/>
        </w:rPr>
        <w:t>/изъято/</w:t>
      </w:r>
      <w:r w:rsidRPr="00875679" w:rsidR="00A52C05">
        <w:rPr>
          <w:i/>
          <w:sz w:val="16"/>
        </w:rPr>
        <w:t xml:space="preserve"> </w:t>
      </w:r>
      <w:r w:rsidRPr="00875679" w:rsidR="00133889">
        <w:rPr>
          <w:sz w:val="22"/>
          <w:szCs w:val="26"/>
        </w:rPr>
        <w:t>№</w:t>
      </w:r>
      <w:r w:rsidRPr="00875679" w:rsidR="00A52C05">
        <w:rPr>
          <w:sz w:val="22"/>
          <w:szCs w:val="26"/>
        </w:rPr>
        <w:t xml:space="preserve"> </w:t>
      </w:r>
      <w:r w:rsidRPr="00875679" w:rsidR="00A52C05">
        <w:rPr>
          <w:i/>
          <w:sz w:val="16"/>
        </w:rPr>
        <w:t>/изъято/</w:t>
      </w:r>
      <w:r w:rsidRPr="00875679">
        <w:rPr>
          <w:sz w:val="22"/>
          <w:szCs w:val="26"/>
        </w:rPr>
        <w:t>,</w:t>
      </w:r>
    </w:p>
    <w:p w:rsidR="00FE544A" w:rsidRPr="00875679" w:rsidP="00FE544A">
      <w:pPr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</w:t>
      </w:r>
      <w:r w:rsidRPr="00875679" w:rsidR="002A33C4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Республики Крым </w:t>
      </w:r>
      <w:r w:rsidRPr="00875679" w:rsidR="00056812">
        <w:rPr>
          <w:sz w:val="22"/>
          <w:szCs w:val="26"/>
        </w:rPr>
        <w:t xml:space="preserve">(Республика Крым, г. Керчь, ул. Фурманова,9) </w:t>
      </w:r>
      <w:r w:rsidRPr="00875679">
        <w:rPr>
          <w:sz w:val="22"/>
          <w:szCs w:val="26"/>
        </w:rPr>
        <w:t>дело об административном правонарушении в отношении</w:t>
      </w:r>
      <w:r w:rsidRPr="00875679" w:rsidR="00056812">
        <w:rPr>
          <w:sz w:val="22"/>
          <w:szCs w:val="26"/>
        </w:rPr>
        <w:t>:</w:t>
      </w:r>
    </w:p>
    <w:p w:rsidR="00FE544A" w:rsidRPr="00875679" w:rsidP="00FE544A">
      <w:pPr>
        <w:pStyle w:val="a3"/>
        <w:ind w:left="3780" w:firstLine="0"/>
        <w:rPr>
          <w:sz w:val="22"/>
          <w:szCs w:val="26"/>
        </w:rPr>
      </w:pPr>
      <w:r w:rsidRPr="00875679">
        <w:rPr>
          <w:sz w:val="22"/>
          <w:szCs w:val="26"/>
        </w:rPr>
        <w:t xml:space="preserve">Муниципального унитарного предприятия </w:t>
      </w:r>
      <w:r w:rsidRPr="00875679" w:rsidR="00747261">
        <w:rPr>
          <w:sz w:val="22"/>
          <w:szCs w:val="26"/>
        </w:rPr>
        <w:t>муниципального</w:t>
      </w:r>
      <w:r w:rsidRPr="00875679">
        <w:rPr>
          <w:sz w:val="22"/>
          <w:szCs w:val="26"/>
        </w:rPr>
        <w:t xml:space="preserve"> образования городской округ Керчь Республики Крым «ЖилсервисКерчь»</w:t>
      </w:r>
      <w:r w:rsidRPr="00875679">
        <w:rPr>
          <w:sz w:val="22"/>
          <w:szCs w:val="26"/>
        </w:rPr>
        <w:t xml:space="preserve">, </w:t>
      </w:r>
      <w:r w:rsidRPr="00875679" w:rsidR="002A33C4">
        <w:rPr>
          <w:sz w:val="22"/>
          <w:szCs w:val="26"/>
        </w:rPr>
        <w:t xml:space="preserve">ИНН </w:t>
      </w:r>
      <w:r w:rsidRPr="00875679" w:rsidR="00A52C05">
        <w:rPr>
          <w:i/>
          <w:sz w:val="16"/>
          <w:szCs w:val="20"/>
        </w:rPr>
        <w:t>/</w:t>
      </w:r>
      <w:r w:rsidRPr="00875679" w:rsidR="00A52C05">
        <w:rPr>
          <w:i/>
          <w:sz w:val="16"/>
          <w:szCs w:val="20"/>
        </w:rPr>
        <w:t>изъято/</w:t>
      </w:r>
      <w:r w:rsidRPr="00875679" w:rsidR="002A33C4">
        <w:rPr>
          <w:sz w:val="22"/>
          <w:szCs w:val="26"/>
        </w:rPr>
        <w:t>/</w:t>
      </w:r>
      <w:r w:rsidRPr="00875679" w:rsidR="00A52C05">
        <w:rPr>
          <w:sz w:val="22"/>
          <w:szCs w:val="26"/>
        </w:rPr>
        <w:t xml:space="preserve"> </w:t>
      </w:r>
      <w:r w:rsidRPr="00875679" w:rsidR="002A33C4">
        <w:rPr>
          <w:sz w:val="22"/>
          <w:szCs w:val="26"/>
        </w:rPr>
        <w:t>ОГРН</w:t>
      </w:r>
      <w:r w:rsidRPr="00875679" w:rsidR="00A52C05">
        <w:rPr>
          <w:sz w:val="22"/>
          <w:szCs w:val="26"/>
        </w:rPr>
        <w:t xml:space="preserve"> </w:t>
      </w:r>
      <w:r w:rsidRPr="00875679" w:rsidR="00A52C05">
        <w:rPr>
          <w:i/>
          <w:sz w:val="16"/>
          <w:szCs w:val="20"/>
        </w:rPr>
        <w:t>/изъято</w:t>
      </w:r>
      <w:r w:rsidRPr="00875679" w:rsidR="00A52C05">
        <w:rPr>
          <w:i/>
          <w:sz w:val="16"/>
          <w:szCs w:val="20"/>
        </w:rPr>
        <w:t>/</w:t>
      </w:r>
      <w:r w:rsidRPr="00875679" w:rsidR="002A33C4">
        <w:rPr>
          <w:sz w:val="22"/>
          <w:szCs w:val="26"/>
        </w:rPr>
        <w:t>, место нахождения:</w:t>
      </w:r>
      <w:r w:rsidRPr="00875679" w:rsidR="00A52C05">
        <w:rPr>
          <w:i/>
          <w:sz w:val="16"/>
          <w:szCs w:val="20"/>
        </w:rPr>
        <w:t xml:space="preserve"> </w:t>
      </w:r>
      <w:r w:rsidRPr="00875679" w:rsidR="00A52C05">
        <w:rPr>
          <w:i/>
          <w:sz w:val="16"/>
          <w:szCs w:val="20"/>
        </w:rPr>
        <w:t>/изъято/</w:t>
      </w:r>
      <w:r w:rsidRPr="00875679" w:rsidR="002A33C4">
        <w:rPr>
          <w:sz w:val="22"/>
          <w:szCs w:val="26"/>
        </w:rPr>
        <w:t>,</w:t>
      </w:r>
    </w:p>
    <w:p w:rsidR="00FE544A" w:rsidRPr="00875679" w:rsidP="00FE544A">
      <w:pPr>
        <w:pStyle w:val="a3"/>
        <w:ind w:firstLine="0"/>
        <w:rPr>
          <w:sz w:val="22"/>
          <w:szCs w:val="26"/>
        </w:rPr>
      </w:pPr>
      <w:r w:rsidRPr="00875679">
        <w:rPr>
          <w:sz w:val="22"/>
          <w:szCs w:val="26"/>
        </w:rPr>
        <w:t>привлекаемо</w:t>
      </w:r>
      <w:r w:rsidRPr="00875679" w:rsidR="002A33C4">
        <w:rPr>
          <w:sz w:val="22"/>
          <w:szCs w:val="26"/>
        </w:rPr>
        <w:t>го</w:t>
      </w:r>
      <w:r w:rsidRPr="00875679">
        <w:rPr>
          <w:sz w:val="22"/>
          <w:szCs w:val="26"/>
        </w:rPr>
        <w:t xml:space="preserve"> к административной ответственности  по </w:t>
      </w:r>
      <w:r w:rsidRPr="00875679" w:rsidR="00EE04C8">
        <w:rPr>
          <w:sz w:val="22"/>
          <w:szCs w:val="26"/>
        </w:rPr>
        <w:t xml:space="preserve">ч. </w:t>
      </w:r>
      <w:r w:rsidRPr="00875679" w:rsidR="00133889">
        <w:rPr>
          <w:sz w:val="22"/>
          <w:szCs w:val="26"/>
        </w:rPr>
        <w:t>24</w:t>
      </w:r>
      <w:r w:rsidRPr="00875679" w:rsidR="00EE04C8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 xml:space="preserve">ст. </w:t>
      </w:r>
      <w:r w:rsidRPr="00875679" w:rsidR="00EE04C8">
        <w:rPr>
          <w:sz w:val="22"/>
          <w:szCs w:val="26"/>
        </w:rPr>
        <w:t xml:space="preserve">19.5 </w:t>
      </w:r>
      <w:r w:rsidRPr="00875679">
        <w:rPr>
          <w:sz w:val="22"/>
          <w:szCs w:val="26"/>
        </w:rPr>
        <w:t xml:space="preserve">  КоАП Российской Федерации, </w:t>
      </w:r>
    </w:p>
    <w:p w:rsidR="00367366" w:rsidRPr="00875679" w:rsidP="00A64EE9">
      <w:pPr>
        <w:jc w:val="center"/>
        <w:rPr>
          <w:sz w:val="22"/>
          <w:szCs w:val="26"/>
        </w:rPr>
      </w:pPr>
      <w:r w:rsidRPr="00875679">
        <w:rPr>
          <w:sz w:val="22"/>
          <w:szCs w:val="26"/>
        </w:rPr>
        <w:t>У С Т А Н О В И Л:</w:t>
      </w:r>
    </w:p>
    <w:p w:rsidR="00367366" w:rsidRPr="00875679" w:rsidP="00367366">
      <w:pPr>
        <w:autoSpaceDE w:val="0"/>
        <w:autoSpaceDN w:val="0"/>
        <w:adjustRightInd w:val="0"/>
        <w:ind w:firstLine="54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Согласно протокола № </w:t>
      </w:r>
      <w:r w:rsidRPr="00875679" w:rsidR="00432A76">
        <w:rPr>
          <w:i/>
          <w:sz w:val="16"/>
        </w:rPr>
        <w:t>/изъято/</w:t>
      </w:r>
      <w:r w:rsidRPr="00875679" w:rsidR="00432A76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</w:t>
      </w:r>
      <w:r w:rsidRPr="00875679" w:rsidR="00432A76">
        <w:rPr>
          <w:i/>
          <w:sz w:val="16"/>
        </w:rPr>
        <w:t>/изъято/</w:t>
      </w:r>
      <w:r w:rsidRPr="00875679" w:rsidR="00432A76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года, составленного </w:t>
      </w:r>
      <w:r w:rsidRPr="00875679" w:rsidR="00133889">
        <w:rPr>
          <w:sz w:val="22"/>
          <w:szCs w:val="26"/>
        </w:rPr>
        <w:t>заместителем заведующего отделом лицензирования и лицензионного контроля Инспекции по жилищному надзору Республики Крым, государственным</w:t>
      </w:r>
      <w:r w:rsidRPr="00875679" w:rsidR="006671AB">
        <w:rPr>
          <w:sz w:val="22"/>
          <w:szCs w:val="26"/>
        </w:rPr>
        <w:t xml:space="preserve"> жилищным</w:t>
      </w:r>
      <w:r w:rsidRPr="00875679" w:rsidR="00133889">
        <w:rPr>
          <w:sz w:val="22"/>
          <w:szCs w:val="26"/>
        </w:rPr>
        <w:t xml:space="preserve"> инспектором Республики Крым</w:t>
      </w:r>
      <w:r w:rsidRPr="00875679" w:rsidR="00432A76">
        <w:rPr>
          <w:sz w:val="22"/>
          <w:szCs w:val="26"/>
        </w:rPr>
        <w:t xml:space="preserve"> </w:t>
      </w:r>
      <w:r w:rsidRPr="00875679" w:rsidR="00432A76">
        <w:rPr>
          <w:i/>
          <w:sz w:val="16"/>
        </w:rPr>
        <w:t>/Свидетель 1</w:t>
      </w:r>
      <w:r w:rsidRPr="00875679" w:rsidR="00432A76">
        <w:rPr>
          <w:i/>
          <w:sz w:val="16"/>
        </w:rPr>
        <w:t>/</w:t>
      </w:r>
      <w:r w:rsidRPr="00875679">
        <w:rPr>
          <w:sz w:val="22"/>
          <w:szCs w:val="26"/>
        </w:rPr>
        <w:t>,  МУП МОГОК РК «</w:t>
      </w:r>
      <w:r w:rsidRPr="00875679" w:rsidR="00133889">
        <w:rPr>
          <w:sz w:val="22"/>
          <w:szCs w:val="26"/>
        </w:rPr>
        <w:t>ЖилсервисКерчь</w:t>
      </w:r>
      <w:r w:rsidRPr="00875679">
        <w:rPr>
          <w:sz w:val="22"/>
          <w:szCs w:val="26"/>
        </w:rPr>
        <w:t>»</w:t>
      </w:r>
      <w:r w:rsidRPr="00875679" w:rsidR="007268BB">
        <w:rPr>
          <w:sz w:val="22"/>
          <w:szCs w:val="26"/>
        </w:rPr>
        <w:t>, по адресу:</w:t>
      </w:r>
      <w:r w:rsidRPr="00875679" w:rsidR="00432A76">
        <w:rPr>
          <w:i/>
          <w:sz w:val="16"/>
        </w:rPr>
        <w:t xml:space="preserve"> </w:t>
      </w:r>
      <w:r w:rsidRPr="00875679" w:rsidR="00432A76">
        <w:rPr>
          <w:i/>
          <w:sz w:val="16"/>
        </w:rPr>
        <w:t>/изъято/</w:t>
      </w:r>
      <w:r w:rsidRPr="00875679" w:rsidR="00432A76">
        <w:rPr>
          <w:i/>
          <w:sz w:val="16"/>
        </w:rPr>
        <w:t xml:space="preserve"> </w:t>
      </w:r>
      <w:r w:rsidRPr="00875679" w:rsidR="007268BB">
        <w:rPr>
          <w:sz w:val="22"/>
          <w:szCs w:val="26"/>
        </w:rPr>
        <w:t>,</w:t>
      </w:r>
      <w:r w:rsidRPr="00875679" w:rsidR="007268BB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 xml:space="preserve"> не выполнило в срок до </w:t>
      </w:r>
      <w:r w:rsidRPr="00875679" w:rsidR="00133889">
        <w:rPr>
          <w:sz w:val="22"/>
          <w:szCs w:val="26"/>
        </w:rPr>
        <w:t>01 октября</w:t>
      </w:r>
      <w:r w:rsidRPr="00875679">
        <w:rPr>
          <w:sz w:val="22"/>
          <w:szCs w:val="26"/>
        </w:rPr>
        <w:t xml:space="preserve"> 2018 года  законного предписания от </w:t>
      </w:r>
      <w:r w:rsidRPr="00875679" w:rsidR="00133889">
        <w:rPr>
          <w:sz w:val="22"/>
          <w:szCs w:val="26"/>
        </w:rPr>
        <w:t>27 апреля 2018 года №</w:t>
      </w:r>
      <w:r w:rsidRPr="00875679" w:rsidR="00432A76">
        <w:rPr>
          <w:sz w:val="22"/>
          <w:szCs w:val="26"/>
        </w:rPr>
        <w:t xml:space="preserve"> </w:t>
      </w:r>
      <w:r w:rsidRPr="00875679" w:rsidR="00432A76">
        <w:rPr>
          <w:i/>
          <w:sz w:val="16"/>
        </w:rPr>
        <w:t>/изъято/</w:t>
      </w:r>
      <w:r w:rsidRPr="00875679">
        <w:rPr>
          <w:sz w:val="22"/>
          <w:szCs w:val="26"/>
        </w:rPr>
        <w:t>.</w:t>
      </w:r>
    </w:p>
    <w:p w:rsidR="006D7574" w:rsidRPr="00875679" w:rsidP="002A015C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В с</w:t>
      </w:r>
      <w:r w:rsidRPr="00875679" w:rsidR="00133889">
        <w:rPr>
          <w:sz w:val="22"/>
          <w:szCs w:val="26"/>
        </w:rPr>
        <w:t xml:space="preserve">удебном заседании представитель МУП МОГОК РК «ЖилсервисКерчь» указала на то, что </w:t>
      </w:r>
      <w:r w:rsidRPr="00875679" w:rsidR="00F55FE8">
        <w:rPr>
          <w:sz w:val="22"/>
          <w:szCs w:val="26"/>
        </w:rPr>
        <w:t xml:space="preserve">дымовентиляционный канал был обследован, периодическая проверка была проведена, о чем в материалах дела имеется акт. </w:t>
      </w:r>
      <w:r w:rsidRPr="00875679" w:rsidR="00747261">
        <w:rPr>
          <w:sz w:val="22"/>
          <w:szCs w:val="26"/>
        </w:rPr>
        <w:t>Также, представителем было представлено письмо начальника УЖКХ города Керчи</w:t>
      </w:r>
      <w:r w:rsidRPr="00875679" w:rsidR="00432A76">
        <w:rPr>
          <w:sz w:val="22"/>
          <w:szCs w:val="26"/>
        </w:rPr>
        <w:t xml:space="preserve"> </w:t>
      </w:r>
      <w:r w:rsidRPr="00875679" w:rsidR="00432A76">
        <w:rPr>
          <w:i/>
          <w:sz w:val="16"/>
        </w:rPr>
        <w:t>/Свидетель 2</w:t>
      </w:r>
      <w:r w:rsidRPr="00875679" w:rsidR="00432A76">
        <w:rPr>
          <w:i/>
          <w:sz w:val="16"/>
        </w:rPr>
        <w:t>/</w:t>
      </w:r>
      <w:r w:rsidRPr="00875679" w:rsidR="00747261">
        <w:rPr>
          <w:sz w:val="22"/>
          <w:szCs w:val="26"/>
        </w:rPr>
        <w:t xml:space="preserve">., согласно которого допущенное МУП МОГОК РК «ЖилсервисКерчь» правонарушение не повлекло за собой негативных последствий.  </w:t>
      </w:r>
      <w:r w:rsidRPr="00875679" w:rsidR="00747261">
        <w:rPr>
          <w:sz w:val="22"/>
          <w:szCs w:val="26"/>
        </w:rPr>
        <w:t>Согласно</w:t>
      </w:r>
      <w:r w:rsidRPr="00875679" w:rsidR="00747261">
        <w:rPr>
          <w:sz w:val="22"/>
          <w:szCs w:val="26"/>
        </w:rPr>
        <w:t xml:space="preserve"> проведенной проверки дымов</w:t>
      </w:r>
      <w:r w:rsidRPr="00875679" w:rsidR="00432A76">
        <w:rPr>
          <w:sz w:val="22"/>
          <w:szCs w:val="26"/>
        </w:rPr>
        <w:t xml:space="preserve">ентиляционных каналов в доме №  </w:t>
      </w:r>
      <w:r w:rsidRPr="00875679" w:rsidR="00432A76">
        <w:rPr>
          <w:i/>
          <w:sz w:val="16"/>
        </w:rPr>
        <w:t>/изъято/</w:t>
      </w:r>
      <w:r w:rsidRPr="00875679" w:rsidR="00747261">
        <w:rPr>
          <w:sz w:val="22"/>
          <w:szCs w:val="26"/>
        </w:rPr>
        <w:t xml:space="preserve"> по ул. </w:t>
      </w:r>
      <w:r w:rsidRPr="00875679" w:rsidR="00432A76">
        <w:rPr>
          <w:i/>
          <w:sz w:val="16"/>
        </w:rPr>
        <w:t>/изъято/</w:t>
      </w:r>
      <w:r w:rsidRPr="00875679" w:rsidR="00432A76">
        <w:rPr>
          <w:i/>
          <w:sz w:val="16"/>
        </w:rPr>
        <w:t xml:space="preserve"> </w:t>
      </w:r>
      <w:r w:rsidRPr="00875679" w:rsidR="00747261">
        <w:rPr>
          <w:sz w:val="22"/>
          <w:szCs w:val="26"/>
        </w:rPr>
        <w:t>в городе Керчи установлено, что параметры качеств</w:t>
      </w:r>
      <w:r w:rsidRPr="00875679" w:rsidR="00432A76">
        <w:rPr>
          <w:sz w:val="22"/>
          <w:szCs w:val="26"/>
        </w:rPr>
        <w:t xml:space="preserve">а воздуха помещений квартир № </w:t>
      </w:r>
      <w:r w:rsidRPr="00875679" w:rsidR="00432A76">
        <w:rPr>
          <w:i/>
          <w:sz w:val="16"/>
        </w:rPr>
        <w:t>/изъято/</w:t>
      </w:r>
      <w:r w:rsidRPr="00875679" w:rsidR="00432A76">
        <w:rPr>
          <w:sz w:val="22"/>
          <w:szCs w:val="26"/>
        </w:rPr>
        <w:t xml:space="preserve">, № </w:t>
      </w:r>
      <w:r w:rsidRPr="00875679" w:rsidR="00432A76">
        <w:rPr>
          <w:i/>
          <w:sz w:val="16"/>
        </w:rPr>
        <w:t>/изъято/</w:t>
      </w:r>
      <w:r w:rsidRPr="00875679" w:rsidR="00747261">
        <w:rPr>
          <w:sz w:val="22"/>
          <w:szCs w:val="26"/>
        </w:rPr>
        <w:t xml:space="preserve"> соответствуют нормам с ГОСТ 30494-2011 и возможны к эксплуатации газовым оборудованием. Также, МУП МОГОК РК «ЖилсервисКерчь» было заявлено ходатайство о применении положений ст. 2.9 КоАП РФ, просило освободить от административной ответственности в связи с малозначительностью и </w:t>
      </w:r>
      <w:r w:rsidRPr="00875679" w:rsidR="00747261">
        <w:rPr>
          <w:rStyle w:val="blk"/>
          <w:sz w:val="22"/>
          <w:szCs w:val="26"/>
        </w:rPr>
        <w:t xml:space="preserve">ограничиться устным замечанием, указав на то, что невыполнение предписания </w:t>
      </w:r>
      <w:r w:rsidRPr="00875679" w:rsidR="00747261">
        <w:rPr>
          <w:sz w:val="22"/>
          <w:szCs w:val="26"/>
        </w:rPr>
        <w:t xml:space="preserve">от 27 апреля 2018 года № </w:t>
      </w:r>
      <w:r w:rsidRPr="00875679" w:rsidR="00432A76">
        <w:rPr>
          <w:i/>
          <w:sz w:val="16"/>
        </w:rPr>
        <w:t>/изъято/</w:t>
      </w:r>
      <w:r w:rsidRPr="00875679" w:rsidR="00747261">
        <w:rPr>
          <w:sz w:val="22"/>
          <w:szCs w:val="26"/>
        </w:rPr>
        <w:t xml:space="preserve"> в срок не повлекло за собой негативных </w:t>
      </w:r>
      <w:r w:rsidRPr="00875679" w:rsidR="00747261">
        <w:rPr>
          <w:sz w:val="22"/>
          <w:szCs w:val="26"/>
        </w:rPr>
        <w:t>последствий</w:t>
      </w:r>
      <w:r w:rsidRPr="00875679" w:rsidR="00747261">
        <w:rPr>
          <w:sz w:val="22"/>
          <w:szCs w:val="26"/>
        </w:rPr>
        <w:t xml:space="preserve"> и не наносит угрозы жизни и </w:t>
      </w:r>
      <w:r w:rsidRPr="00875679" w:rsidR="0011269B">
        <w:rPr>
          <w:sz w:val="22"/>
          <w:szCs w:val="26"/>
        </w:rPr>
        <w:t xml:space="preserve">здоровью, не представляет существенного нарушения охраняемых общественных правоотношений,  в обоснование ходатайства представило вышеуказанное письмо, а также справку об остатке денежных средств на расчетном счету МУП МОГОК РК «ЖилсервисКерчь», который по состоянию на 28 ноября 2018 года </w:t>
      </w:r>
      <w:r w:rsidRPr="00875679" w:rsidR="0011269B">
        <w:rPr>
          <w:sz w:val="22"/>
          <w:szCs w:val="26"/>
        </w:rPr>
        <w:t>составлял</w:t>
      </w:r>
      <w:r w:rsidRPr="00875679" w:rsidR="006D5883">
        <w:rPr>
          <w:sz w:val="22"/>
          <w:szCs w:val="26"/>
        </w:rPr>
        <w:t xml:space="preserve"> </w:t>
      </w:r>
      <w:r w:rsidRPr="00875679" w:rsidR="00CA10C7">
        <w:rPr>
          <w:i/>
          <w:sz w:val="16"/>
        </w:rPr>
        <w:t>/изъято/</w:t>
      </w:r>
      <w:r w:rsidRPr="00875679" w:rsidR="00CA10C7">
        <w:rPr>
          <w:i/>
          <w:sz w:val="16"/>
        </w:rPr>
        <w:t xml:space="preserve"> </w:t>
      </w:r>
      <w:r w:rsidRPr="00875679" w:rsidR="0011269B">
        <w:rPr>
          <w:sz w:val="22"/>
          <w:szCs w:val="26"/>
        </w:rPr>
        <w:t xml:space="preserve">руб. </w:t>
      </w:r>
    </w:p>
    <w:p w:rsidR="0011269B" w:rsidRPr="00875679" w:rsidP="002E69E8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</w:t>
      </w:r>
      <w:r w:rsidRPr="00875679">
        <w:rPr>
          <w:sz w:val="22"/>
          <w:szCs w:val="26"/>
        </w:rPr>
        <w:t xml:space="preserve">Заместитель заведующего отделом лицензирования и лицензионного контроля Инспекции по жилищному надзору Республики Крым, государственный </w:t>
      </w:r>
      <w:r w:rsidRPr="00875679" w:rsidR="006671AB">
        <w:rPr>
          <w:sz w:val="22"/>
          <w:szCs w:val="26"/>
        </w:rPr>
        <w:t xml:space="preserve">жилищный </w:t>
      </w:r>
      <w:r w:rsidRPr="00875679">
        <w:rPr>
          <w:sz w:val="22"/>
          <w:szCs w:val="26"/>
        </w:rPr>
        <w:t>инспектор Республики Крым</w:t>
      </w:r>
      <w:r w:rsidRPr="00875679" w:rsidR="00CA10C7">
        <w:rPr>
          <w:sz w:val="22"/>
          <w:szCs w:val="26"/>
        </w:rPr>
        <w:t xml:space="preserve"> </w:t>
      </w:r>
      <w:r w:rsidRPr="00875679" w:rsidR="00CA10C7">
        <w:rPr>
          <w:i/>
          <w:sz w:val="16"/>
        </w:rPr>
        <w:t>/Свидетель 1</w:t>
      </w:r>
      <w:r w:rsidRPr="00875679" w:rsidR="00CA10C7">
        <w:rPr>
          <w:i/>
          <w:sz w:val="16"/>
        </w:rPr>
        <w:t>/</w:t>
      </w:r>
      <w:r w:rsidRPr="00875679">
        <w:rPr>
          <w:sz w:val="22"/>
          <w:szCs w:val="26"/>
        </w:rPr>
        <w:t>., в судебное заседание не явился, в адрес мирового судьи поступило ходатайство заместителя начальника Инспекции по жилищному надзору Республики Крым</w:t>
      </w:r>
      <w:r w:rsidRPr="00875679" w:rsidR="00CA10C7">
        <w:rPr>
          <w:sz w:val="22"/>
          <w:szCs w:val="26"/>
        </w:rPr>
        <w:t xml:space="preserve"> </w:t>
      </w:r>
      <w:r w:rsidRPr="00875679" w:rsidR="00CA10C7">
        <w:rPr>
          <w:i/>
          <w:sz w:val="16"/>
        </w:rPr>
        <w:t>/ФИО</w:t>
      </w:r>
      <w:r w:rsidRPr="00875679" w:rsidR="00CA10C7">
        <w:rPr>
          <w:i/>
          <w:sz w:val="16"/>
        </w:rPr>
        <w:t>/</w:t>
      </w:r>
      <w:r w:rsidRPr="00875679">
        <w:rPr>
          <w:sz w:val="22"/>
          <w:szCs w:val="26"/>
        </w:rPr>
        <w:t xml:space="preserve">., в котором указанно на нахождение </w:t>
      </w:r>
      <w:r w:rsidRPr="00875679" w:rsidR="00CA10C7">
        <w:rPr>
          <w:i/>
          <w:sz w:val="16"/>
        </w:rPr>
        <w:t>/Свидетель 1</w:t>
      </w:r>
      <w:r w:rsidRPr="00875679" w:rsidR="00CA10C7">
        <w:rPr>
          <w:i/>
          <w:sz w:val="16"/>
        </w:rPr>
        <w:t>/</w:t>
      </w:r>
      <w:r w:rsidRPr="00875679" w:rsidR="00CA10C7">
        <w:rPr>
          <w:i/>
          <w:sz w:val="16"/>
        </w:rPr>
        <w:t xml:space="preserve"> </w:t>
      </w:r>
      <w:r w:rsidRPr="00875679">
        <w:rPr>
          <w:sz w:val="22"/>
          <w:szCs w:val="26"/>
        </w:rPr>
        <w:t>с 10 по 24 декабря 2018 года в отпуске с выездом за пределы</w:t>
      </w:r>
      <w:r w:rsidRPr="00875679">
        <w:rPr>
          <w:sz w:val="22"/>
          <w:szCs w:val="26"/>
        </w:rPr>
        <w:t xml:space="preserve"> Республики Крым, в </w:t>
      </w:r>
      <w:r w:rsidRPr="00875679">
        <w:rPr>
          <w:sz w:val="22"/>
          <w:szCs w:val="26"/>
        </w:rPr>
        <w:t>связи</w:t>
      </w:r>
      <w:r w:rsidRPr="00875679">
        <w:rPr>
          <w:sz w:val="22"/>
          <w:szCs w:val="26"/>
        </w:rPr>
        <w:t xml:space="preserve"> с чем просил рассмотреть дело в отсутствии лица, составившего протокол. 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В судебном заседании установлено, а также из материалов дела усматривается, что, </w:t>
      </w:r>
      <w:r w:rsidRPr="00875679">
        <w:rPr>
          <w:sz w:val="22"/>
          <w:szCs w:val="26"/>
        </w:rPr>
        <w:t>в ходе проведения проверочных мероприятий в период с 26 апреля 2018 года  27 апреля 2018 года установлено, что: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проверка ды</w:t>
      </w:r>
      <w:r w:rsidRPr="00875679" w:rsidR="00CA10C7">
        <w:rPr>
          <w:sz w:val="22"/>
          <w:szCs w:val="26"/>
        </w:rPr>
        <w:t xml:space="preserve">мовентиляционных каналов дома № </w:t>
      </w:r>
      <w:r w:rsidRPr="00875679" w:rsidR="00CA10C7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по ул. </w:t>
      </w:r>
      <w:r w:rsidRPr="00875679" w:rsidR="00CA10C7">
        <w:rPr>
          <w:i/>
          <w:sz w:val="16"/>
        </w:rPr>
        <w:t>/изъято/</w:t>
      </w:r>
      <w:r w:rsidRPr="00875679" w:rsidR="00CA10C7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в </w:t>
      </w:r>
      <w:r w:rsidRPr="00875679">
        <w:rPr>
          <w:sz w:val="22"/>
          <w:szCs w:val="26"/>
        </w:rPr>
        <w:t>г</w:t>
      </w:r>
      <w:r w:rsidRPr="00875679">
        <w:rPr>
          <w:sz w:val="22"/>
          <w:szCs w:val="26"/>
        </w:rPr>
        <w:t>.К</w:t>
      </w:r>
      <w:r w:rsidRPr="00875679">
        <w:rPr>
          <w:sz w:val="22"/>
          <w:szCs w:val="26"/>
        </w:rPr>
        <w:t>ерчи</w:t>
      </w:r>
      <w:r w:rsidRPr="00875679">
        <w:rPr>
          <w:sz w:val="22"/>
          <w:szCs w:val="26"/>
        </w:rPr>
        <w:t xml:space="preserve"> производилась с периодичностью не соответствующей требованиям </w:t>
      </w:r>
      <w:r w:rsidRPr="00875679">
        <w:rPr>
          <w:sz w:val="22"/>
          <w:szCs w:val="26"/>
        </w:rPr>
        <w:t>пп</w:t>
      </w:r>
      <w:r w:rsidRPr="00875679">
        <w:rPr>
          <w:sz w:val="22"/>
          <w:szCs w:val="26"/>
        </w:rPr>
        <w:t xml:space="preserve">. «в»  п.12 Постановления  № 410, а именно: предоставлен лишь акт дымовентиляционных каналов от 20 февраля 2018 года. </w:t>
      </w:r>
      <w:r w:rsidRPr="00875679">
        <w:rPr>
          <w:sz w:val="22"/>
          <w:szCs w:val="26"/>
        </w:rPr>
        <w:t xml:space="preserve">Акт проверки после отопительного сезона не представлен. </w:t>
      </w:r>
      <w:r w:rsidRPr="00875679">
        <w:rPr>
          <w:sz w:val="22"/>
          <w:szCs w:val="26"/>
        </w:rPr>
        <w:t>Представлено распоряж</w:t>
      </w:r>
      <w:r w:rsidRPr="00875679" w:rsidR="00CA10C7">
        <w:rPr>
          <w:sz w:val="22"/>
          <w:szCs w:val="26"/>
        </w:rPr>
        <w:t xml:space="preserve">ение от 27 февраля 2018 года № </w:t>
      </w:r>
      <w:r w:rsidRPr="00875679" w:rsidR="00CA10C7">
        <w:rPr>
          <w:i/>
          <w:sz w:val="16"/>
        </w:rPr>
        <w:t>/изъято</w:t>
      </w:r>
      <w:r w:rsidRPr="00875679" w:rsidR="00CA10C7">
        <w:rPr>
          <w:i/>
          <w:sz w:val="16"/>
        </w:rPr>
        <w:t>/</w:t>
      </w:r>
      <w:r w:rsidRPr="00875679">
        <w:rPr>
          <w:sz w:val="22"/>
          <w:szCs w:val="26"/>
        </w:rPr>
        <w:t xml:space="preserve"> о проведении перерасчета платы собствен</w:t>
      </w:r>
      <w:r w:rsidRPr="00875679" w:rsidR="00CA10C7">
        <w:rPr>
          <w:sz w:val="22"/>
          <w:szCs w:val="26"/>
        </w:rPr>
        <w:t xml:space="preserve">никам домов, в том числе дома № </w:t>
      </w:r>
      <w:r w:rsidRPr="00875679" w:rsidR="00CA10C7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по ул. </w:t>
      </w:r>
      <w:r w:rsidRPr="00875679" w:rsidR="00CA10C7">
        <w:rPr>
          <w:i/>
          <w:sz w:val="16"/>
        </w:rPr>
        <w:t>/изъято/</w:t>
      </w:r>
      <w:r w:rsidRPr="00875679" w:rsidR="00CA10C7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в г. Керчи услуги проведения технического осмотра вентиляции и </w:t>
      </w:r>
      <w:r w:rsidRPr="00875679">
        <w:rPr>
          <w:sz w:val="22"/>
          <w:szCs w:val="26"/>
        </w:rPr>
        <w:t>дымоудаления</w:t>
      </w:r>
      <w:r w:rsidRPr="00875679">
        <w:rPr>
          <w:sz w:val="22"/>
          <w:szCs w:val="26"/>
        </w:rPr>
        <w:t>; согласно акта №</w:t>
      </w:r>
      <w:r w:rsidRPr="00875679" w:rsidR="00EE64DD">
        <w:rPr>
          <w:sz w:val="22"/>
          <w:szCs w:val="26"/>
        </w:rPr>
        <w:t xml:space="preserve"> </w:t>
      </w:r>
      <w:r w:rsidRPr="00875679" w:rsidR="00CA10C7">
        <w:rPr>
          <w:i/>
          <w:sz w:val="16"/>
        </w:rPr>
        <w:t>/изъято/</w:t>
      </w:r>
      <w:r w:rsidRPr="00875679" w:rsidR="00CA10C7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от 20 февраля 2017 года следует, что </w:t>
      </w:r>
      <w:r w:rsidRPr="00875679" w:rsidR="00CA10C7">
        <w:rPr>
          <w:sz w:val="22"/>
          <w:szCs w:val="26"/>
        </w:rPr>
        <w:t xml:space="preserve">обособленные дымоходы в кв. № </w:t>
      </w:r>
      <w:r w:rsidRPr="00875679" w:rsidR="00CA10C7">
        <w:rPr>
          <w:i/>
          <w:sz w:val="16"/>
        </w:rPr>
        <w:t>/изъято/</w:t>
      </w:r>
      <w:r w:rsidRPr="00875679" w:rsidR="00CA10C7">
        <w:rPr>
          <w:sz w:val="22"/>
          <w:szCs w:val="26"/>
        </w:rPr>
        <w:t xml:space="preserve"> и № </w:t>
      </w:r>
      <w:r w:rsidRPr="00875679" w:rsidR="00CA10C7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не отвечают техническим условиям и не могут быть допущены к эксплуатации.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По результатам проведенной проверки Инспекцией МУП МОГОК РК «Жилсерви</w:t>
      </w:r>
      <w:r w:rsidRPr="00875679" w:rsidR="00CA10C7">
        <w:rPr>
          <w:sz w:val="22"/>
          <w:szCs w:val="26"/>
        </w:rPr>
        <w:t xml:space="preserve">сКерчь» </w:t>
      </w:r>
      <w:r w:rsidRPr="00875679" w:rsidR="00CA10C7">
        <w:rPr>
          <w:sz w:val="22"/>
          <w:szCs w:val="26"/>
        </w:rPr>
        <w:t xml:space="preserve">выдано предписание № </w:t>
      </w:r>
      <w:r w:rsidRPr="00875679" w:rsidR="00CA10C7">
        <w:rPr>
          <w:i/>
          <w:sz w:val="16"/>
        </w:rPr>
        <w:t>/изъято</w:t>
      </w:r>
      <w:r w:rsidRPr="00875679" w:rsidR="00CA10C7">
        <w:rPr>
          <w:i/>
          <w:sz w:val="16"/>
        </w:rPr>
        <w:t>/</w:t>
      </w:r>
      <w:r w:rsidRPr="00875679">
        <w:rPr>
          <w:sz w:val="22"/>
          <w:szCs w:val="26"/>
        </w:rPr>
        <w:t xml:space="preserve"> от 27 апреля 2018 года в срок до 27 июня 2018 года выполнить следующие работы: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 п.1</w:t>
      </w:r>
      <w:r w:rsidRPr="00875679">
        <w:rPr>
          <w:sz w:val="22"/>
          <w:szCs w:val="26"/>
        </w:rPr>
        <w:t xml:space="preserve"> П</w:t>
      </w:r>
      <w:r w:rsidRPr="00875679">
        <w:rPr>
          <w:sz w:val="22"/>
          <w:szCs w:val="26"/>
        </w:rPr>
        <w:t>ринять исчерпывающие меры к обеспечению надлежащего содержания дымовентил</w:t>
      </w:r>
      <w:r w:rsidRPr="00875679" w:rsidR="00CA10C7">
        <w:rPr>
          <w:sz w:val="22"/>
          <w:szCs w:val="26"/>
        </w:rPr>
        <w:t xml:space="preserve">яционных каналов в квартире № </w:t>
      </w:r>
      <w:r w:rsidRPr="00875679" w:rsidR="00CA10C7">
        <w:rPr>
          <w:i/>
          <w:sz w:val="16"/>
        </w:rPr>
        <w:t>/изъято/</w:t>
      </w:r>
      <w:r w:rsidRPr="00875679" w:rsidR="00CA10C7">
        <w:rPr>
          <w:sz w:val="22"/>
          <w:szCs w:val="26"/>
        </w:rPr>
        <w:t xml:space="preserve"> и № </w:t>
      </w:r>
      <w:r w:rsidRPr="00875679" w:rsidR="00CA10C7">
        <w:rPr>
          <w:i/>
          <w:sz w:val="16"/>
        </w:rPr>
        <w:t>/изъято/</w:t>
      </w:r>
      <w:r w:rsidRPr="00875679">
        <w:rPr>
          <w:sz w:val="22"/>
          <w:szCs w:val="26"/>
        </w:rPr>
        <w:t>, произвести ремонтно-восстановительные  работы обеспечивающие герметичность каналов;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 п.2</w:t>
      </w:r>
      <w:r w:rsidRPr="00875679">
        <w:rPr>
          <w:sz w:val="22"/>
          <w:szCs w:val="26"/>
        </w:rPr>
        <w:t xml:space="preserve"> П</w:t>
      </w:r>
      <w:r w:rsidRPr="00875679">
        <w:rPr>
          <w:sz w:val="22"/>
          <w:szCs w:val="26"/>
        </w:rPr>
        <w:t>ринять исчерпывающие меры к проведению периодической проверки дымовентиляционных каналов в соответствии с требованиями действующего законодательства.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  07 июня 2018 года в адрес Инспекции поступило ходатайство МУП МОГОК </w:t>
      </w:r>
      <w:r w:rsidRPr="00875679" w:rsidR="007B6075">
        <w:rPr>
          <w:sz w:val="22"/>
          <w:szCs w:val="26"/>
        </w:rPr>
        <w:t>РК</w:t>
      </w:r>
      <w:r w:rsidRPr="00875679">
        <w:rPr>
          <w:sz w:val="22"/>
          <w:szCs w:val="26"/>
        </w:rPr>
        <w:t xml:space="preserve"> </w:t>
      </w:r>
      <w:r w:rsidRPr="00875679" w:rsidR="007B6075">
        <w:rPr>
          <w:sz w:val="22"/>
          <w:szCs w:val="26"/>
        </w:rPr>
        <w:t>«</w:t>
      </w:r>
      <w:r w:rsidRPr="00875679">
        <w:rPr>
          <w:sz w:val="22"/>
          <w:szCs w:val="26"/>
        </w:rPr>
        <w:t>ЖилсервисКерчь» о продлении исполнения предписания №</w:t>
      </w:r>
      <w:r w:rsidRPr="00875679" w:rsidR="005E7911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27 апреля 2018 года в срок до конца июля 2018 года.</w:t>
      </w:r>
      <w:r w:rsidRPr="00875679" w:rsidR="007B6075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>Определением Инспекции от 27 июня 2018 года предписание №</w:t>
      </w:r>
      <w:r w:rsidRPr="00875679" w:rsidR="007B6075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</w:t>
      </w:r>
      <w:r w:rsidRPr="00875679" w:rsidR="005E7911">
        <w:rPr>
          <w:i/>
          <w:sz w:val="16"/>
        </w:rPr>
        <w:t>изъято/</w:t>
      </w:r>
      <w:r w:rsidRPr="00875679" w:rsidR="005E7911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27 </w:t>
      </w:r>
      <w:r w:rsidRPr="00875679" w:rsidR="007B6075">
        <w:rPr>
          <w:sz w:val="22"/>
          <w:szCs w:val="26"/>
        </w:rPr>
        <w:t>июля</w:t>
      </w:r>
      <w:r w:rsidRPr="00875679">
        <w:rPr>
          <w:sz w:val="22"/>
          <w:szCs w:val="26"/>
        </w:rPr>
        <w:t xml:space="preserve"> 2018 года продлено</w:t>
      </w:r>
      <w:r w:rsidRPr="00875679">
        <w:rPr>
          <w:sz w:val="22"/>
          <w:szCs w:val="26"/>
        </w:rPr>
        <w:t xml:space="preserve"> до 01 августа 2018 года.</w:t>
      </w:r>
      <w:r w:rsidRPr="00875679" w:rsidR="007B6075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 xml:space="preserve">26 июля 2018 года в адрес Инспекции поступило ходатайство МУП МОГОК </w:t>
      </w:r>
      <w:r w:rsidRPr="00875679" w:rsidR="007B6075">
        <w:rPr>
          <w:sz w:val="22"/>
          <w:szCs w:val="26"/>
        </w:rPr>
        <w:t xml:space="preserve">РК </w:t>
      </w:r>
      <w:r w:rsidRPr="00875679">
        <w:rPr>
          <w:sz w:val="22"/>
          <w:szCs w:val="26"/>
        </w:rPr>
        <w:t xml:space="preserve"> </w:t>
      </w:r>
      <w:r w:rsidRPr="00875679" w:rsidR="007B6075">
        <w:rPr>
          <w:sz w:val="22"/>
          <w:szCs w:val="26"/>
        </w:rPr>
        <w:t>«</w:t>
      </w:r>
      <w:r w:rsidRPr="00875679">
        <w:rPr>
          <w:sz w:val="22"/>
          <w:szCs w:val="26"/>
        </w:rPr>
        <w:t>ЖилсервисКерчь» о продлении исполнения предписания №</w:t>
      </w:r>
      <w:r w:rsidRPr="00875679" w:rsidR="007B6075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27 апреля </w:t>
      </w:r>
      <w:r w:rsidRPr="00875679" w:rsidR="007B6075">
        <w:rPr>
          <w:sz w:val="22"/>
          <w:szCs w:val="26"/>
        </w:rPr>
        <w:t>2018</w:t>
      </w:r>
      <w:r w:rsidRPr="00875679">
        <w:rPr>
          <w:sz w:val="22"/>
          <w:szCs w:val="26"/>
        </w:rPr>
        <w:t xml:space="preserve"> года в срок до конца августа 2018 года.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</w:t>
      </w:r>
      <w:r w:rsidRPr="00875679">
        <w:rPr>
          <w:sz w:val="22"/>
          <w:szCs w:val="26"/>
        </w:rPr>
        <w:t xml:space="preserve">Определением Инспекции от 01 </w:t>
      </w:r>
      <w:r w:rsidRPr="00875679" w:rsidR="005E7911">
        <w:rPr>
          <w:sz w:val="22"/>
          <w:szCs w:val="26"/>
        </w:rPr>
        <w:t xml:space="preserve">августа 2018 года предписание № </w:t>
      </w:r>
      <w:r w:rsidRPr="00875679" w:rsidR="005E7911">
        <w:rPr>
          <w:i/>
          <w:sz w:val="16"/>
        </w:rPr>
        <w:t>/</w:t>
      </w:r>
      <w:r w:rsidRPr="00875679" w:rsidR="005E7911">
        <w:rPr>
          <w:i/>
          <w:sz w:val="16"/>
        </w:rPr>
        <w:t>изъято/</w:t>
      </w:r>
      <w:r w:rsidRPr="00875679">
        <w:rPr>
          <w:sz w:val="22"/>
          <w:szCs w:val="26"/>
        </w:rPr>
        <w:t xml:space="preserve"> от 27 г ля 2018 года продлено</w:t>
      </w:r>
      <w:r w:rsidRPr="00875679">
        <w:rPr>
          <w:sz w:val="22"/>
          <w:szCs w:val="26"/>
        </w:rPr>
        <w:t xml:space="preserve"> до 01 сентября 2018 года.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</w:t>
      </w:r>
      <w:r w:rsidRPr="00875679">
        <w:rPr>
          <w:sz w:val="22"/>
          <w:szCs w:val="26"/>
        </w:rPr>
        <w:t xml:space="preserve">28 августа 2018 года в адрес Инспекции поступило ходатайство МУП </w:t>
      </w:r>
      <w:r w:rsidRPr="00875679" w:rsidR="006671AB">
        <w:rPr>
          <w:sz w:val="22"/>
          <w:szCs w:val="26"/>
        </w:rPr>
        <w:t xml:space="preserve">МОГОК </w:t>
      </w:r>
      <w:r w:rsidRPr="00875679">
        <w:rPr>
          <w:sz w:val="22"/>
          <w:szCs w:val="26"/>
        </w:rPr>
        <w:t>РК «ЖилсервисКерчь» о продлении исполнения предписания №</w:t>
      </w:r>
      <w:r w:rsidRPr="00875679">
        <w:rPr>
          <w:sz w:val="22"/>
          <w:szCs w:val="26"/>
        </w:rPr>
        <w:t xml:space="preserve"> </w:t>
      </w:r>
      <w:r w:rsidRPr="00875679" w:rsidR="005E7911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от 27 </w:t>
      </w:r>
      <w:r w:rsidRPr="00875679">
        <w:rPr>
          <w:sz w:val="22"/>
          <w:szCs w:val="26"/>
        </w:rPr>
        <w:t>апреля</w:t>
      </w:r>
      <w:r w:rsidRPr="00875679">
        <w:rPr>
          <w:sz w:val="22"/>
          <w:szCs w:val="26"/>
        </w:rPr>
        <w:t xml:space="preserve"> 2018 года в срок до конца сентября 2018 года.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</w:t>
      </w:r>
      <w:r w:rsidRPr="00875679">
        <w:rPr>
          <w:sz w:val="22"/>
          <w:szCs w:val="26"/>
        </w:rPr>
        <w:t>Определением Инспекции от 31 августа 2018 года предписание №</w:t>
      </w:r>
      <w:r w:rsidRPr="00875679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</w:t>
      </w:r>
      <w:r w:rsidRPr="00875679" w:rsidR="005E7911">
        <w:rPr>
          <w:i/>
          <w:sz w:val="16"/>
        </w:rPr>
        <w:t>изъято/</w:t>
      </w:r>
      <w:r w:rsidRPr="00875679" w:rsidR="005E7911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27 </w:t>
      </w:r>
      <w:r w:rsidRPr="00875679">
        <w:rPr>
          <w:sz w:val="22"/>
          <w:szCs w:val="26"/>
        </w:rPr>
        <w:t>апреля</w:t>
      </w:r>
      <w:r w:rsidRPr="00875679">
        <w:rPr>
          <w:sz w:val="22"/>
          <w:szCs w:val="26"/>
        </w:rPr>
        <w:t xml:space="preserve"> 2018 года продлено</w:t>
      </w:r>
      <w:r w:rsidRPr="00875679">
        <w:rPr>
          <w:sz w:val="22"/>
          <w:szCs w:val="26"/>
        </w:rPr>
        <w:t xml:space="preserve"> до 01 октября 2018 года.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</w:t>
      </w:r>
      <w:r w:rsidRPr="00875679">
        <w:rPr>
          <w:sz w:val="22"/>
          <w:szCs w:val="26"/>
        </w:rPr>
        <w:t xml:space="preserve">26 сентября 2018 года в адрес Инспекции поступило ходатайство МУП </w:t>
      </w:r>
      <w:r w:rsidRPr="00875679">
        <w:rPr>
          <w:sz w:val="22"/>
          <w:szCs w:val="26"/>
        </w:rPr>
        <w:t xml:space="preserve">МОГОК </w:t>
      </w:r>
      <w:r w:rsidRPr="00875679">
        <w:rPr>
          <w:sz w:val="22"/>
          <w:szCs w:val="26"/>
        </w:rPr>
        <w:t xml:space="preserve"> РК «ЖилсервисКерчь» о продлении исполнения предписания №</w:t>
      </w:r>
      <w:r w:rsidRPr="00875679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27 </w:t>
      </w:r>
      <w:r w:rsidRPr="00875679">
        <w:rPr>
          <w:sz w:val="22"/>
          <w:szCs w:val="26"/>
        </w:rPr>
        <w:t>апреля</w:t>
      </w:r>
      <w:r w:rsidRPr="00875679">
        <w:rPr>
          <w:sz w:val="22"/>
          <w:szCs w:val="26"/>
        </w:rPr>
        <w:t xml:space="preserve"> 2018 года в срок до конца октября 2018 года.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 </w:t>
      </w:r>
      <w:r w:rsidRPr="00875679">
        <w:rPr>
          <w:sz w:val="22"/>
          <w:szCs w:val="26"/>
        </w:rPr>
        <w:t>Определением Инспекции от 01 октября 2018 года предписание №</w:t>
      </w:r>
      <w:r w:rsidRPr="00875679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</w:t>
      </w:r>
      <w:r w:rsidRPr="00875679" w:rsidR="005E7911">
        <w:rPr>
          <w:i/>
          <w:sz w:val="16"/>
        </w:rPr>
        <w:t>изъято/</w:t>
      </w:r>
      <w:r w:rsidRPr="00875679">
        <w:rPr>
          <w:sz w:val="22"/>
          <w:szCs w:val="26"/>
        </w:rPr>
        <w:t xml:space="preserve"> от 27 </w:t>
      </w:r>
      <w:r w:rsidRPr="00875679">
        <w:rPr>
          <w:sz w:val="22"/>
          <w:szCs w:val="26"/>
        </w:rPr>
        <w:t>апреля</w:t>
      </w:r>
      <w:r w:rsidRPr="00875679">
        <w:rPr>
          <w:sz w:val="22"/>
          <w:szCs w:val="26"/>
        </w:rPr>
        <w:t xml:space="preserve"> 2018 года в продлении предписания отказано</w:t>
      </w:r>
      <w:r w:rsidRPr="00875679">
        <w:rPr>
          <w:sz w:val="22"/>
          <w:szCs w:val="26"/>
        </w:rPr>
        <w:t>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 </w:t>
      </w:r>
      <w:r w:rsidRPr="00875679">
        <w:rPr>
          <w:sz w:val="22"/>
          <w:szCs w:val="26"/>
        </w:rPr>
        <w:t>Так, на основании приказа №</w:t>
      </w:r>
      <w:r w:rsidRPr="00875679" w:rsidR="005E7911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</w:t>
      </w:r>
      <w:r w:rsidRPr="00875679" w:rsidR="005E7911">
        <w:rPr>
          <w:i/>
          <w:sz w:val="16"/>
        </w:rPr>
        <w:t>изъято/</w:t>
      </w:r>
      <w:r w:rsidRPr="00875679">
        <w:rPr>
          <w:sz w:val="22"/>
          <w:szCs w:val="26"/>
        </w:rPr>
        <w:t xml:space="preserve"> от 08 октября 2018 года Инспекцией </w:t>
      </w:r>
      <w:r w:rsidRPr="00875679">
        <w:rPr>
          <w:sz w:val="22"/>
          <w:szCs w:val="26"/>
        </w:rPr>
        <w:t>проведена</w:t>
      </w:r>
      <w:r w:rsidRPr="00875679">
        <w:rPr>
          <w:sz w:val="22"/>
          <w:szCs w:val="26"/>
        </w:rPr>
        <w:t xml:space="preserve"> проверка исполнения предписания №</w:t>
      </w:r>
      <w:r w:rsidR="00B41475">
        <w:rPr>
          <w:sz w:val="22"/>
          <w:szCs w:val="26"/>
        </w:rPr>
        <w:t xml:space="preserve"> </w:t>
      </w:r>
      <w:r w:rsidRPr="00A14582" w:rsidR="00B41475">
        <w:rPr>
          <w:i/>
          <w:sz w:val="20"/>
        </w:rPr>
        <w:t>/изъято/</w:t>
      </w:r>
      <w:r w:rsidRPr="00875679">
        <w:rPr>
          <w:sz w:val="22"/>
          <w:szCs w:val="26"/>
        </w:rPr>
        <w:t xml:space="preserve"> от 27 апреля 2018 года.</w:t>
      </w:r>
    </w:p>
    <w:p w:rsidR="002E69E8" w:rsidRPr="00875679" w:rsidP="002E69E8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bCs/>
          <w:sz w:val="22"/>
          <w:szCs w:val="26"/>
        </w:rPr>
        <w:t xml:space="preserve">            </w:t>
      </w:r>
      <w:r w:rsidRPr="00875679">
        <w:rPr>
          <w:sz w:val="22"/>
          <w:szCs w:val="26"/>
        </w:rPr>
        <w:t xml:space="preserve">МУП МОГОК РК «ЖилсервисКерчь» </w:t>
      </w:r>
      <w:r w:rsidRPr="00875679">
        <w:rPr>
          <w:sz w:val="22"/>
          <w:szCs w:val="26"/>
        </w:rPr>
        <w:t xml:space="preserve"> был </w:t>
      </w:r>
      <w:r w:rsidRPr="00875679">
        <w:rPr>
          <w:sz w:val="22"/>
          <w:szCs w:val="26"/>
        </w:rPr>
        <w:t>предостав</w:t>
      </w:r>
      <w:r w:rsidRPr="00875679">
        <w:rPr>
          <w:sz w:val="22"/>
          <w:szCs w:val="26"/>
        </w:rPr>
        <w:t>лен</w:t>
      </w:r>
      <w:r w:rsidRPr="00875679">
        <w:rPr>
          <w:sz w:val="22"/>
          <w:szCs w:val="26"/>
        </w:rPr>
        <w:t xml:space="preserve"> акт №</w:t>
      </w:r>
      <w:r w:rsidRPr="00875679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</w:t>
      </w:r>
      <w:r w:rsidRPr="00875679">
        <w:rPr>
          <w:sz w:val="22"/>
          <w:szCs w:val="26"/>
        </w:rPr>
        <w:t xml:space="preserve">23 сентября </w:t>
      </w:r>
      <w:r w:rsidRPr="00875679">
        <w:rPr>
          <w:sz w:val="22"/>
          <w:szCs w:val="26"/>
        </w:rPr>
        <w:t xml:space="preserve">2018 год первичного обследования технического состояния дымовых и </w:t>
      </w:r>
      <w:r w:rsidRPr="00875679">
        <w:rPr>
          <w:sz w:val="22"/>
          <w:szCs w:val="26"/>
        </w:rPr>
        <w:t>вентиляционных</w:t>
      </w:r>
      <w:r w:rsidRPr="00875679">
        <w:rPr>
          <w:sz w:val="22"/>
          <w:szCs w:val="26"/>
        </w:rPr>
        <w:t xml:space="preserve"> каналов от</w:t>
      </w:r>
      <w:r w:rsidRPr="00875679">
        <w:rPr>
          <w:sz w:val="22"/>
          <w:szCs w:val="26"/>
        </w:rPr>
        <w:t xml:space="preserve"> газоиспользующего оборудования, согласно </w:t>
      </w:r>
      <w:r w:rsidRPr="00875679">
        <w:rPr>
          <w:sz w:val="22"/>
          <w:szCs w:val="26"/>
        </w:rPr>
        <w:t>заключения</w:t>
      </w:r>
      <w:r w:rsidRPr="00875679">
        <w:rPr>
          <w:sz w:val="22"/>
          <w:szCs w:val="26"/>
        </w:rPr>
        <w:t xml:space="preserve"> которого на момент проверки тяга в дымовентиляционных каналах </w:t>
      </w:r>
      <w:r w:rsidRPr="00875679" w:rsidR="0000011E">
        <w:rPr>
          <w:sz w:val="22"/>
          <w:szCs w:val="26"/>
        </w:rPr>
        <w:t xml:space="preserve">присутствует, дымоход в кв. №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 w:rsidR="005E7911">
        <w:rPr>
          <w:sz w:val="22"/>
          <w:szCs w:val="26"/>
        </w:rPr>
        <w:t xml:space="preserve"> в доме № </w:t>
      </w:r>
      <w:r w:rsidRPr="00875679" w:rsidR="005E7911">
        <w:rPr>
          <w:i/>
          <w:sz w:val="16"/>
        </w:rPr>
        <w:t>/изъято/</w:t>
      </w:r>
      <w:r w:rsidRPr="00875679" w:rsidR="0000011E">
        <w:rPr>
          <w:sz w:val="22"/>
          <w:szCs w:val="26"/>
        </w:rPr>
        <w:t xml:space="preserve"> по ул.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 w:rsidR="0000011E">
        <w:rPr>
          <w:sz w:val="22"/>
          <w:szCs w:val="26"/>
        </w:rPr>
        <w:t xml:space="preserve">в г. Керчи не отвечает техническим условиям, вентиляционные каналы в кв.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 w:rsidR="005E7911">
        <w:rPr>
          <w:sz w:val="22"/>
          <w:szCs w:val="26"/>
        </w:rPr>
        <w:t xml:space="preserve">в доме №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i/>
          <w:sz w:val="16"/>
        </w:rPr>
        <w:t xml:space="preserve"> </w:t>
      </w:r>
      <w:r w:rsidRPr="00875679" w:rsidR="005E7911">
        <w:rPr>
          <w:sz w:val="22"/>
          <w:szCs w:val="26"/>
        </w:rPr>
        <w:t xml:space="preserve"> по ул. </w:t>
      </w:r>
      <w:r w:rsidRPr="00875679" w:rsidR="005E7911">
        <w:rPr>
          <w:i/>
          <w:sz w:val="16"/>
        </w:rPr>
        <w:t>/изъято/</w:t>
      </w:r>
      <w:r w:rsidRPr="00875679" w:rsidR="0000011E">
        <w:rPr>
          <w:sz w:val="22"/>
          <w:szCs w:val="26"/>
        </w:rPr>
        <w:t xml:space="preserve"> в г. Керчи </w:t>
      </w:r>
      <w:r w:rsidRPr="00875679" w:rsidR="0000011E">
        <w:rPr>
          <w:sz w:val="22"/>
          <w:szCs w:val="26"/>
        </w:rPr>
        <w:t>исправны</w:t>
      </w:r>
      <w:r w:rsidRPr="00875679" w:rsidR="0000011E">
        <w:rPr>
          <w:sz w:val="22"/>
          <w:szCs w:val="26"/>
        </w:rPr>
        <w:t xml:space="preserve"> и отвечают техническим условиям. </w:t>
      </w:r>
    </w:p>
    <w:p w:rsidR="002E69E8" w:rsidRPr="00875679" w:rsidP="0000011E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</w:t>
      </w:r>
      <w:r w:rsidRPr="00875679">
        <w:rPr>
          <w:sz w:val="22"/>
          <w:szCs w:val="26"/>
        </w:rPr>
        <w:t>Таким образом, на момент проведения проверочных мероприятий установлено, что:</w:t>
      </w:r>
    </w:p>
    <w:p w:rsidR="002E69E8" w:rsidRPr="00875679" w:rsidP="0000011E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</w:t>
      </w:r>
      <w:r w:rsidRPr="00875679">
        <w:rPr>
          <w:sz w:val="22"/>
          <w:szCs w:val="26"/>
        </w:rPr>
        <w:t>п.1</w:t>
      </w:r>
      <w:r w:rsidRPr="00875679">
        <w:rPr>
          <w:sz w:val="22"/>
          <w:szCs w:val="26"/>
        </w:rPr>
        <w:t xml:space="preserve"> П</w:t>
      </w:r>
      <w:r w:rsidRPr="00875679">
        <w:rPr>
          <w:sz w:val="22"/>
          <w:szCs w:val="26"/>
        </w:rPr>
        <w:t>ринять исчерпывающие меры к обес</w:t>
      </w:r>
      <w:r w:rsidRPr="00875679">
        <w:rPr>
          <w:sz w:val="22"/>
          <w:szCs w:val="26"/>
        </w:rPr>
        <w:t>печению надлежащего содержания д</w:t>
      </w:r>
      <w:r w:rsidRPr="00875679">
        <w:rPr>
          <w:sz w:val="22"/>
          <w:szCs w:val="26"/>
        </w:rPr>
        <w:t>ымовенти</w:t>
      </w:r>
      <w:r w:rsidRPr="00875679" w:rsidR="005E7911">
        <w:rPr>
          <w:sz w:val="22"/>
          <w:szCs w:val="26"/>
        </w:rPr>
        <w:t xml:space="preserve">ляционных каналов в квартире № </w:t>
      </w:r>
      <w:r w:rsidRPr="00875679" w:rsidR="005E7911">
        <w:rPr>
          <w:i/>
          <w:sz w:val="16"/>
        </w:rPr>
        <w:t>/изъято/</w:t>
      </w:r>
      <w:r w:rsidRPr="00875679" w:rsidR="005E7911">
        <w:rPr>
          <w:sz w:val="22"/>
          <w:szCs w:val="26"/>
        </w:rPr>
        <w:t xml:space="preserve"> и № </w:t>
      </w:r>
      <w:r w:rsidRPr="00875679" w:rsidR="005E7911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, произвести </w:t>
      </w:r>
      <w:r w:rsidRPr="00875679">
        <w:rPr>
          <w:sz w:val="22"/>
          <w:szCs w:val="26"/>
        </w:rPr>
        <w:t>ремонтно-</w:t>
      </w:r>
      <w:r w:rsidRPr="00875679">
        <w:rPr>
          <w:sz w:val="22"/>
          <w:szCs w:val="26"/>
        </w:rPr>
        <w:t>восстановительные работы обеспечивающие герметичность каналов - не исполнено, что подтверждается актом прове</w:t>
      </w:r>
      <w:r w:rsidRPr="00875679" w:rsidR="007268BB">
        <w:rPr>
          <w:sz w:val="22"/>
          <w:szCs w:val="26"/>
        </w:rPr>
        <w:t>рки квартиры №</w:t>
      </w:r>
      <w:r w:rsidRPr="00875679" w:rsidR="005E7911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/изъято/</w:t>
      </w:r>
      <w:r w:rsidRPr="00875679" w:rsidR="006D5883">
        <w:rPr>
          <w:sz w:val="22"/>
          <w:szCs w:val="26"/>
        </w:rPr>
        <w:t>,</w:t>
      </w:r>
      <w:r w:rsidRPr="00875679" w:rsidR="007268BB">
        <w:rPr>
          <w:sz w:val="22"/>
          <w:szCs w:val="26"/>
        </w:rPr>
        <w:t xml:space="preserve"> акт проверки к</w:t>
      </w:r>
      <w:r w:rsidRPr="00875679">
        <w:rPr>
          <w:sz w:val="22"/>
          <w:szCs w:val="26"/>
        </w:rPr>
        <w:t>вартиры №</w:t>
      </w:r>
      <w:r w:rsidRPr="00875679" w:rsidR="007268BB">
        <w:rPr>
          <w:sz w:val="22"/>
          <w:szCs w:val="26"/>
        </w:rPr>
        <w:t xml:space="preserve"> </w:t>
      </w:r>
      <w:r w:rsidRPr="00875679" w:rsidR="005E7911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не предоставлен;</w:t>
      </w:r>
    </w:p>
    <w:p w:rsidR="002E69E8" w:rsidRPr="00875679" w:rsidP="0000011E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</w:t>
      </w:r>
      <w:r w:rsidRPr="00875679">
        <w:rPr>
          <w:sz w:val="22"/>
          <w:szCs w:val="26"/>
        </w:rPr>
        <w:t>п.2</w:t>
      </w:r>
      <w:r w:rsidRPr="00875679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>П</w:t>
      </w:r>
      <w:r w:rsidRPr="00875679">
        <w:rPr>
          <w:sz w:val="22"/>
          <w:szCs w:val="26"/>
        </w:rPr>
        <w:t xml:space="preserve">ринять исчерпывающие меры к проведению периодической проверки </w:t>
      </w:r>
      <w:r w:rsidRPr="00875679" w:rsidR="007268BB">
        <w:rPr>
          <w:sz w:val="22"/>
          <w:szCs w:val="26"/>
        </w:rPr>
        <w:t>д</w:t>
      </w:r>
      <w:r w:rsidRPr="00875679">
        <w:rPr>
          <w:sz w:val="22"/>
          <w:szCs w:val="26"/>
        </w:rPr>
        <w:t>ымовентиляционных каналов в соответствии с требованиями действующего законодательства - не исполнено, информация о проверке дымовых и вентиляционных каналов дома №</w:t>
      </w:r>
      <w:r w:rsidRPr="00875679" w:rsidR="006D5883">
        <w:rPr>
          <w:sz w:val="22"/>
          <w:szCs w:val="26"/>
        </w:rPr>
        <w:t xml:space="preserve"> </w:t>
      </w:r>
      <w:r w:rsidRPr="00875679" w:rsidR="0054514A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по ул.</w:t>
      </w:r>
      <w:r w:rsidRPr="00875679" w:rsidR="007268BB">
        <w:rPr>
          <w:sz w:val="22"/>
          <w:szCs w:val="26"/>
        </w:rPr>
        <w:t xml:space="preserve"> </w:t>
      </w:r>
      <w:r w:rsidRPr="00875679" w:rsidR="0054514A">
        <w:rPr>
          <w:i/>
          <w:sz w:val="16"/>
        </w:rPr>
        <w:t>/изъято/</w:t>
      </w:r>
      <w:r w:rsidRPr="00875679" w:rsidR="0054514A">
        <w:rPr>
          <w:i/>
          <w:sz w:val="16"/>
        </w:rPr>
        <w:t xml:space="preserve"> </w:t>
      </w:r>
      <w:r w:rsidRPr="00875679">
        <w:rPr>
          <w:sz w:val="22"/>
          <w:szCs w:val="26"/>
        </w:rPr>
        <w:t>в г.</w:t>
      </w:r>
      <w:r w:rsidRPr="00875679" w:rsidR="007268BB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 xml:space="preserve">Керчи не предоставлена, за </w:t>
      </w:r>
      <w:r w:rsidRPr="00875679" w:rsidR="0054514A">
        <w:rPr>
          <w:sz w:val="22"/>
          <w:szCs w:val="26"/>
        </w:rPr>
        <w:t xml:space="preserve">исключением акта по квартире № </w:t>
      </w:r>
      <w:r w:rsidRPr="00875679" w:rsidR="0054514A">
        <w:rPr>
          <w:i/>
          <w:sz w:val="16"/>
        </w:rPr>
        <w:t>/изъято/</w:t>
      </w:r>
      <w:r w:rsidRPr="00875679">
        <w:rPr>
          <w:sz w:val="22"/>
          <w:szCs w:val="26"/>
        </w:rPr>
        <w:t>.</w:t>
      </w:r>
    </w:p>
    <w:p w:rsidR="006D5883" w:rsidRPr="00875679" w:rsidP="006D5883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</w:t>
      </w:r>
      <w:r w:rsidRPr="00875679" w:rsidR="0000011E">
        <w:rPr>
          <w:sz w:val="22"/>
          <w:szCs w:val="26"/>
        </w:rPr>
        <w:t>Согласно акта</w:t>
      </w:r>
      <w:r w:rsidRPr="00875679" w:rsidR="0000011E">
        <w:rPr>
          <w:sz w:val="22"/>
          <w:szCs w:val="26"/>
        </w:rPr>
        <w:t xml:space="preserve"> № </w:t>
      </w:r>
      <w:r w:rsidRPr="00875679" w:rsidR="0054514A">
        <w:rPr>
          <w:i/>
          <w:sz w:val="16"/>
        </w:rPr>
        <w:t>/изъято/</w:t>
      </w:r>
      <w:r w:rsidRPr="00875679" w:rsidR="0054514A">
        <w:rPr>
          <w:i/>
          <w:sz w:val="16"/>
        </w:rPr>
        <w:t xml:space="preserve"> </w:t>
      </w:r>
      <w:r w:rsidRPr="00875679" w:rsidR="0000011E">
        <w:rPr>
          <w:sz w:val="22"/>
          <w:szCs w:val="26"/>
        </w:rPr>
        <w:t xml:space="preserve"> внеплановой выездной проверки органом государственного контроля (надзора) юридического лица от 19 октября 2018 года </w:t>
      </w:r>
      <w:r w:rsidRPr="00875679">
        <w:rPr>
          <w:sz w:val="22"/>
          <w:szCs w:val="26"/>
        </w:rPr>
        <w:t xml:space="preserve">предписание № </w:t>
      </w:r>
      <w:r w:rsidRPr="00875679" w:rsidR="0054514A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от 27 апреля 2018 года, последним сроком исполнения которого являлось 01 октября 2018 года, не выполнено.</w:t>
      </w:r>
    </w:p>
    <w:p w:rsidR="006D5883" w:rsidRPr="00875679" w:rsidP="006D5883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</w:t>
      </w:r>
      <w:r w:rsidRPr="00875679" w:rsidR="0000011E">
        <w:rPr>
          <w:sz w:val="22"/>
          <w:szCs w:val="26"/>
        </w:rPr>
        <w:t xml:space="preserve">Санкцией </w:t>
      </w:r>
      <w:r w:rsidRPr="00875679" w:rsidR="0000011E">
        <w:rPr>
          <w:rStyle w:val="snippetequal"/>
          <w:sz w:val="22"/>
          <w:szCs w:val="26"/>
        </w:rPr>
        <w:t>ч</w:t>
      </w:r>
      <w:r w:rsidRPr="00875679" w:rsidR="0000011E">
        <w:rPr>
          <w:sz w:val="22"/>
          <w:szCs w:val="26"/>
        </w:rPr>
        <w:t>.</w:t>
      </w:r>
      <w:r w:rsidRPr="00875679" w:rsidR="00134C10">
        <w:rPr>
          <w:sz w:val="22"/>
          <w:szCs w:val="26"/>
        </w:rPr>
        <w:t xml:space="preserve"> </w:t>
      </w:r>
      <w:r w:rsidRPr="00875679" w:rsidR="0000011E">
        <w:rPr>
          <w:rStyle w:val="snippetequal"/>
          <w:sz w:val="22"/>
          <w:szCs w:val="26"/>
        </w:rPr>
        <w:t>24 ст</w:t>
      </w:r>
      <w:r w:rsidRPr="00875679" w:rsidR="007268BB">
        <w:rPr>
          <w:rStyle w:val="snippetequal"/>
          <w:sz w:val="22"/>
          <w:szCs w:val="26"/>
        </w:rPr>
        <w:t>.</w:t>
      </w:r>
      <w:r w:rsidRPr="00875679">
        <w:rPr>
          <w:rStyle w:val="snippetequal"/>
          <w:sz w:val="22"/>
          <w:szCs w:val="26"/>
        </w:rPr>
        <w:t xml:space="preserve"> </w:t>
      </w:r>
      <w:r w:rsidRPr="00875679" w:rsidR="0000011E">
        <w:rPr>
          <w:rStyle w:val="snippetequal"/>
          <w:sz w:val="22"/>
          <w:szCs w:val="26"/>
        </w:rPr>
        <w:t xml:space="preserve">19.5 </w:t>
      </w:r>
      <w:r w:rsidRPr="00875679" w:rsidR="007268BB">
        <w:rPr>
          <w:sz w:val="22"/>
          <w:szCs w:val="26"/>
        </w:rPr>
        <w:t>КоАП РФ</w:t>
      </w:r>
      <w:r w:rsidRPr="00875679" w:rsidR="0000011E">
        <w:rPr>
          <w:sz w:val="22"/>
          <w:szCs w:val="26"/>
        </w:rPr>
        <w:t xml:space="preserve">,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</w:t>
      </w:r>
      <w:r w:rsidRPr="00875679" w:rsidR="0000011E">
        <w:rPr>
          <w:sz w:val="22"/>
          <w:szCs w:val="26"/>
        </w:rPr>
        <w:t>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</w:t>
      </w:r>
    </w:p>
    <w:p w:rsidR="00EA2AFC" w:rsidRPr="00875679" w:rsidP="006D5883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</w:t>
      </w:r>
      <w:r w:rsidRPr="00875679">
        <w:rPr>
          <w:sz w:val="22"/>
          <w:szCs w:val="26"/>
        </w:rPr>
        <w:t>Объективная сторона правонарушения выражается в невыполнении или ненадлежащем выполнении в установленный срок законного предписания (постановления, представления)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6D5883" w:rsidRPr="00875679" w:rsidP="006D5883">
      <w:pPr>
        <w:pStyle w:val="60"/>
        <w:shd w:val="clear" w:color="auto" w:fill="auto"/>
        <w:spacing w:before="0" w:line="326" w:lineRule="exact"/>
        <w:jc w:val="both"/>
        <w:rPr>
          <w:b w:val="0"/>
          <w:sz w:val="22"/>
          <w:szCs w:val="26"/>
        </w:rPr>
      </w:pPr>
      <w:r w:rsidRPr="00875679">
        <w:rPr>
          <w:b w:val="0"/>
          <w:sz w:val="22"/>
          <w:szCs w:val="26"/>
        </w:rPr>
        <w:t xml:space="preserve">             </w:t>
      </w:r>
      <w:r w:rsidRPr="00875679" w:rsidR="007268BB">
        <w:rPr>
          <w:b w:val="0"/>
          <w:sz w:val="22"/>
          <w:szCs w:val="26"/>
        </w:rPr>
        <w:t xml:space="preserve">Согласно </w:t>
      </w:r>
      <w:r w:rsidRPr="00875679">
        <w:rPr>
          <w:rStyle w:val="snippetequal"/>
          <w:b w:val="0"/>
          <w:sz w:val="22"/>
          <w:szCs w:val="26"/>
        </w:rPr>
        <w:t>ч. 4 ст. 1</w:t>
      </w:r>
      <w:r w:rsidRPr="00875679" w:rsidR="007268BB">
        <w:rPr>
          <w:b w:val="0"/>
          <w:sz w:val="22"/>
          <w:szCs w:val="26"/>
        </w:rPr>
        <w:t xml:space="preserve"> Федерального закона от 04.05.2011 года № 99-ФЗ «О лицензировании отдельных видов деятельности» предпринимательская деятельность по управлению многоквартирными домами относится к лицензируемым видам деятельности.</w:t>
      </w:r>
    </w:p>
    <w:p w:rsidR="007268BB" w:rsidRPr="00875679" w:rsidP="006D5883">
      <w:pPr>
        <w:pStyle w:val="60"/>
        <w:shd w:val="clear" w:color="auto" w:fill="auto"/>
        <w:spacing w:before="0" w:line="326" w:lineRule="exact"/>
        <w:jc w:val="both"/>
        <w:rPr>
          <w:b w:val="0"/>
          <w:sz w:val="22"/>
          <w:szCs w:val="26"/>
        </w:rPr>
      </w:pPr>
      <w:r w:rsidRPr="00875679">
        <w:rPr>
          <w:b w:val="0"/>
          <w:sz w:val="22"/>
          <w:szCs w:val="26"/>
        </w:rPr>
        <w:t xml:space="preserve">            </w:t>
      </w:r>
      <w:r w:rsidRPr="00875679">
        <w:rPr>
          <w:b w:val="0"/>
          <w:sz w:val="22"/>
          <w:szCs w:val="26"/>
        </w:rPr>
        <w:t xml:space="preserve">В соответствии с подпунктом «а», «б» п. 3 Положения «О лицензировании предпринимательской деятельности по управлению многоквартирными домами», утвержденного Постановлением Правительства РФ от 28.10.2014 года № 1110, к лицензионным требованиям относится соблюдение требований, предусмотренных частью 2.3 </w:t>
      </w:r>
      <w:r w:rsidRPr="00875679">
        <w:rPr>
          <w:rStyle w:val="snippetequal"/>
          <w:b w:val="0"/>
          <w:sz w:val="22"/>
          <w:szCs w:val="26"/>
        </w:rPr>
        <w:t xml:space="preserve">статьи </w:t>
      </w:r>
      <w:r>
        <w:fldChar w:fldCharType="begin"/>
      </w:r>
      <w:r>
        <w:instrText xml:space="preserve"> HYPERLINK "http://sudact.ru/law/zhk-rf/razdel-viii/statia-161/" \o "ЖК РФ &gt;  Раздел VIII. Управление многоквартирными домами &gt;&lt;span class="snippet_equal"&gt; Статья &lt;/span&gt; 161. Выбор способа управления многоквартирным домом. Общие требования к деятельности по управлению многоквартирным домом" \t "_blank" </w:instrText>
      </w:r>
      <w:r>
        <w:fldChar w:fldCharType="separate"/>
      </w:r>
      <w:r w:rsidRPr="00875679">
        <w:rPr>
          <w:rStyle w:val="Hyperlink"/>
          <w:b w:val="0"/>
          <w:color w:val="auto"/>
          <w:sz w:val="22"/>
          <w:szCs w:val="26"/>
          <w:u w:val="none"/>
        </w:rPr>
        <w:t>161</w:t>
      </w:r>
      <w:r>
        <w:fldChar w:fldCharType="end"/>
      </w:r>
      <w:r w:rsidRPr="00875679">
        <w:rPr>
          <w:b w:val="0"/>
          <w:sz w:val="22"/>
          <w:szCs w:val="26"/>
        </w:rPr>
        <w:t xml:space="preserve"> Жилищного кодекса Российской Федерации; исполнение обязанностей по договору управления многоквартирным домом, предусмотренных частью 2 </w:t>
      </w:r>
      <w:r w:rsidRPr="00875679">
        <w:rPr>
          <w:rStyle w:val="snippetequal"/>
          <w:b w:val="0"/>
          <w:sz w:val="22"/>
          <w:szCs w:val="26"/>
        </w:rPr>
        <w:t xml:space="preserve">статьи </w:t>
      </w:r>
      <w:r>
        <w:fldChar w:fldCharType="begin"/>
      </w:r>
      <w:r>
        <w:instrText xml:space="preserve"> HYPERLINK "http://sudact.ru/law/zhk-rf/razdel-viii/statia-162/" \o "ЖК РФ &gt;  Раздел VIII. Управление многоквартирными домами &gt;&lt;span class="snippet_equal"&gt; Статья &lt;/span&gt; 162. Договор управления многоквартирным домом" \t "_blank" </w:instrText>
      </w:r>
      <w:r>
        <w:fldChar w:fldCharType="separate"/>
      </w:r>
      <w:r w:rsidRPr="00875679">
        <w:rPr>
          <w:rStyle w:val="Hyperlink"/>
          <w:b w:val="0"/>
          <w:color w:val="auto"/>
          <w:sz w:val="22"/>
          <w:szCs w:val="26"/>
          <w:u w:val="none"/>
        </w:rPr>
        <w:t>162</w:t>
      </w:r>
      <w:r>
        <w:fldChar w:fldCharType="end"/>
      </w:r>
      <w:r w:rsidRPr="00875679">
        <w:rPr>
          <w:b w:val="0"/>
          <w:sz w:val="22"/>
          <w:szCs w:val="26"/>
        </w:rPr>
        <w:t xml:space="preserve"> Жилищного кодекса Российской Федерации.</w:t>
      </w:r>
    </w:p>
    <w:p w:rsidR="00A9030D" w:rsidRPr="00875679" w:rsidP="00A9030D">
      <w:pPr>
        <w:autoSpaceDE w:val="0"/>
        <w:autoSpaceDN w:val="0"/>
        <w:adjustRightInd w:val="0"/>
        <w:ind w:firstLine="54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</w:t>
      </w:r>
      <w:r w:rsidRPr="00875679" w:rsidR="006D5883">
        <w:rPr>
          <w:sz w:val="22"/>
          <w:szCs w:val="26"/>
        </w:rPr>
        <w:t xml:space="preserve">  </w:t>
      </w:r>
      <w:r w:rsidRPr="00875679">
        <w:rPr>
          <w:sz w:val="22"/>
          <w:szCs w:val="26"/>
        </w:rPr>
        <w:t xml:space="preserve">С учетом изложенного, </w:t>
      </w:r>
      <w:r w:rsidRPr="00875679" w:rsidR="006C52E3">
        <w:rPr>
          <w:sz w:val="22"/>
          <w:szCs w:val="26"/>
        </w:rPr>
        <w:t xml:space="preserve">     </w:t>
      </w:r>
      <w:r w:rsidRPr="00875679">
        <w:rPr>
          <w:sz w:val="22"/>
          <w:szCs w:val="26"/>
        </w:rPr>
        <w:t>в</w:t>
      </w:r>
      <w:r w:rsidRPr="00875679">
        <w:rPr>
          <w:sz w:val="22"/>
          <w:szCs w:val="26"/>
        </w:rPr>
        <w:t>ина МУП МОГОК РК «</w:t>
      </w:r>
      <w:r w:rsidRPr="00875679">
        <w:rPr>
          <w:sz w:val="22"/>
          <w:szCs w:val="26"/>
        </w:rPr>
        <w:t>ЖилсервисКерчь</w:t>
      </w:r>
      <w:r w:rsidRPr="00875679">
        <w:rPr>
          <w:sz w:val="22"/>
          <w:szCs w:val="26"/>
        </w:rPr>
        <w:t xml:space="preserve">» в совершении правонарушения, предусмотренного ч. </w:t>
      </w:r>
      <w:r w:rsidRPr="00875679">
        <w:rPr>
          <w:sz w:val="22"/>
          <w:szCs w:val="26"/>
        </w:rPr>
        <w:t>24</w:t>
      </w:r>
      <w:r w:rsidRPr="00875679">
        <w:rPr>
          <w:sz w:val="22"/>
          <w:szCs w:val="26"/>
        </w:rPr>
        <w:t xml:space="preserve"> ст. 19.5 КоАП РФ подтверждается следующими доказательствами, а именно: </w:t>
      </w:r>
    </w:p>
    <w:p w:rsidR="00A14C6B" w:rsidRPr="00875679" w:rsidP="00A9030D">
      <w:pPr>
        <w:autoSpaceDE w:val="0"/>
        <w:autoSpaceDN w:val="0"/>
        <w:adjustRightInd w:val="0"/>
        <w:ind w:firstLine="54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- </w:t>
      </w:r>
      <w:r w:rsidRPr="00875679">
        <w:rPr>
          <w:sz w:val="22"/>
          <w:szCs w:val="26"/>
        </w:rPr>
        <w:t xml:space="preserve">предписанием № </w:t>
      </w:r>
      <w:r w:rsidRPr="00875679" w:rsidR="0054514A">
        <w:rPr>
          <w:i/>
          <w:sz w:val="16"/>
        </w:rPr>
        <w:t>/изъято/</w:t>
      </w:r>
      <w:r w:rsidRPr="00875679" w:rsidR="0054514A">
        <w:rPr>
          <w:i/>
          <w:sz w:val="16"/>
        </w:rPr>
        <w:t xml:space="preserve"> </w:t>
      </w:r>
      <w:r w:rsidRPr="00875679" w:rsidR="00CA154F">
        <w:rPr>
          <w:sz w:val="22"/>
          <w:szCs w:val="26"/>
        </w:rPr>
        <w:t xml:space="preserve"> от 27 апреля 2018 года, выданным МУП МОГОК «ЖилсервисКерчь»;</w:t>
      </w:r>
    </w:p>
    <w:p w:rsidR="00576278" w:rsidRPr="00875679" w:rsidP="00A9030D">
      <w:pPr>
        <w:autoSpaceDE w:val="0"/>
        <w:autoSpaceDN w:val="0"/>
        <w:adjustRightInd w:val="0"/>
        <w:ind w:firstLine="54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- </w:t>
      </w:r>
      <w:r w:rsidRPr="00875679" w:rsidR="00CA154F">
        <w:rPr>
          <w:sz w:val="22"/>
          <w:szCs w:val="26"/>
        </w:rPr>
        <w:t xml:space="preserve"> приказом о проведении внеплановой выездной проверки юридического </w:t>
      </w:r>
      <w:r w:rsidRPr="00875679" w:rsidR="0054514A">
        <w:rPr>
          <w:sz w:val="22"/>
          <w:szCs w:val="26"/>
        </w:rPr>
        <w:t xml:space="preserve">лица от 08 октября 2018 года № </w:t>
      </w:r>
      <w:r w:rsidRPr="00875679" w:rsidR="0054514A">
        <w:rPr>
          <w:i/>
          <w:sz w:val="16"/>
        </w:rPr>
        <w:t>/изъято/</w:t>
      </w:r>
      <w:r w:rsidRPr="00875679" w:rsidR="00CA154F">
        <w:rPr>
          <w:sz w:val="22"/>
          <w:szCs w:val="26"/>
        </w:rPr>
        <w:t xml:space="preserve"> в отношении МУП МОГОК РК «ЖилсервисКерчь»; </w:t>
      </w:r>
    </w:p>
    <w:p w:rsidR="00576278" w:rsidRPr="00875679" w:rsidP="000456F6">
      <w:pPr>
        <w:autoSpaceDE w:val="0"/>
        <w:autoSpaceDN w:val="0"/>
        <w:adjustRightInd w:val="0"/>
        <w:ind w:firstLine="54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</w:t>
      </w:r>
      <w:r w:rsidRPr="00875679">
        <w:rPr>
          <w:sz w:val="22"/>
          <w:szCs w:val="26"/>
        </w:rPr>
        <w:t xml:space="preserve">- актом </w:t>
      </w:r>
      <w:r w:rsidRPr="00875679" w:rsidR="00CA154F">
        <w:rPr>
          <w:sz w:val="22"/>
          <w:szCs w:val="26"/>
        </w:rPr>
        <w:t>внеплановой выездной проверки</w:t>
      </w:r>
      <w:r w:rsidRPr="00875679">
        <w:rPr>
          <w:sz w:val="22"/>
          <w:szCs w:val="26"/>
        </w:rPr>
        <w:t xml:space="preserve"> № </w:t>
      </w:r>
      <w:r w:rsidRPr="00875679" w:rsidR="005E5A9A">
        <w:rPr>
          <w:i/>
          <w:sz w:val="16"/>
        </w:rPr>
        <w:t>/изъято/</w:t>
      </w:r>
      <w:r w:rsidRPr="00875679">
        <w:rPr>
          <w:sz w:val="22"/>
          <w:szCs w:val="26"/>
        </w:rPr>
        <w:t xml:space="preserve"> от </w:t>
      </w:r>
      <w:r w:rsidRPr="00875679" w:rsidR="00CA154F">
        <w:rPr>
          <w:sz w:val="22"/>
          <w:szCs w:val="26"/>
        </w:rPr>
        <w:t>19 октября 2018 года</w:t>
      </w:r>
      <w:r w:rsidRPr="00875679">
        <w:rPr>
          <w:sz w:val="22"/>
          <w:szCs w:val="26"/>
        </w:rPr>
        <w:t>, согласно которого  МУП МОГОК РК «</w:t>
      </w:r>
      <w:r w:rsidRPr="00875679" w:rsidR="00CA154F">
        <w:rPr>
          <w:sz w:val="22"/>
          <w:szCs w:val="26"/>
        </w:rPr>
        <w:t>ЖилсервисКерчь»</w:t>
      </w:r>
      <w:r w:rsidRPr="00875679">
        <w:rPr>
          <w:sz w:val="22"/>
          <w:szCs w:val="26"/>
        </w:rPr>
        <w:t>» не выполн</w:t>
      </w:r>
      <w:r w:rsidRPr="00875679" w:rsidR="006671AB">
        <w:rPr>
          <w:sz w:val="22"/>
          <w:szCs w:val="26"/>
        </w:rPr>
        <w:t>ило предписание</w:t>
      </w:r>
      <w:r w:rsidRPr="00875679">
        <w:rPr>
          <w:sz w:val="22"/>
          <w:szCs w:val="26"/>
        </w:rPr>
        <w:t xml:space="preserve"> от </w:t>
      </w:r>
      <w:r w:rsidRPr="00875679" w:rsidR="00CA154F">
        <w:rPr>
          <w:sz w:val="22"/>
          <w:szCs w:val="26"/>
        </w:rPr>
        <w:t>27 апреля 2018 года</w:t>
      </w:r>
      <w:r w:rsidRPr="00875679">
        <w:rPr>
          <w:sz w:val="22"/>
          <w:szCs w:val="26"/>
        </w:rPr>
        <w:t xml:space="preserve">, а именно </w:t>
      </w:r>
      <w:r w:rsidRPr="00875679" w:rsidR="00CA154F">
        <w:rPr>
          <w:sz w:val="22"/>
          <w:szCs w:val="26"/>
        </w:rPr>
        <w:t>не приняло исчерпывающих мер к обеспечению надлежащего содержания дымов</w:t>
      </w:r>
      <w:r w:rsidRPr="00875679" w:rsidR="005E5A9A">
        <w:rPr>
          <w:sz w:val="22"/>
          <w:szCs w:val="26"/>
        </w:rPr>
        <w:t xml:space="preserve">ентиляционных каналов в кв. № </w:t>
      </w:r>
      <w:r w:rsidRPr="00875679" w:rsidR="005E5A9A">
        <w:rPr>
          <w:i/>
          <w:sz w:val="16"/>
        </w:rPr>
        <w:t>/изъято/</w:t>
      </w:r>
      <w:r w:rsidRPr="00875679" w:rsidR="005E5A9A">
        <w:rPr>
          <w:sz w:val="22"/>
          <w:szCs w:val="26"/>
        </w:rPr>
        <w:t xml:space="preserve">, кв. № </w:t>
      </w:r>
      <w:r w:rsidRPr="00875679" w:rsidR="005E5A9A">
        <w:rPr>
          <w:i/>
          <w:sz w:val="16"/>
        </w:rPr>
        <w:t>/изъято/</w:t>
      </w:r>
      <w:r w:rsidRPr="00875679" w:rsidR="00CA154F">
        <w:rPr>
          <w:sz w:val="22"/>
          <w:szCs w:val="26"/>
        </w:rPr>
        <w:t xml:space="preserve">, </w:t>
      </w:r>
      <w:r w:rsidRPr="00875679" w:rsidR="00D42613">
        <w:rPr>
          <w:sz w:val="22"/>
          <w:szCs w:val="26"/>
        </w:rPr>
        <w:t>ремонтно-</w:t>
      </w:r>
      <w:r w:rsidRPr="00875679" w:rsidR="00CA154F">
        <w:rPr>
          <w:sz w:val="22"/>
          <w:szCs w:val="26"/>
        </w:rPr>
        <w:t>восстановительные работы</w:t>
      </w:r>
      <w:r w:rsidRPr="00875679" w:rsidR="00D42613">
        <w:rPr>
          <w:sz w:val="22"/>
          <w:szCs w:val="26"/>
        </w:rPr>
        <w:t xml:space="preserve"> обеспечивающие герметичность каналов не проведены, не приняты меры к проведению периодической проверки дымовентиляционных каналов в соответствии с</w:t>
      </w:r>
      <w:r w:rsidRPr="00875679" w:rsidR="00D42613">
        <w:rPr>
          <w:sz w:val="22"/>
          <w:szCs w:val="26"/>
        </w:rPr>
        <w:t xml:space="preserve"> требованиями действующего законодательства. </w:t>
      </w:r>
    </w:p>
    <w:p w:rsidR="00B603AA" w:rsidRPr="00875679" w:rsidP="000456F6">
      <w:pPr>
        <w:autoSpaceDE w:val="0"/>
        <w:autoSpaceDN w:val="0"/>
        <w:adjustRightInd w:val="0"/>
        <w:ind w:firstLine="708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При таких обстоятельствах,  мировой судья считает доказанной </w:t>
      </w:r>
      <w:r w:rsidRPr="00875679" w:rsidR="0070281E">
        <w:rPr>
          <w:sz w:val="22"/>
          <w:szCs w:val="26"/>
        </w:rPr>
        <w:t>вину МУП МОГОК РК «</w:t>
      </w:r>
      <w:r w:rsidRPr="00875679" w:rsidR="00D42613">
        <w:rPr>
          <w:sz w:val="22"/>
          <w:szCs w:val="26"/>
        </w:rPr>
        <w:t>ЖилсервисКерчь</w:t>
      </w:r>
      <w:r w:rsidRPr="00875679" w:rsidR="0070281E">
        <w:rPr>
          <w:sz w:val="22"/>
          <w:szCs w:val="26"/>
        </w:rPr>
        <w:t xml:space="preserve">» </w:t>
      </w:r>
      <w:r w:rsidRPr="00875679">
        <w:rPr>
          <w:sz w:val="22"/>
          <w:szCs w:val="26"/>
        </w:rPr>
        <w:t xml:space="preserve">в  не исполнении </w:t>
      </w:r>
      <w:r w:rsidRPr="00875679" w:rsidR="0070281E">
        <w:rPr>
          <w:sz w:val="22"/>
          <w:szCs w:val="26"/>
        </w:rPr>
        <w:t>предписани</w:t>
      </w:r>
      <w:r w:rsidRPr="00875679" w:rsidR="00D42613">
        <w:rPr>
          <w:sz w:val="22"/>
          <w:szCs w:val="26"/>
        </w:rPr>
        <w:t xml:space="preserve">я </w:t>
      </w:r>
      <w:r w:rsidRPr="00875679" w:rsidR="0070281E">
        <w:rPr>
          <w:sz w:val="22"/>
          <w:szCs w:val="26"/>
        </w:rPr>
        <w:t xml:space="preserve"> № </w:t>
      </w:r>
      <w:r w:rsidRPr="00875679" w:rsidR="005E5A9A">
        <w:rPr>
          <w:i/>
          <w:sz w:val="16"/>
        </w:rPr>
        <w:t>/изъято/</w:t>
      </w:r>
      <w:r w:rsidRPr="00875679" w:rsidR="0070281E">
        <w:rPr>
          <w:sz w:val="22"/>
          <w:szCs w:val="26"/>
        </w:rPr>
        <w:t xml:space="preserve"> от </w:t>
      </w:r>
      <w:r w:rsidRPr="00875679" w:rsidR="00D42613">
        <w:rPr>
          <w:sz w:val="22"/>
          <w:szCs w:val="26"/>
        </w:rPr>
        <w:t>27 апреля</w:t>
      </w:r>
      <w:r w:rsidRPr="00875679" w:rsidR="0070281E">
        <w:rPr>
          <w:sz w:val="22"/>
          <w:szCs w:val="26"/>
        </w:rPr>
        <w:t xml:space="preserve"> 2018 года</w:t>
      </w:r>
      <w:r w:rsidRPr="00875679">
        <w:rPr>
          <w:sz w:val="22"/>
          <w:szCs w:val="26"/>
        </w:rPr>
        <w:t>, а квалификацию его действий по  ч.</w:t>
      </w:r>
      <w:r w:rsidRPr="00875679" w:rsidR="00D42613">
        <w:rPr>
          <w:sz w:val="22"/>
          <w:szCs w:val="26"/>
        </w:rPr>
        <w:t>24</w:t>
      </w:r>
      <w:r w:rsidRPr="00875679">
        <w:rPr>
          <w:sz w:val="22"/>
          <w:szCs w:val="26"/>
        </w:rPr>
        <w:t xml:space="preserve"> ст. 19.5 КоАП РФ правильной.</w:t>
      </w:r>
    </w:p>
    <w:p w:rsidR="00D42613" w:rsidRPr="00875679" w:rsidP="000456F6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</w:t>
      </w:r>
      <w:r w:rsidRPr="00875679">
        <w:rPr>
          <w:sz w:val="22"/>
          <w:szCs w:val="26"/>
        </w:rPr>
        <w:t xml:space="preserve"> </w:t>
      </w:r>
      <w:r w:rsidRPr="00875679" w:rsidR="006D5883">
        <w:rPr>
          <w:sz w:val="22"/>
          <w:szCs w:val="26"/>
        </w:rPr>
        <w:t xml:space="preserve">      </w:t>
      </w:r>
      <w:r w:rsidRPr="00875679">
        <w:rPr>
          <w:sz w:val="22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"consultantplus://offline/ref=54B5653C108559F3D86FC6215738FC9B628CACDAC602BD0A6C7186C3E395C6628EBBC9371BCB7DC67EC36ECA9CEA644E21DF09402ED0E730u5lEO" </w:instrText>
      </w:r>
      <w:r>
        <w:fldChar w:fldCharType="separate"/>
      </w:r>
      <w:r w:rsidRPr="00875679">
        <w:rPr>
          <w:sz w:val="22"/>
          <w:szCs w:val="26"/>
        </w:rPr>
        <w:t>ст. 2.9</w:t>
      </w:r>
      <w:r>
        <w:fldChar w:fldCharType="end"/>
      </w:r>
      <w:r w:rsidRPr="00875679">
        <w:rPr>
          <w:sz w:val="22"/>
          <w:szCs w:val="2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42613" w:rsidRPr="00875679" w:rsidP="000456F6">
      <w:pPr>
        <w:autoSpaceDE w:val="0"/>
        <w:autoSpaceDN w:val="0"/>
        <w:adjustRightInd w:val="0"/>
        <w:ind w:firstLine="54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</w:t>
      </w:r>
      <w:r>
        <w:fldChar w:fldCharType="begin"/>
      </w:r>
      <w:r>
        <w:instrText xml:space="preserve"> HYPERLINK "consultantplus://offline/ref=54B5653C108559F3D86FC6215738FC9B628CACDAC602BD0A6C7186C3E395C6628EBBC9371BCB7DC67EC36ECA9CEA644E21DF09402ED0E730u5lEO" </w:instrText>
      </w:r>
      <w:r>
        <w:fldChar w:fldCharType="separate"/>
      </w:r>
      <w:r w:rsidRPr="00875679">
        <w:rPr>
          <w:sz w:val="22"/>
          <w:szCs w:val="26"/>
        </w:rPr>
        <w:t>Статья 2.9</w:t>
      </w:r>
      <w:r>
        <w:fldChar w:fldCharType="end"/>
      </w:r>
      <w:r w:rsidRPr="00875679">
        <w:rPr>
          <w:sz w:val="22"/>
          <w:szCs w:val="26"/>
        </w:rPr>
        <w:t xml:space="preserve"> КоАП РФ является общей нормой, не содержащей каких-либо ограничений применительно к конкретным составам административных правонарушений. </w:t>
      </w:r>
      <w:r w:rsidRPr="00875679">
        <w:rPr>
          <w:sz w:val="22"/>
          <w:szCs w:val="26"/>
        </w:rPr>
        <w:t xml:space="preserve">Следовательно, она может быть применена в отношении любого предусмотренного </w:t>
      </w:r>
      <w:r>
        <w:fldChar w:fldCharType="begin"/>
      </w:r>
      <w:r>
        <w:instrText xml:space="preserve"> HYPERLINK "consultantplus://offline/ref=54B5653C108559F3D86FC6215738FC9B628CACDAC602BD0A6C7186C3E395C6629CBB913B1BC263C07BD6389BD9uBl6O" </w:instrText>
      </w:r>
      <w:r>
        <w:fldChar w:fldCharType="separate"/>
      </w:r>
      <w:r w:rsidRPr="00875679">
        <w:rPr>
          <w:sz w:val="22"/>
          <w:szCs w:val="26"/>
        </w:rPr>
        <w:t>КоАП</w:t>
      </w:r>
      <w:r>
        <w:fldChar w:fldCharType="end"/>
      </w:r>
      <w:r w:rsidRPr="00875679">
        <w:rPr>
          <w:sz w:val="22"/>
          <w:szCs w:val="26"/>
        </w:rPr>
        <w:t xml:space="preserve"> РФ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осуществляющими предпринимательскую деятельность без образования юридического лица.</w:t>
      </w:r>
    </w:p>
    <w:p w:rsidR="00D42613" w:rsidRPr="00875679" w:rsidP="000456F6">
      <w:pPr>
        <w:autoSpaceDE w:val="0"/>
        <w:autoSpaceDN w:val="0"/>
        <w:adjustRightInd w:val="0"/>
        <w:ind w:firstLine="54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 xml:space="preserve">Как разъяснил Пленум Верховного Суда Российской Федерации в </w:t>
      </w:r>
      <w:r>
        <w:fldChar w:fldCharType="begin"/>
      </w:r>
      <w:r>
        <w:instrText xml:space="preserve"> HYPERLINK "consultantplus://offline/ref=54B5653C108559F3D86FC6215738FC9B6088A8DCC401BD0A6C7186C3E395C6628EBBC9371BCB7DC77DC36ECA9CEA644E21DF09402ED0E730u5lEO" </w:instrText>
      </w:r>
      <w:r>
        <w:fldChar w:fldCharType="separate"/>
      </w:r>
      <w:r w:rsidRPr="00875679">
        <w:rPr>
          <w:sz w:val="22"/>
          <w:szCs w:val="26"/>
        </w:rPr>
        <w:t>п. 21</w:t>
      </w:r>
      <w:r>
        <w:fldChar w:fldCharType="end"/>
      </w:r>
      <w:r w:rsidRPr="00875679">
        <w:rPr>
          <w:sz w:val="22"/>
          <w:szCs w:val="26"/>
        </w:rPr>
        <w:t xml:space="preserve"> постановления от 24 марта 2005 г.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 w:rsidRPr="00875679">
        <w:rPr>
          <w:sz w:val="22"/>
          <w:szCs w:val="26"/>
        </w:rPr>
        <w:t xml:space="preserve"> наступивших последствий не </w:t>
      </w:r>
      <w:r w:rsidRPr="00875679">
        <w:rPr>
          <w:sz w:val="22"/>
          <w:szCs w:val="26"/>
        </w:rPr>
        <w:t>представляющее</w:t>
      </w:r>
      <w:r w:rsidRPr="00875679">
        <w:rPr>
          <w:sz w:val="22"/>
          <w:szCs w:val="26"/>
        </w:rPr>
        <w:t xml:space="preserve"> существенного нарушения охраняемых общественных правоотношений.</w:t>
      </w:r>
    </w:p>
    <w:p w:rsidR="000456F6" w:rsidRPr="00875679" w:rsidP="000456F6">
      <w:pPr>
        <w:ind w:firstLine="708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</w:t>
      </w:r>
      <w:r w:rsidRPr="00875679">
        <w:rPr>
          <w:sz w:val="22"/>
          <w:szCs w:val="26"/>
        </w:rPr>
        <w:t>При квалификации правонарушения в качестве малозначительного</w:t>
      </w:r>
      <w:r w:rsidRPr="00875679" w:rsidR="00184CFE">
        <w:rPr>
          <w:sz w:val="22"/>
          <w:szCs w:val="26"/>
        </w:rPr>
        <w:t xml:space="preserve">, с учетом заявленного </w:t>
      </w:r>
      <w:r w:rsidRPr="00875679">
        <w:rPr>
          <w:sz w:val="22"/>
          <w:szCs w:val="26"/>
        </w:rPr>
        <w:t xml:space="preserve"> </w:t>
      </w:r>
      <w:r w:rsidRPr="00875679" w:rsidR="00184CFE">
        <w:rPr>
          <w:color w:val="000000"/>
          <w:sz w:val="22"/>
          <w:szCs w:val="26"/>
          <w:lang w:bidi="ru-RU"/>
        </w:rPr>
        <w:t xml:space="preserve">МУП МОГОК РК «ЖилсервисКерчь» ходатайства, </w:t>
      </w:r>
      <w:r w:rsidRPr="00875679">
        <w:rPr>
          <w:sz w:val="22"/>
          <w:szCs w:val="26"/>
        </w:rPr>
        <w:t>мировой судья исходит из оценки конкретных обстоятельств его совершения.</w:t>
      </w:r>
    </w:p>
    <w:p w:rsidR="000456F6" w:rsidRPr="00875679" w:rsidP="000456F6">
      <w:pPr>
        <w:ind w:firstLine="708"/>
        <w:jc w:val="both"/>
        <w:rPr>
          <w:sz w:val="22"/>
          <w:szCs w:val="26"/>
        </w:rPr>
      </w:pPr>
      <w:r w:rsidRPr="00875679">
        <w:rPr>
          <w:sz w:val="22"/>
          <w:szCs w:val="26"/>
        </w:rPr>
        <w:t>Мировым судьей установлено отсутствие существенного нарушения охраняемых общественных отношений, незначительность размера причиненного вреда и тяжести наступивших последствий, при этом также учитывается роль правонарушителя.</w:t>
      </w:r>
    </w:p>
    <w:p w:rsidR="00120EDB" w:rsidRPr="00875679" w:rsidP="00184CFE">
      <w:pPr>
        <w:jc w:val="both"/>
        <w:rPr>
          <w:sz w:val="22"/>
          <w:szCs w:val="26"/>
        </w:rPr>
      </w:pPr>
      <w:r w:rsidRPr="00875679">
        <w:rPr>
          <w:color w:val="000000"/>
          <w:sz w:val="22"/>
          <w:szCs w:val="26"/>
          <w:shd w:val="clear" w:color="auto" w:fill="FFFFFF"/>
        </w:rPr>
        <w:t xml:space="preserve">          Также, с учетом изложенного в  письме начальника УЖКХ города Керчи</w:t>
      </w:r>
      <w:r w:rsidRPr="00875679" w:rsidR="005E5A9A">
        <w:rPr>
          <w:color w:val="000000"/>
          <w:sz w:val="22"/>
          <w:szCs w:val="26"/>
          <w:shd w:val="clear" w:color="auto" w:fill="FFFFFF"/>
        </w:rPr>
        <w:t xml:space="preserve"> </w:t>
      </w:r>
      <w:r w:rsidRPr="00875679" w:rsidR="005E5A9A">
        <w:rPr>
          <w:i/>
          <w:sz w:val="16"/>
        </w:rPr>
        <w:t>/Свидетель 2</w:t>
      </w:r>
      <w:r w:rsidRPr="00875679" w:rsidR="005E5A9A">
        <w:rPr>
          <w:i/>
          <w:sz w:val="16"/>
        </w:rPr>
        <w:t>/</w:t>
      </w:r>
      <w:r w:rsidRPr="00875679">
        <w:rPr>
          <w:color w:val="000000"/>
          <w:sz w:val="22"/>
          <w:szCs w:val="26"/>
          <w:shd w:val="clear" w:color="auto" w:fill="FFFFFF"/>
        </w:rPr>
        <w:t xml:space="preserve">., согласно которого, параметры воздуха помещений квартир № </w:t>
      </w:r>
      <w:r w:rsidRPr="00875679" w:rsidR="005E5A9A">
        <w:rPr>
          <w:i/>
          <w:sz w:val="16"/>
        </w:rPr>
        <w:t>/изъято/</w:t>
      </w:r>
      <w:r w:rsidRPr="00875679" w:rsidR="005E5A9A">
        <w:rPr>
          <w:i/>
          <w:sz w:val="16"/>
        </w:rPr>
        <w:t xml:space="preserve">, </w:t>
      </w:r>
      <w:r w:rsidRPr="00875679" w:rsidR="005E5A9A">
        <w:rPr>
          <w:i/>
          <w:sz w:val="16"/>
        </w:rPr>
        <w:t>/изъято/</w:t>
      </w:r>
      <w:r w:rsidRPr="00875679" w:rsidR="005E5A9A">
        <w:rPr>
          <w:i/>
          <w:sz w:val="16"/>
        </w:rPr>
        <w:t xml:space="preserve"> </w:t>
      </w:r>
      <w:r w:rsidRPr="00875679">
        <w:rPr>
          <w:color w:val="000000"/>
          <w:sz w:val="22"/>
          <w:szCs w:val="26"/>
          <w:shd w:val="clear" w:color="auto" w:fill="FFFFFF"/>
        </w:rPr>
        <w:t xml:space="preserve">по ул. </w:t>
      </w:r>
      <w:r w:rsidRPr="00875679" w:rsidR="005E5A9A">
        <w:rPr>
          <w:i/>
          <w:sz w:val="16"/>
        </w:rPr>
        <w:t>/изъято/</w:t>
      </w:r>
      <w:r w:rsidRPr="00875679">
        <w:rPr>
          <w:color w:val="000000"/>
          <w:sz w:val="22"/>
          <w:szCs w:val="26"/>
          <w:shd w:val="clear" w:color="auto" w:fill="FFFFFF"/>
        </w:rPr>
        <w:t xml:space="preserve"> в г. Керчи соответствуют нормам ГОСТ и возможны к эксплуатации газовым оборудованием</w:t>
      </w:r>
      <w:r w:rsidRPr="00875679" w:rsidR="006D5883">
        <w:rPr>
          <w:color w:val="000000"/>
          <w:sz w:val="22"/>
          <w:szCs w:val="26"/>
          <w:shd w:val="clear" w:color="auto" w:fill="FFFFFF"/>
        </w:rPr>
        <w:t>,</w:t>
      </w:r>
      <w:r w:rsidRPr="00875679">
        <w:rPr>
          <w:color w:val="000000"/>
          <w:sz w:val="22"/>
          <w:szCs w:val="26"/>
          <w:shd w:val="clear" w:color="auto" w:fill="FFFFFF"/>
        </w:rPr>
        <w:t xml:space="preserve">          мировой судья приходит к выводу об отсутствии каких-либо опасных угроз для личности, общества или государства.</w:t>
      </w:r>
      <w:r w:rsidRPr="00875679">
        <w:rPr>
          <w:color w:val="000000"/>
          <w:sz w:val="22"/>
          <w:szCs w:val="26"/>
        </w:rPr>
        <w:br/>
      </w:r>
      <w:r w:rsidRPr="00875679">
        <w:rPr>
          <w:color w:val="000000"/>
          <w:sz w:val="22"/>
          <w:szCs w:val="26"/>
          <w:shd w:val="clear" w:color="auto" w:fill="FFFFFF"/>
        </w:rPr>
        <w:t xml:space="preserve">           Роль правонарушителя трактуется судом как совокупность объективных и субъективных признаков поведения правонарушителя.</w:t>
      </w:r>
      <w:r w:rsidRPr="00875679">
        <w:rPr>
          <w:color w:val="000000"/>
          <w:sz w:val="22"/>
          <w:szCs w:val="26"/>
          <w:lang w:bidi="ru-RU"/>
        </w:rPr>
        <w:t xml:space="preserve"> </w:t>
      </w:r>
      <w:r w:rsidRPr="00875679">
        <w:rPr>
          <w:color w:val="000000"/>
          <w:sz w:val="22"/>
          <w:szCs w:val="26"/>
          <w:lang w:bidi="ru-RU"/>
        </w:rPr>
        <w:t xml:space="preserve">Также, мировой судья учитывает, что МУП МОГОК РК «ЖилсервисКерчь» неоднократно заявлялись ходатайства о продлении срока предписания </w:t>
      </w:r>
      <w:r w:rsidRPr="00875679">
        <w:rPr>
          <w:sz w:val="22"/>
          <w:szCs w:val="26"/>
        </w:rPr>
        <w:t xml:space="preserve">№ </w:t>
      </w:r>
      <w:r w:rsidRPr="00875679" w:rsidR="005E5A9A">
        <w:rPr>
          <w:i/>
          <w:sz w:val="16"/>
        </w:rPr>
        <w:t>/изъято/</w:t>
      </w:r>
      <w:r w:rsidRPr="00875679" w:rsidR="005E5A9A">
        <w:rPr>
          <w:i/>
          <w:sz w:val="16"/>
        </w:rPr>
        <w:t xml:space="preserve"> </w:t>
      </w:r>
      <w:r w:rsidRPr="00875679">
        <w:rPr>
          <w:sz w:val="22"/>
          <w:szCs w:val="26"/>
        </w:rPr>
        <w:t xml:space="preserve"> от 27 апреля 2018 года</w:t>
      </w:r>
      <w:r w:rsidRPr="00875679">
        <w:rPr>
          <w:color w:val="000000"/>
          <w:sz w:val="22"/>
          <w:szCs w:val="26"/>
          <w:lang w:bidi="ru-RU"/>
        </w:rPr>
        <w:t xml:space="preserve">, однако определением Инспекции по жилищному надзору от 01 октября 2018 года в продлении срока отказано, что </w:t>
      </w:r>
      <w:r w:rsidRPr="00875679" w:rsidR="006671AB">
        <w:rPr>
          <w:color w:val="000000"/>
          <w:sz w:val="22"/>
          <w:szCs w:val="26"/>
          <w:lang w:bidi="ru-RU"/>
        </w:rPr>
        <w:t>указывает</w:t>
      </w:r>
      <w:r w:rsidRPr="00875679">
        <w:rPr>
          <w:color w:val="000000"/>
          <w:sz w:val="22"/>
          <w:szCs w:val="26"/>
          <w:lang w:bidi="ru-RU"/>
        </w:rPr>
        <w:t xml:space="preserve"> на </w:t>
      </w:r>
      <w:r w:rsidRPr="00875679" w:rsidR="006671AB">
        <w:rPr>
          <w:color w:val="000000"/>
          <w:sz w:val="22"/>
          <w:szCs w:val="26"/>
          <w:lang w:bidi="ru-RU"/>
        </w:rPr>
        <w:t>отсутствие</w:t>
      </w:r>
      <w:r w:rsidRPr="00875679">
        <w:rPr>
          <w:color w:val="000000"/>
          <w:sz w:val="22"/>
          <w:szCs w:val="26"/>
          <w:lang w:bidi="ru-RU"/>
        </w:rPr>
        <w:t xml:space="preserve"> </w:t>
      </w:r>
      <w:r w:rsidRPr="00875679" w:rsidR="006671AB">
        <w:rPr>
          <w:color w:val="000000"/>
          <w:sz w:val="22"/>
          <w:szCs w:val="26"/>
          <w:lang w:bidi="ru-RU"/>
        </w:rPr>
        <w:t>пренебрежения</w:t>
      </w:r>
      <w:r w:rsidRPr="00875679">
        <w:rPr>
          <w:color w:val="000000"/>
          <w:sz w:val="22"/>
          <w:szCs w:val="26"/>
          <w:lang w:bidi="ru-RU"/>
        </w:rPr>
        <w:t xml:space="preserve"> МУП МОГОК РК «ЖилсервисКерчь» исполнения </w:t>
      </w:r>
      <w:r w:rsidRPr="00875679" w:rsidR="006671AB">
        <w:rPr>
          <w:color w:val="000000"/>
          <w:sz w:val="22"/>
          <w:szCs w:val="26"/>
          <w:lang w:bidi="ru-RU"/>
        </w:rPr>
        <w:t>распоряжения</w:t>
      </w:r>
      <w:r w:rsidRPr="00875679" w:rsidR="006D5883">
        <w:rPr>
          <w:color w:val="000000"/>
          <w:sz w:val="22"/>
          <w:szCs w:val="26"/>
          <w:lang w:bidi="ru-RU"/>
        </w:rPr>
        <w:t xml:space="preserve"> (предписания)</w:t>
      </w:r>
      <w:r w:rsidRPr="00875679">
        <w:rPr>
          <w:color w:val="000000"/>
          <w:sz w:val="22"/>
          <w:szCs w:val="26"/>
          <w:lang w:bidi="ru-RU"/>
        </w:rPr>
        <w:t xml:space="preserve"> Инспекции, также, с учетом материального положения юридического лица, а также того</w:t>
      </w:r>
      <w:r w:rsidRPr="00875679">
        <w:rPr>
          <w:color w:val="000000"/>
          <w:sz w:val="22"/>
          <w:szCs w:val="26"/>
          <w:lang w:bidi="ru-RU"/>
        </w:rPr>
        <w:t>, что</w:t>
      </w:r>
      <w:r w:rsidRPr="00875679" w:rsidR="00184CFE">
        <w:rPr>
          <w:color w:val="000000"/>
          <w:sz w:val="22"/>
          <w:szCs w:val="26"/>
          <w:lang w:bidi="ru-RU"/>
        </w:rPr>
        <w:t xml:space="preserve"> </w:t>
      </w:r>
      <w:r w:rsidRPr="00875679">
        <w:rPr>
          <w:color w:val="000000"/>
          <w:sz w:val="22"/>
          <w:szCs w:val="26"/>
          <w:lang w:bidi="ru-RU"/>
        </w:rPr>
        <w:t xml:space="preserve">действия  </w:t>
      </w:r>
      <w:r w:rsidRPr="00875679" w:rsidR="00184CFE">
        <w:rPr>
          <w:color w:val="000000"/>
          <w:sz w:val="22"/>
          <w:szCs w:val="26"/>
          <w:lang w:bidi="ru-RU"/>
        </w:rPr>
        <w:t xml:space="preserve">МУП МОГОК РК «ЖилсервисКерчь» </w:t>
      </w:r>
      <w:r w:rsidRPr="00875679">
        <w:rPr>
          <w:color w:val="000000"/>
          <w:sz w:val="22"/>
          <w:szCs w:val="26"/>
          <w:lang w:bidi="ru-RU"/>
        </w:rPr>
        <w:t>не повлекли тяжести наступивших последствий, существенно не нарушили охраняемые общественные правоотношения</w:t>
      </w:r>
      <w:r w:rsidRPr="00875679" w:rsidR="00184CFE">
        <w:rPr>
          <w:color w:val="000000"/>
          <w:sz w:val="22"/>
          <w:szCs w:val="26"/>
          <w:lang w:bidi="ru-RU"/>
        </w:rPr>
        <w:t xml:space="preserve">, мировой судья считает возможным применить положения ст. 2.9 КоАП РФ. </w:t>
      </w:r>
    </w:p>
    <w:p w:rsidR="00120EDB" w:rsidRPr="00875679" w:rsidP="00120EDB">
      <w:pPr>
        <w:ind w:firstLine="709"/>
        <w:jc w:val="both"/>
        <w:rPr>
          <w:sz w:val="22"/>
          <w:szCs w:val="26"/>
        </w:rPr>
      </w:pPr>
      <w:r w:rsidRPr="00875679">
        <w:rPr>
          <w:sz w:val="22"/>
          <w:szCs w:val="26"/>
        </w:rPr>
        <w:t>Обстоятельств, отягчающих либо смягчающих административную  ответственность мировым судьей не установлено</w:t>
      </w:r>
      <w:r w:rsidRPr="00875679">
        <w:rPr>
          <w:sz w:val="22"/>
          <w:szCs w:val="26"/>
        </w:rPr>
        <w:t>.</w:t>
      </w:r>
    </w:p>
    <w:p w:rsidR="00367366" w:rsidRPr="00875679" w:rsidP="00367366">
      <w:pPr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   </w:t>
      </w:r>
      <w:r w:rsidRPr="00875679">
        <w:rPr>
          <w:sz w:val="22"/>
          <w:szCs w:val="26"/>
        </w:rPr>
        <w:tab/>
        <w:t>Руководствуясь ст. 29.10 КоАП РФ, мировой судья</w:t>
      </w:r>
    </w:p>
    <w:p w:rsidR="00367366" w:rsidRPr="00875679" w:rsidP="00367366">
      <w:pPr>
        <w:jc w:val="center"/>
        <w:rPr>
          <w:sz w:val="22"/>
          <w:szCs w:val="26"/>
        </w:rPr>
      </w:pPr>
    </w:p>
    <w:p w:rsidR="009E55F0" w:rsidRPr="00875679" w:rsidP="009E55F0">
      <w:pPr>
        <w:jc w:val="center"/>
        <w:rPr>
          <w:sz w:val="22"/>
          <w:szCs w:val="26"/>
        </w:rPr>
      </w:pPr>
      <w:r w:rsidRPr="00875679">
        <w:rPr>
          <w:sz w:val="22"/>
          <w:szCs w:val="26"/>
        </w:rPr>
        <w:t>П</w:t>
      </w:r>
      <w:r w:rsidRPr="00875679">
        <w:rPr>
          <w:sz w:val="22"/>
          <w:szCs w:val="26"/>
        </w:rPr>
        <w:t xml:space="preserve"> О С Т А Н О В И Л  :</w:t>
      </w:r>
    </w:p>
    <w:p w:rsidR="006D5883" w:rsidRPr="00875679" w:rsidP="006D5883">
      <w:pPr>
        <w:pStyle w:val="BodyText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   </w:t>
      </w:r>
    </w:p>
    <w:p w:rsidR="006D5883" w:rsidRPr="00875679" w:rsidP="006D5883">
      <w:pPr>
        <w:pStyle w:val="BodyText"/>
        <w:rPr>
          <w:sz w:val="22"/>
          <w:szCs w:val="26"/>
        </w:rPr>
      </w:pPr>
      <w:r w:rsidRPr="00875679">
        <w:rPr>
          <w:sz w:val="22"/>
          <w:szCs w:val="26"/>
        </w:rPr>
        <w:t xml:space="preserve">         Признать административное правонарушение, совершённое  Муниципальн</w:t>
      </w:r>
      <w:r w:rsidRPr="00875679" w:rsidR="006671AB">
        <w:rPr>
          <w:sz w:val="22"/>
          <w:szCs w:val="26"/>
        </w:rPr>
        <w:t>ым</w:t>
      </w:r>
      <w:r w:rsidRPr="00875679">
        <w:rPr>
          <w:sz w:val="22"/>
          <w:szCs w:val="26"/>
        </w:rPr>
        <w:t xml:space="preserve"> унитарн</w:t>
      </w:r>
      <w:r w:rsidRPr="00875679" w:rsidR="006671AB">
        <w:rPr>
          <w:sz w:val="22"/>
          <w:szCs w:val="26"/>
        </w:rPr>
        <w:t>ым предприятием</w:t>
      </w:r>
      <w:r w:rsidRPr="00875679">
        <w:rPr>
          <w:sz w:val="22"/>
          <w:szCs w:val="26"/>
        </w:rPr>
        <w:t xml:space="preserve"> муниципального образования городской округ Керчь Республики Крым «ЖилсервисКерчь» малозначительным.</w:t>
      </w:r>
    </w:p>
    <w:p w:rsidR="006D5883" w:rsidRPr="00875679" w:rsidP="006D5883">
      <w:pPr>
        <w:ind w:firstLine="708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Производство по делу об административном правонарушении в отношении Муниципального унитарного предприятия муниципального образования городской округ Керчь Республики Крым «ЖилсервисКерчь» прекратить. </w:t>
      </w:r>
    </w:p>
    <w:p w:rsidR="006D5883" w:rsidRPr="00875679" w:rsidP="006D5883">
      <w:pPr>
        <w:ind w:firstLine="708"/>
        <w:jc w:val="both"/>
        <w:rPr>
          <w:sz w:val="22"/>
          <w:szCs w:val="26"/>
        </w:rPr>
      </w:pPr>
      <w:r w:rsidRPr="00875679">
        <w:rPr>
          <w:sz w:val="22"/>
          <w:szCs w:val="26"/>
        </w:rPr>
        <w:t>Освободить Муниципальное унитарное предприятие муниципального образования городской округ Керчь Республики Крым «ЖилсервисКерчь» от административной ответственности и ограничиться устным замечанием.</w:t>
      </w:r>
    </w:p>
    <w:p w:rsidR="005F12F7" w:rsidRPr="00875679" w:rsidP="005E5A9A">
      <w:pPr>
        <w:ind w:firstLine="720"/>
        <w:jc w:val="both"/>
        <w:rPr>
          <w:sz w:val="22"/>
          <w:szCs w:val="26"/>
        </w:rPr>
      </w:pPr>
      <w:r w:rsidRPr="00875679">
        <w:rPr>
          <w:sz w:val="22"/>
          <w:szCs w:val="26"/>
        </w:rPr>
        <w:t xml:space="preserve">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Республики Крым.</w:t>
      </w:r>
      <w:r w:rsidRPr="00875679" w:rsidR="009E55F0">
        <w:rPr>
          <w:bCs/>
          <w:sz w:val="22"/>
          <w:szCs w:val="26"/>
        </w:rPr>
        <w:t xml:space="preserve">   </w:t>
      </w:r>
    </w:p>
    <w:p w:rsidR="009E55F0" w:rsidP="009E55F0">
      <w:pPr>
        <w:jc w:val="both"/>
        <w:rPr>
          <w:bCs/>
          <w:sz w:val="22"/>
          <w:szCs w:val="26"/>
        </w:rPr>
      </w:pPr>
      <w:r w:rsidRPr="00875679">
        <w:rPr>
          <w:bCs/>
          <w:sz w:val="22"/>
          <w:szCs w:val="26"/>
        </w:rPr>
        <w:t xml:space="preserve">       </w:t>
      </w:r>
      <w:r w:rsidRPr="00875679">
        <w:rPr>
          <w:bCs/>
          <w:sz w:val="22"/>
          <w:szCs w:val="26"/>
        </w:rPr>
        <w:t xml:space="preserve">  Мировой судья</w:t>
      </w:r>
      <w:r w:rsidRPr="00875679">
        <w:rPr>
          <w:bCs/>
          <w:sz w:val="22"/>
          <w:szCs w:val="26"/>
        </w:rPr>
        <w:tab/>
      </w:r>
      <w:r w:rsidRPr="00875679">
        <w:rPr>
          <w:bCs/>
          <w:sz w:val="22"/>
          <w:szCs w:val="26"/>
        </w:rPr>
        <w:tab/>
      </w:r>
      <w:r w:rsidRPr="00875679">
        <w:rPr>
          <w:bCs/>
          <w:sz w:val="22"/>
          <w:szCs w:val="26"/>
        </w:rPr>
        <w:tab/>
      </w:r>
      <w:r w:rsidRPr="00875679">
        <w:rPr>
          <w:bCs/>
          <w:sz w:val="22"/>
          <w:szCs w:val="26"/>
        </w:rPr>
        <w:tab/>
      </w:r>
      <w:r w:rsidRPr="00875679">
        <w:rPr>
          <w:bCs/>
          <w:sz w:val="22"/>
          <w:szCs w:val="26"/>
        </w:rPr>
        <w:tab/>
      </w:r>
      <w:r w:rsidRPr="00875679">
        <w:rPr>
          <w:bCs/>
          <w:sz w:val="22"/>
          <w:szCs w:val="26"/>
        </w:rPr>
        <w:tab/>
        <w:t xml:space="preserve">           Троян К.В. </w:t>
      </w:r>
    </w:p>
    <w:p w:rsidR="00875679" w:rsidRPr="00875679" w:rsidP="009E55F0">
      <w:pPr>
        <w:jc w:val="both"/>
        <w:rPr>
          <w:bCs/>
          <w:sz w:val="22"/>
          <w:szCs w:val="26"/>
        </w:rPr>
      </w:pPr>
    </w:p>
    <w:p w:rsidR="00CE04EC" w:rsidRPr="006D5883" w:rsidP="009E55F0">
      <w:pPr>
        <w:jc w:val="both"/>
        <w:rPr>
          <w:bCs/>
          <w:sz w:val="26"/>
          <w:szCs w:val="26"/>
        </w:rPr>
      </w:pPr>
    </w:p>
    <w:sectPr w:rsidSect="005F12F7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2904"/>
      <w:docPartObj>
        <w:docPartGallery w:val="Page Numbers (Bottom of Page)"/>
        <w:docPartUnique/>
      </w:docPartObj>
    </w:sdtPr>
    <w:sdtContent>
      <w:p w:rsidR="00726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3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68B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FE4785"/>
    <w:multiLevelType w:val="multilevel"/>
    <w:tmpl w:val="14CAF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11E"/>
    <w:rsid w:val="00002AB6"/>
    <w:rsid w:val="0000438A"/>
    <w:rsid w:val="000335A9"/>
    <w:rsid w:val="000456F6"/>
    <w:rsid w:val="000505F3"/>
    <w:rsid w:val="000553B3"/>
    <w:rsid w:val="00056812"/>
    <w:rsid w:val="00072DB9"/>
    <w:rsid w:val="00086952"/>
    <w:rsid w:val="00090757"/>
    <w:rsid w:val="00091FC3"/>
    <w:rsid w:val="00097AFE"/>
    <w:rsid w:val="000A5911"/>
    <w:rsid w:val="000B0D24"/>
    <w:rsid w:val="000B2B05"/>
    <w:rsid w:val="000B4829"/>
    <w:rsid w:val="000C5677"/>
    <w:rsid w:val="000F7EB3"/>
    <w:rsid w:val="00100A1D"/>
    <w:rsid w:val="0011269B"/>
    <w:rsid w:val="001171BF"/>
    <w:rsid w:val="00120EDB"/>
    <w:rsid w:val="00133889"/>
    <w:rsid w:val="00134C10"/>
    <w:rsid w:val="00145515"/>
    <w:rsid w:val="00155718"/>
    <w:rsid w:val="00174EEC"/>
    <w:rsid w:val="00184CFE"/>
    <w:rsid w:val="00192528"/>
    <w:rsid w:val="001A00D1"/>
    <w:rsid w:val="001A13A7"/>
    <w:rsid w:val="001C4A9F"/>
    <w:rsid w:val="001D5AFE"/>
    <w:rsid w:val="001E268A"/>
    <w:rsid w:val="001F6A3B"/>
    <w:rsid w:val="001F7D80"/>
    <w:rsid w:val="002367F8"/>
    <w:rsid w:val="00270499"/>
    <w:rsid w:val="00295D4F"/>
    <w:rsid w:val="002A015C"/>
    <w:rsid w:val="002A157A"/>
    <w:rsid w:val="002A33C4"/>
    <w:rsid w:val="002A3EFC"/>
    <w:rsid w:val="002E69E8"/>
    <w:rsid w:val="002F2809"/>
    <w:rsid w:val="0031490A"/>
    <w:rsid w:val="003200F4"/>
    <w:rsid w:val="003230ED"/>
    <w:rsid w:val="00333046"/>
    <w:rsid w:val="003404D1"/>
    <w:rsid w:val="00357908"/>
    <w:rsid w:val="003608E9"/>
    <w:rsid w:val="00361CA1"/>
    <w:rsid w:val="00367366"/>
    <w:rsid w:val="003736AA"/>
    <w:rsid w:val="003B4562"/>
    <w:rsid w:val="003C0832"/>
    <w:rsid w:val="003D5B92"/>
    <w:rsid w:val="003D6DDE"/>
    <w:rsid w:val="00407A22"/>
    <w:rsid w:val="00412213"/>
    <w:rsid w:val="00432A76"/>
    <w:rsid w:val="004442B8"/>
    <w:rsid w:val="0044434D"/>
    <w:rsid w:val="00444B79"/>
    <w:rsid w:val="00457DFC"/>
    <w:rsid w:val="00463777"/>
    <w:rsid w:val="00485B97"/>
    <w:rsid w:val="004A66AA"/>
    <w:rsid w:val="004B1222"/>
    <w:rsid w:val="004B62BC"/>
    <w:rsid w:val="004C1C78"/>
    <w:rsid w:val="004C6166"/>
    <w:rsid w:val="004E0577"/>
    <w:rsid w:val="00521434"/>
    <w:rsid w:val="0054514A"/>
    <w:rsid w:val="00561553"/>
    <w:rsid w:val="00576278"/>
    <w:rsid w:val="00592360"/>
    <w:rsid w:val="005A1558"/>
    <w:rsid w:val="005A22CD"/>
    <w:rsid w:val="005A5542"/>
    <w:rsid w:val="005B22C0"/>
    <w:rsid w:val="005C0A24"/>
    <w:rsid w:val="005D7F07"/>
    <w:rsid w:val="005E04AE"/>
    <w:rsid w:val="005E5A9A"/>
    <w:rsid w:val="005E7911"/>
    <w:rsid w:val="005F12F7"/>
    <w:rsid w:val="00645CD2"/>
    <w:rsid w:val="00653534"/>
    <w:rsid w:val="006543EC"/>
    <w:rsid w:val="006671AB"/>
    <w:rsid w:val="0067157E"/>
    <w:rsid w:val="006736B7"/>
    <w:rsid w:val="006800D0"/>
    <w:rsid w:val="0068136D"/>
    <w:rsid w:val="0068315E"/>
    <w:rsid w:val="006918CE"/>
    <w:rsid w:val="00692B87"/>
    <w:rsid w:val="006C52E3"/>
    <w:rsid w:val="006D4EBD"/>
    <w:rsid w:val="006D5883"/>
    <w:rsid w:val="006D7574"/>
    <w:rsid w:val="006D7FE9"/>
    <w:rsid w:val="0070281E"/>
    <w:rsid w:val="007077CA"/>
    <w:rsid w:val="007268BB"/>
    <w:rsid w:val="007341D2"/>
    <w:rsid w:val="00747261"/>
    <w:rsid w:val="007815C4"/>
    <w:rsid w:val="007A14CD"/>
    <w:rsid w:val="007B279C"/>
    <w:rsid w:val="007B5CA4"/>
    <w:rsid w:val="007B6075"/>
    <w:rsid w:val="007D153B"/>
    <w:rsid w:val="0081152A"/>
    <w:rsid w:val="008164E8"/>
    <w:rsid w:val="008440E4"/>
    <w:rsid w:val="00851698"/>
    <w:rsid w:val="00853B2C"/>
    <w:rsid w:val="00857F73"/>
    <w:rsid w:val="0086600E"/>
    <w:rsid w:val="00875679"/>
    <w:rsid w:val="008913A9"/>
    <w:rsid w:val="008A5282"/>
    <w:rsid w:val="008B1E9F"/>
    <w:rsid w:val="008E148F"/>
    <w:rsid w:val="008E6F9B"/>
    <w:rsid w:val="00903152"/>
    <w:rsid w:val="00913F11"/>
    <w:rsid w:val="00916A68"/>
    <w:rsid w:val="00927B81"/>
    <w:rsid w:val="00932B57"/>
    <w:rsid w:val="00932F5E"/>
    <w:rsid w:val="00934DC2"/>
    <w:rsid w:val="009557A7"/>
    <w:rsid w:val="0096440A"/>
    <w:rsid w:val="00971C12"/>
    <w:rsid w:val="00974DBA"/>
    <w:rsid w:val="00982AEB"/>
    <w:rsid w:val="00990080"/>
    <w:rsid w:val="00990BAD"/>
    <w:rsid w:val="00992632"/>
    <w:rsid w:val="0099307B"/>
    <w:rsid w:val="009A52A0"/>
    <w:rsid w:val="009B254F"/>
    <w:rsid w:val="009B436F"/>
    <w:rsid w:val="009C1EF2"/>
    <w:rsid w:val="009D3C00"/>
    <w:rsid w:val="009E1883"/>
    <w:rsid w:val="009E55F0"/>
    <w:rsid w:val="00A04E28"/>
    <w:rsid w:val="00A05B6D"/>
    <w:rsid w:val="00A14582"/>
    <w:rsid w:val="00A14C6B"/>
    <w:rsid w:val="00A22F96"/>
    <w:rsid w:val="00A270DA"/>
    <w:rsid w:val="00A273A9"/>
    <w:rsid w:val="00A317B5"/>
    <w:rsid w:val="00A52C05"/>
    <w:rsid w:val="00A64EE9"/>
    <w:rsid w:val="00A9030D"/>
    <w:rsid w:val="00A906FC"/>
    <w:rsid w:val="00AC00A7"/>
    <w:rsid w:val="00AE0AD8"/>
    <w:rsid w:val="00B13D79"/>
    <w:rsid w:val="00B30D40"/>
    <w:rsid w:val="00B3236D"/>
    <w:rsid w:val="00B41475"/>
    <w:rsid w:val="00B554D3"/>
    <w:rsid w:val="00B603AA"/>
    <w:rsid w:val="00B61D1B"/>
    <w:rsid w:val="00B650F4"/>
    <w:rsid w:val="00B7316D"/>
    <w:rsid w:val="00BA01C7"/>
    <w:rsid w:val="00BA1CD7"/>
    <w:rsid w:val="00BA293C"/>
    <w:rsid w:val="00BF0CA3"/>
    <w:rsid w:val="00BF175E"/>
    <w:rsid w:val="00BF6A9C"/>
    <w:rsid w:val="00C0259A"/>
    <w:rsid w:val="00C05985"/>
    <w:rsid w:val="00C05C42"/>
    <w:rsid w:val="00C235DF"/>
    <w:rsid w:val="00C266E6"/>
    <w:rsid w:val="00C54CAA"/>
    <w:rsid w:val="00C86EF2"/>
    <w:rsid w:val="00CA10C7"/>
    <w:rsid w:val="00CA154F"/>
    <w:rsid w:val="00CA6CD3"/>
    <w:rsid w:val="00CC5BBF"/>
    <w:rsid w:val="00CE046B"/>
    <w:rsid w:val="00CE04EC"/>
    <w:rsid w:val="00CE0C25"/>
    <w:rsid w:val="00CE32AD"/>
    <w:rsid w:val="00CE741D"/>
    <w:rsid w:val="00CF4606"/>
    <w:rsid w:val="00CF7891"/>
    <w:rsid w:val="00D0507E"/>
    <w:rsid w:val="00D06D10"/>
    <w:rsid w:val="00D17092"/>
    <w:rsid w:val="00D307BC"/>
    <w:rsid w:val="00D34E9A"/>
    <w:rsid w:val="00D42613"/>
    <w:rsid w:val="00D764FB"/>
    <w:rsid w:val="00D8016A"/>
    <w:rsid w:val="00DB3242"/>
    <w:rsid w:val="00DB6ADD"/>
    <w:rsid w:val="00DC4DE0"/>
    <w:rsid w:val="00DE3F21"/>
    <w:rsid w:val="00DE4016"/>
    <w:rsid w:val="00E06064"/>
    <w:rsid w:val="00E13DFF"/>
    <w:rsid w:val="00E2537E"/>
    <w:rsid w:val="00E464F1"/>
    <w:rsid w:val="00E6223F"/>
    <w:rsid w:val="00E71169"/>
    <w:rsid w:val="00E869B2"/>
    <w:rsid w:val="00EA2AFC"/>
    <w:rsid w:val="00EA7D97"/>
    <w:rsid w:val="00ED330D"/>
    <w:rsid w:val="00EE04C8"/>
    <w:rsid w:val="00EE64DD"/>
    <w:rsid w:val="00EF64E5"/>
    <w:rsid w:val="00F03E41"/>
    <w:rsid w:val="00F123F7"/>
    <w:rsid w:val="00F15A9F"/>
    <w:rsid w:val="00F17206"/>
    <w:rsid w:val="00F2415E"/>
    <w:rsid w:val="00F2430B"/>
    <w:rsid w:val="00F32D8D"/>
    <w:rsid w:val="00F44D97"/>
    <w:rsid w:val="00F50238"/>
    <w:rsid w:val="00F55FE8"/>
    <w:rsid w:val="00F63BDA"/>
    <w:rsid w:val="00F6420F"/>
    <w:rsid w:val="00F86554"/>
    <w:rsid w:val="00F86C58"/>
    <w:rsid w:val="00FA0207"/>
    <w:rsid w:val="00FA5ADD"/>
    <w:rsid w:val="00FC36A8"/>
    <w:rsid w:val="00FC5405"/>
    <w:rsid w:val="00FD125D"/>
    <w:rsid w:val="00FD62B7"/>
    <w:rsid w:val="00FE54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styleId="Hyperlink">
    <w:name w:val="Hyperlink"/>
    <w:basedOn w:val="DefaultParagraphFont"/>
    <w:uiPriority w:val="99"/>
    <w:unhideWhenUsed/>
    <w:rsid w:val="00BF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5F0"/>
    <w:pPr>
      <w:spacing w:before="100" w:beforeAutospacing="1" w:after="100" w:afterAutospacing="1"/>
    </w:pPr>
    <w:rPr>
      <w:szCs w:val="24"/>
    </w:rPr>
  </w:style>
  <w:style w:type="character" w:customStyle="1" w:styleId="a2">
    <w:name w:val="Название Знак"/>
    <w:basedOn w:val="DefaultParagraphFont"/>
    <w:link w:val="Title"/>
    <w:rsid w:val="009E55F0"/>
    <w:rPr>
      <w:b/>
      <w:bCs/>
      <w:sz w:val="24"/>
    </w:rPr>
  </w:style>
  <w:style w:type="paragraph" w:customStyle="1" w:styleId="a3">
    <w:name w:val="Обычный текст"/>
    <w:basedOn w:val="Normal"/>
    <w:rsid w:val="00FE544A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4"/>
    <w:rsid w:val="00B55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B554D3"/>
    <w:rPr>
      <w:sz w:val="24"/>
    </w:rPr>
  </w:style>
  <w:style w:type="paragraph" w:styleId="Footer">
    <w:name w:val="footer"/>
    <w:basedOn w:val="Normal"/>
    <w:link w:val="a5"/>
    <w:uiPriority w:val="99"/>
    <w:rsid w:val="00B554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554D3"/>
    <w:rPr>
      <w:sz w:val="24"/>
    </w:rPr>
  </w:style>
  <w:style w:type="character" w:customStyle="1" w:styleId="blk">
    <w:name w:val="blk"/>
    <w:basedOn w:val="DefaultParagraphFont"/>
    <w:rsid w:val="00747261"/>
  </w:style>
  <w:style w:type="character" w:customStyle="1" w:styleId="11Exact">
    <w:name w:val="Основной текст (11) Exact"/>
    <w:basedOn w:val="DefaultParagraphFont"/>
    <w:link w:val="11"/>
    <w:rsid w:val="002E69E8"/>
    <w:rPr>
      <w:rFonts w:ascii="Palatino Linotype" w:eastAsia="Palatino Linotype" w:hAnsi="Palatino Linotype" w:cs="Palatino Linotype"/>
      <w:b/>
      <w:bCs/>
      <w:sz w:val="62"/>
      <w:szCs w:val="62"/>
      <w:shd w:val="clear" w:color="auto" w:fill="FFFFFF"/>
    </w:rPr>
  </w:style>
  <w:style w:type="character" w:customStyle="1" w:styleId="12Exact">
    <w:name w:val="Основной текст (12) Exact"/>
    <w:basedOn w:val="DefaultParagraphFont"/>
    <w:link w:val="12"/>
    <w:rsid w:val="002E69E8"/>
    <w:rPr>
      <w:rFonts w:ascii="Palatino Linotype" w:eastAsia="Palatino Linotype" w:hAnsi="Palatino Linotype" w:cs="Palatino Linotype"/>
      <w:b/>
      <w:bCs/>
      <w:sz w:val="38"/>
      <w:szCs w:val="38"/>
      <w:shd w:val="clear" w:color="auto" w:fill="FFFFFF"/>
    </w:rPr>
  </w:style>
  <w:style w:type="character" w:customStyle="1" w:styleId="13Exact">
    <w:name w:val="Основной текст (13) Exact"/>
    <w:basedOn w:val="DefaultParagraphFont"/>
    <w:link w:val="13"/>
    <w:rsid w:val="002E69E8"/>
    <w:rPr>
      <w:sz w:val="48"/>
      <w:szCs w:val="4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2E69E8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2E69E8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E69E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2E69E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2E69E8"/>
    <w:rPr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E69E8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11">
    <w:name w:val="Основной текст (11)"/>
    <w:basedOn w:val="Normal"/>
    <w:link w:val="11Exact"/>
    <w:rsid w:val="002E69E8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62"/>
      <w:szCs w:val="62"/>
    </w:rPr>
  </w:style>
  <w:style w:type="paragraph" w:customStyle="1" w:styleId="12">
    <w:name w:val="Основной текст (12)"/>
    <w:basedOn w:val="Normal"/>
    <w:link w:val="12Exact"/>
    <w:rsid w:val="002E69E8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38"/>
      <w:szCs w:val="38"/>
    </w:rPr>
  </w:style>
  <w:style w:type="paragraph" w:customStyle="1" w:styleId="13">
    <w:name w:val="Основной текст (13)"/>
    <w:basedOn w:val="Normal"/>
    <w:link w:val="13Exact"/>
    <w:rsid w:val="002E69E8"/>
    <w:pPr>
      <w:widowControl w:val="0"/>
      <w:shd w:val="clear" w:color="auto" w:fill="FFFFFF"/>
      <w:spacing w:line="0" w:lineRule="atLeast"/>
    </w:pPr>
    <w:rPr>
      <w:sz w:val="48"/>
      <w:szCs w:val="48"/>
    </w:rPr>
  </w:style>
  <w:style w:type="paragraph" w:customStyle="1" w:styleId="60">
    <w:name w:val="Основной текст (6)"/>
    <w:basedOn w:val="Normal"/>
    <w:link w:val="6"/>
    <w:rsid w:val="002E69E8"/>
    <w:pPr>
      <w:widowControl w:val="0"/>
      <w:shd w:val="clear" w:color="auto" w:fill="FFFFFF"/>
      <w:spacing w:before="420" w:line="341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4849-38DF-4F99-B667-7E80ACFF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